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88884" w14:textId="77777777" w:rsidR="008B4AD8" w:rsidRDefault="008B4AD8" w:rsidP="004166AA">
      <w:pPr>
        <w:rPr>
          <w:rFonts w:ascii="Times New Roman" w:hAnsi="Times New Roman" w:cs="Times New Roman"/>
          <w:sz w:val="24"/>
          <w:szCs w:val="24"/>
        </w:rPr>
      </w:pPr>
    </w:p>
    <w:p w14:paraId="77BA2CEE" w14:textId="77777777" w:rsidR="00E10AD7" w:rsidRDefault="00E10AD7" w:rsidP="004166AA">
      <w:pPr>
        <w:rPr>
          <w:rFonts w:ascii="Times New Roman" w:hAnsi="Times New Roman" w:cs="Times New Roman"/>
          <w:sz w:val="24"/>
          <w:szCs w:val="24"/>
        </w:rPr>
      </w:pPr>
    </w:p>
    <w:p w14:paraId="3C5AA5C4" w14:textId="77777777" w:rsidR="00E10AD7" w:rsidRDefault="00E10AD7" w:rsidP="004166AA">
      <w:pPr>
        <w:rPr>
          <w:rFonts w:ascii="Times New Roman" w:hAnsi="Times New Roman" w:cs="Times New Roman"/>
          <w:sz w:val="24"/>
          <w:szCs w:val="24"/>
        </w:rPr>
      </w:pPr>
    </w:p>
    <w:p w14:paraId="7C961B0E" w14:textId="77777777" w:rsidR="00E10AD7" w:rsidRPr="00A13BB8" w:rsidRDefault="00E10AD7" w:rsidP="004166AA">
      <w:pPr>
        <w:rPr>
          <w:rFonts w:ascii="Times New Roman" w:hAnsi="Times New Roman" w:cs="Times New Roman"/>
          <w:sz w:val="24"/>
          <w:szCs w:val="24"/>
        </w:rPr>
      </w:pPr>
    </w:p>
    <w:p w14:paraId="2598D389" w14:textId="77777777" w:rsidR="008B4AD8" w:rsidRPr="000B3DB1" w:rsidRDefault="008B4AD8" w:rsidP="008B4AD8">
      <w:pPr>
        <w:spacing w:after="0" w:line="240" w:lineRule="auto"/>
        <w:jc w:val="center"/>
        <w:rPr>
          <w:rFonts w:ascii="Times New Roman" w:hAnsi="Times New Roman" w:cs="Times New Roman"/>
          <w:b/>
          <w:sz w:val="28"/>
          <w:szCs w:val="28"/>
        </w:rPr>
      </w:pPr>
      <w:r w:rsidRPr="000B3DB1">
        <w:rPr>
          <w:rFonts w:ascii="Times New Roman" w:hAnsi="Times New Roman" w:cs="Times New Roman"/>
          <w:b/>
          <w:sz w:val="28"/>
          <w:szCs w:val="28"/>
        </w:rPr>
        <w:t>UPUTE ZA PRIJAVITELJE</w:t>
      </w:r>
    </w:p>
    <w:p w14:paraId="72F7F486" w14:textId="77777777" w:rsidR="00C53FC6" w:rsidRPr="00A13BB8" w:rsidRDefault="00C53FC6" w:rsidP="008B4AD8">
      <w:pPr>
        <w:rPr>
          <w:rFonts w:ascii="Times New Roman" w:hAnsi="Times New Roman" w:cs="Times New Roman"/>
          <w:b/>
          <w:sz w:val="24"/>
          <w:szCs w:val="24"/>
        </w:rPr>
      </w:pPr>
    </w:p>
    <w:p w14:paraId="2D6CBD01" w14:textId="77777777" w:rsidR="00AE778D" w:rsidRPr="002F4218" w:rsidRDefault="1DCB2732" w:rsidP="00222D8C">
      <w:pPr>
        <w:jc w:val="center"/>
        <w:rPr>
          <w:rFonts w:ascii="Times New Roman" w:hAnsi="Times New Roman" w:cs="Times New Roman"/>
          <w:b/>
          <w:sz w:val="32"/>
          <w:szCs w:val="32"/>
        </w:rPr>
      </w:pPr>
      <w:r w:rsidRPr="002F4218">
        <w:rPr>
          <w:rFonts w:ascii="Times New Roman" w:hAnsi="Times New Roman" w:cs="Times New Roman"/>
          <w:b/>
          <w:bCs/>
          <w:sz w:val="32"/>
          <w:szCs w:val="32"/>
        </w:rPr>
        <w:t xml:space="preserve">Poziv na </w:t>
      </w:r>
      <w:r w:rsidR="001A048C">
        <w:rPr>
          <w:rFonts w:ascii="Times New Roman" w:hAnsi="Times New Roman" w:cs="Times New Roman"/>
          <w:b/>
          <w:bCs/>
          <w:sz w:val="32"/>
          <w:szCs w:val="32"/>
        </w:rPr>
        <w:t>dostavu projektnih prijedloga</w:t>
      </w:r>
    </w:p>
    <w:p w14:paraId="7D00097A" w14:textId="77777777" w:rsidR="004602A8" w:rsidRPr="002F4218" w:rsidRDefault="004602A8" w:rsidP="004602A8">
      <w:pPr>
        <w:pStyle w:val="Title"/>
      </w:pPr>
      <w:r>
        <w:t>Podrška uredima za transfer tehnologije</w:t>
      </w:r>
    </w:p>
    <w:p w14:paraId="5075100C" w14:textId="3F9C64C2" w:rsidR="00222D8C" w:rsidRDefault="008B4AD8" w:rsidP="003269F2">
      <w:pPr>
        <w:spacing w:after="0" w:line="240" w:lineRule="auto"/>
        <w:jc w:val="center"/>
        <w:rPr>
          <w:rFonts w:ascii="Times New Roman" w:hAnsi="Times New Roman" w:cs="Times New Roman"/>
          <w:b/>
          <w:i/>
          <w:sz w:val="24"/>
          <w:szCs w:val="24"/>
        </w:rPr>
      </w:pPr>
      <w:r w:rsidRPr="00A13BB8">
        <w:rPr>
          <w:rFonts w:ascii="Times New Roman" w:hAnsi="Times New Roman" w:cs="Times New Roman"/>
          <w:b/>
          <w:sz w:val="24"/>
          <w:szCs w:val="24"/>
        </w:rPr>
        <w:t>(</w:t>
      </w:r>
      <w:r w:rsidRPr="00A13BB8">
        <w:rPr>
          <w:rFonts w:ascii="Times New Roman" w:hAnsi="Times New Roman" w:cs="Times New Roman"/>
          <w:b/>
          <w:i/>
          <w:sz w:val="24"/>
          <w:szCs w:val="24"/>
        </w:rPr>
        <w:t>referentni broj:</w:t>
      </w:r>
      <w:r w:rsidR="009B38E5" w:rsidRPr="009B38E5">
        <w:rPr>
          <w:rFonts w:ascii="Times New Roman" w:hAnsi="Times New Roman" w:cs="Times New Roman"/>
          <w:b/>
          <w:i/>
          <w:sz w:val="24"/>
          <w:szCs w:val="24"/>
        </w:rPr>
        <w:t xml:space="preserve"> C3.2.R3-I1.03</w:t>
      </w:r>
      <w:r w:rsidR="009B38E5">
        <w:rPr>
          <w:rFonts w:ascii="Times New Roman" w:hAnsi="Times New Roman" w:cs="Times New Roman"/>
          <w:b/>
          <w:i/>
          <w:sz w:val="24"/>
          <w:szCs w:val="24"/>
        </w:rPr>
        <w:t>)</w:t>
      </w:r>
    </w:p>
    <w:p w14:paraId="35F576F3" w14:textId="77777777" w:rsidR="002F4218" w:rsidRDefault="002F4218" w:rsidP="008B4AD8">
      <w:pPr>
        <w:spacing w:after="0" w:line="240" w:lineRule="auto"/>
        <w:rPr>
          <w:rFonts w:ascii="Times New Roman" w:hAnsi="Times New Roman" w:cs="Times New Roman"/>
          <w:bCs/>
          <w:iCs/>
          <w:sz w:val="24"/>
          <w:szCs w:val="24"/>
        </w:rPr>
      </w:pPr>
    </w:p>
    <w:p w14:paraId="24E112E8" w14:textId="77777777" w:rsidR="002F4218" w:rsidRDefault="002F4218" w:rsidP="008B4AD8">
      <w:pPr>
        <w:spacing w:after="0" w:line="240" w:lineRule="auto"/>
        <w:rPr>
          <w:rFonts w:ascii="Times New Roman" w:hAnsi="Times New Roman" w:cs="Times New Roman"/>
          <w:bCs/>
          <w:iCs/>
          <w:sz w:val="24"/>
          <w:szCs w:val="24"/>
        </w:rPr>
      </w:pPr>
    </w:p>
    <w:p w14:paraId="699F24D2" w14:textId="77777777" w:rsidR="002F4218" w:rsidRDefault="002F4218" w:rsidP="008B4AD8">
      <w:pPr>
        <w:spacing w:after="0" w:line="240" w:lineRule="auto"/>
        <w:rPr>
          <w:rFonts w:ascii="Times New Roman" w:hAnsi="Times New Roman" w:cs="Times New Roman"/>
          <w:bCs/>
          <w:iCs/>
          <w:sz w:val="24"/>
          <w:szCs w:val="24"/>
        </w:rPr>
      </w:pPr>
    </w:p>
    <w:p w14:paraId="195484A0" w14:textId="77777777" w:rsidR="002F4218" w:rsidRDefault="002F4218" w:rsidP="008B4AD8">
      <w:pPr>
        <w:spacing w:after="0" w:line="240" w:lineRule="auto"/>
        <w:rPr>
          <w:rFonts w:ascii="Times New Roman" w:hAnsi="Times New Roman" w:cs="Times New Roman"/>
          <w:bCs/>
          <w:iCs/>
          <w:sz w:val="24"/>
          <w:szCs w:val="24"/>
        </w:rPr>
      </w:pPr>
    </w:p>
    <w:p w14:paraId="5A70BD06" w14:textId="77777777" w:rsidR="002F4218" w:rsidRDefault="002F4218" w:rsidP="008B4AD8">
      <w:pPr>
        <w:spacing w:after="0" w:line="240" w:lineRule="auto"/>
        <w:rPr>
          <w:rFonts w:ascii="Times New Roman" w:hAnsi="Times New Roman" w:cs="Times New Roman"/>
          <w:bCs/>
          <w:iCs/>
          <w:sz w:val="24"/>
          <w:szCs w:val="24"/>
        </w:rPr>
      </w:pPr>
    </w:p>
    <w:p w14:paraId="32107349" w14:textId="77777777" w:rsidR="002F4218" w:rsidRDefault="002F4218" w:rsidP="008B4AD8">
      <w:pPr>
        <w:spacing w:after="0" w:line="240" w:lineRule="auto"/>
        <w:rPr>
          <w:rFonts w:ascii="Times New Roman" w:hAnsi="Times New Roman" w:cs="Times New Roman"/>
          <w:bCs/>
          <w:iCs/>
          <w:sz w:val="24"/>
          <w:szCs w:val="24"/>
        </w:rPr>
      </w:pPr>
    </w:p>
    <w:p w14:paraId="3C2384C5" w14:textId="77777777" w:rsidR="002F4218" w:rsidRDefault="002F4218" w:rsidP="008B4AD8">
      <w:pPr>
        <w:spacing w:after="0" w:line="240" w:lineRule="auto"/>
        <w:rPr>
          <w:rFonts w:ascii="Times New Roman" w:hAnsi="Times New Roman" w:cs="Times New Roman"/>
          <w:bCs/>
          <w:iCs/>
          <w:sz w:val="24"/>
          <w:szCs w:val="24"/>
        </w:rPr>
      </w:pPr>
    </w:p>
    <w:p w14:paraId="39A95DD2" w14:textId="77777777" w:rsidR="002F4218" w:rsidRDefault="002F4218" w:rsidP="008B4AD8">
      <w:pPr>
        <w:spacing w:after="0" w:line="240" w:lineRule="auto"/>
        <w:rPr>
          <w:rFonts w:ascii="Times New Roman" w:hAnsi="Times New Roman" w:cs="Times New Roman"/>
          <w:bCs/>
          <w:iCs/>
          <w:sz w:val="24"/>
          <w:szCs w:val="24"/>
        </w:rPr>
      </w:pPr>
    </w:p>
    <w:p w14:paraId="31811C7A" w14:textId="77777777" w:rsidR="002F4218" w:rsidRDefault="002F4218" w:rsidP="008B4AD8">
      <w:pPr>
        <w:spacing w:after="0" w:line="240" w:lineRule="auto"/>
        <w:rPr>
          <w:rFonts w:ascii="Times New Roman" w:hAnsi="Times New Roman" w:cs="Times New Roman"/>
          <w:bCs/>
          <w:iCs/>
          <w:sz w:val="24"/>
          <w:szCs w:val="24"/>
        </w:rPr>
      </w:pPr>
    </w:p>
    <w:p w14:paraId="412E5055" w14:textId="77777777" w:rsidR="002F4218" w:rsidRDefault="002F4218" w:rsidP="008B4AD8">
      <w:pPr>
        <w:spacing w:after="0" w:line="240" w:lineRule="auto"/>
        <w:rPr>
          <w:rFonts w:ascii="Times New Roman" w:hAnsi="Times New Roman" w:cs="Times New Roman"/>
          <w:bCs/>
          <w:iCs/>
          <w:sz w:val="24"/>
          <w:szCs w:val="24"/>
        </w:rPr>
      </w:pPr>
    </w:p>
    <w:p w14:paraId="28CCA8D1" w14:textId="77777777" w:rsidR="002F4218" w:rsidRDefault="002F4218" w:rsidP="008B4AD8">
      <w:pPr>
        <w:spacing w:after="0" w:line="240" w:lineRule="auto"/>
        <w:rPr>
          <w:rFonts w:ascii="Times New Roman" w:hAnsi="Times New Roman" w:cs="Times New Roman"/>
          <w:bCs/>
          <w:iCs/>
          <w:sz w:val="24"/>
          <w:szCs w:val="24"/>
        </w:rPr>
      </w:pPr>
    </w:p>
    <w:p w14:paraId="4E752EE5" w14:textId="77777777" w:rsidR="002F4218" w:rsidRDefault="002F4218" w:rsidP="008B4AD8">
      <w:pPr>
        <w:spacing w:after="0" w:line="240" w:lineRule="auto"/>
        <w:rPr>
          <w:rFonts w:ascii="Times New Roman" w:hAnsi="Times New Roman" w:cs="Times New Roman"/>
          <w:bCs/>
          <w:iCs/>
          <w:sz w:val="24"/>
          <w:szCs w:val="24"/>
        </w:rPr>
      </w:pPr>
    </w:p>
    <w:p w14:paraId="0094E049" w14:textId="77777777" w:rsidR="002F4218" w:rsidRDefault="002F4218" w:rsidP="008B4AD8">
      <w:pPr>
        <w:spacing w:after="0" w:line="240" w:lineRule="auto"/>
        <w:rPr>
          <w:rFonts w:ascii="Times New Roman" w:hAnsi="Times New Roman" w:cs="Times New Roman"/>
          <w:bCs/>
          <w:iCs/>
          <w:sz w:val="24"/>
          <w:szCs w:val="24"/>
        </w:rPr>
      </w:pPr>
    </w:p>
    <w:p w14:paraId="6A6D02DE" w14:textId="77777777" w:rsidR="002F4218" w:rsidRDefault="002F4218" w:rsidP="008B4AD8">
      <w:pPr>
        <w:spacing w:after="0" w:line="240" w:lineRule="auto"/>
        <w:rPr>
          <w:rFonts w:ascii="Times New Roman" w:hAnsi="Times New Roman" w:cs="Times New Roman"/>
          <w:bCs/>
          <w:iCs/>
          <w:sz w:val="24"/>
          <w:szCs w:val="24"/>
        </w:rPr>
      </w:pPr>
    </w:p>
    <w:p w14:paraId="7314013F" w14:textId="77777777" w:rsidR="00E10AD7" w:rsidRDefault="00E10AD7" w:rsidP="008B4AD8">
      <w:pPr>
        <w:spacing w:after="0" w:line="240" w:lineRule="auto"/>
        <w:rPr>
          <w:rFonts w:ascii="Times New Roman" w:hAnsi="Times New Roman" w:cs="Times New Roman"/>
          <w:bCs/>
          <w:iCs/>
          <w:sz w:val="24"/>
          <w:szCs w:val="24"/>
        </w:rPr>
      </w:pPr>
    </w:p>
    <w:p w14:paraId="6180CA31" w14:textId="77777777" w:rsidR="00E10AD7" w:rsidRDefault="00E10AD7" w:rsidP="008B4AD8">
      <w:pPr>
        <w:spacing w:after="0" w:line="240" w:lineRule="auto"/>
        <w:rPr>
          <w:rFonts w:ascii="Times New Roman" w:hAnsi="Times New Roman" w:cs="Times New Roman"/>
          <w:bCs/>
          <w:iCs/>
          <w:sz w:val="24"/>
          <w:szCs w:val="24"/>
        </w:rPr>
      </w:pPr>
    </w:p>
    <w:p w14:paraId="24D9A0D4" w14:textId="77777777" w:rsidR="00E10AD7" w:rsidRDefault="00E10AD7" w:rsidP="008B4AD8">
      <w:pPr>
        <w:spacing w:after="0" w:line="240" w:lineRule="auto"/>
        <w:rPr>
          <w:rFonts w:ascii="Times New Roman" w:hAnsi="Times New Roman" w:cs="Times New Roman"/>
          <w:bCs/>
          <w:iCs/>
          <w:sz w:val="24"/>
          <w:szCs w:val="24"/>
        </w:rPr>
      </w:pPr>
    </w:p>
    <w:p w14:paraId="4BFBB57D" w14:textId="77777777" w:rsidR="00E10AD7" w:rsidRDefault="00E10AD7" w:rsidP="008B4AD8">
      <w:pPr>
        <w:spacing w:after="0" w:line="240" w:lineRule="auto"/>
        <w:rPr>
          <w:rFonts w:ascii="Times New Roman" w:hAnsi="Times New Roman" w:cs="Times New Roman"/>
          <w:bCs/>
          <w:iCs/>
          <w:sz w:val="24"/>
          <w:szCs w:val="24"/>
        </w:rPr>
      </w:pPr>
    </w:p>
    <w:p w14:paraId="126E5966" w14:textId="77777777" w:rsidR="00E10AD7" w:rsidRDefault="00E10AD7" w:rsidP="008B4AD8">
      <w:pPr>
        <w:spacing w:after="0" w:line="240" w:lineRule="auto"/>
        <w:rPr>
          <w:rFonts w:ascii="Times New Roman" w:hAnsi="Times New Roman" w:cs="Times New Roman"/>
          <w:bCs/>
          <w:iCs/>
          <w:sz w:val="24"/>
          <w:szCs w:val="24"/>
        </w:rPr>
      </w:pPr>
    </w:p>
    <w:p w14:paraId="2E68617E" w14:textId="77777777" w:rsidR="00E10AD7" w:rsidRDefault="00E10AD7" w:rsidP="008B4AD8">
      <w:pPr>
        <w:spacing w:after="0" w:line="240" w:lineRule="auto"/>
        <w:rPr>
          <w:rFonts w:ascii="Times New Roman" w:hAnsi="Times New Roman" w:cs="Times New Roman"/>
          <w:bCs/>
          <w:iCs/>
          <w:sz w:val="24"/>
          <w:szCs w:val="24"/>
        </w:rPr>
      </w:pPr>
    </w:p>
    <w:p w14:paraId="7570E487" w14:textId="77777777" w:rsidR="00E10AD7" w:rsidRDefault="00E10AD7" w:rsidP="008B4AD8">
      <w:pPr>
        <w:spacing w:after="0" w:line="240" w:lineRule="auto"/>
        <w:rPr>
          <w:rFonts w:ascii="Times New Roman" w:hAnsi="Times New Roman" w:cs="Times New Roman"/>
          <w:bCs/>
          <w:iCs/>
          <w:sz w:val="24"/>
          <w:szCs w:val="24"/>
        </w:rPr>
      </w:pPr>
    </w:p>
    <w:p w14:paraId="06FC135F" w14:textId="77777777" w:rsidR="00E10AD7" w:rsidRDefault="00E10AD7" w:rsidP="008B4AD8">
      <w:pPr>
        <w:spacing w:after="0" w:line="240" w:lineRule="auto"/>
        <w:rPr>
          <w:rFonts w:ascii="Times New Roman" w:hAnsi="Times New Roman" w:cs="Times New Roman"/>
          <w:bCs/>
          <w:iCs/>
          <w:sz w:val="24"/>
          <w:szCs w:val="24"/>
        </w:rPr>
      </w:pPr>
    </w:p>
    <w:p w14:paraId="0F7FCE99" w14:textId="77777777" w:rsidR="002F4218" w:rsidRDefault="002F4218" w:rsidP="008B4AD8">
      <w:pPr>
        <w:spacing w:after="0" w:line="240" w:lineRule="auto"/>
        <w:rPr>
          <w:rFonts w:ascii="Times New Roman" w:hAnsi="Times New Roman" w:cs="Times New Roman"/>
          <w:bCs/>
          <w:iCs/>
          <w:sz w:val="24"/>
          <w:szCs w:val="24"/>
        </w:rPr>
      </w:pPr>
    </w:p>
    <w:p w14:paraId="35258811" w14:textId="77777777" w:rsidR="002F4218" w:rsidRDefault="002F4218" w:rsidP="008B4AD8">
      <w:pPr>
        <w:spacing w:after="0" w:line="240" w:lineRule="auto"/>
        <w:rPr>
          <w:rFonts w:ascii="Times New Roman" w:hAnsi="Times New Roman" w:cs="Times New Roman"/>
          <w:bCs/>
          <w:iCs/>
          <w:sz w:val="24"/>
          <w:szCs w:val="24"/>
        </w:rPr>
      </w:pPr>
    </w:p>
    <w:p w14:paraId="7BE1CEC3" w14:textId="77777777" w:rsidR="002F4218" w:rsidRDefault="002F4218" w:rsidP="008B4AD8">
      <w:pPr>
        <w:spacing w:after="0" w:line="240" w:lineRule="auto"/>
        <w:rPr>
          <w:rFonts w:ascii="Times New Roman" w:hAnsi="Times New Roman" w:cs="Times New Roman"/>
          <w:bCs/>
          <w:iCs/>
          <w:sz w:val="24"/>
          <w:szCs w:val="24"/>
        </w:rPr>
      </w:pPr>
    </w:p>
    <w:p w14:paraId="20C5FFD5" w14:textId="77777777" w:rsidR="002F4218" w:rsidRDefault="002F4218" w:rsidP="008B4AD8">
      <w:pPr>
        <w:spacing w:after="0" w:line="240" w:lineRule="auto"/>
        <w:rPr>
          <w:rFonts w:ascii="Times New Roman" w:hAnsi="Times New Roman" w:cs="Times New Roman"/>
          <w:bCs/>
          <w:iCs/>
          <w:sz w:val="24"/>
          <w:szCs w:val="24"/>
        </w:rPr>
      </w:pPr>
    </w:p>
    <w:p w14:paraId="66F464EB" w14:textId="77777777" w:rsidR="002F4218" w:rsidRDefault="002F4218" w:rsidP="008B4AD8">
      <w:pPr>
        <w:spacing w:after="0" w:line="240" w:lineRule="auto"/>
        <w:rPr>
          <w:rFonts w:ascii="Times New Roman" w:hAnsi="Times New Roman" w:cs="Times New Roman"/>
          <w:bCs/>
          <w:iCs/>
          <w:sz w:val="24"/>
          <w:szCs w:val="24"/>
        </w:rPr>
      </w:pPr>
    </w:p>
    <w:p w14:paraId="48D083B5" w14:textId="71998FE6" w:rsidR="005B373A" w:rsidRDefault="00F163F6" w:rsidP="002F4218">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travanj</w:t>
      </w:r>
      <w:r w:rsidRPr="007A25C3">
        <w:rPr>
          <w:rFonts w:ascii="Times New Roman" w:hAnsi="Times New Roman" w:cs="Times New Roman"/>
          <w:b/>
          <w:iCs/>
          <w:sz w:val="24"/>
          <w:szCs w:val="24"/>
        </w:rPr>
        <w:t xml:space="preserve"> </w:t>
      </w:r>
      <w:r w:rsidR="002F4218" w:rsidRPr="007A25C3">
        <w:rPr>
          <w:rFonts w:ascii="Times New Roman" w:hAnsi="Times New Roman" w:cs="Times New Roman"/>
          <w:b/>
          <w:iCs/>
          <w:sz w:val="24"/>
          <w:szCs w:val="24"/>
        </w:rPr>
        <w:t>202</w:t>
      </w:r>
      <w:r w:rsidR="00177AD9">
        <w:rPr>
          <w:rFonts w:ascii="Times New Roman" w:hAnsi="Times New Roman" w:cs="Times New Roman"/>
          <w:b/>
          <w:iCs/>
          <w:sz w:val="24"/>
          <w:szCs w:val="24"/>
        </w:rPr>
        <w:t>3</w:t>
      </w:r>
      <w:r w:rsidR="002F4218" w:rsidRPr="007A25C3">
        <w:rPr>
          <w:rFonts w:ascii="Times New Roman" w:hAnsi="Times New Roman" w:cs="Times New Roman"/>
          <w:b/>
          <w:iCs/>
          <w:sz w:val="24"/>
          <w:szCs w:val="24"/>
        </w:rPr>
        <w:t>.</w:t>
      </w:r>
    </w:p>
    <w:p w14:paraId="025985A8" w14:textId="77777777" w:rsidR="005B373A" w:rsidRDefault="005B373A">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bookmarkStart w:id="0" w:name="_Toc98071401" w:displacedByCustomXml="next"/>
    <w:bookmarkStart w:id="1" w:name="_Toc98178382"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sz w:val="18"/>
            </w:rPr>
            <w:id w:val="557985557"/>
            <w:docPartObj>
              <w:docPartGallery w:val="Table of Contents"/>
              <w:docPartUnique/>
            </w:docPartObj>
          </w:sdtPr>
          <w:sdtEndPr>
            <w:rPr>
              <w:sz w:val="20"/>
              <w:szCs w:val="20"/>
            </w:rPr>
          </w:sdtEndPr>
          <w:sdtContent>
            <w:p w14:paraId="3F693BC6" w14:textId="77777777" w:rsidR="005846DE" w:rsidRPr="00AC2EBB" w:rsidRDefault="00C9074E" w:rsidP="00E65176">
              <w:pPr>
                <w:pStyle w:val="TOC1"/>
                <w:rPr>
                  <w:sz w:val="20"/>
                  <w:szCs w:val="20"/>
                </w:rPr>
              </w:pPr>
              <w:r w:rsidRPr="00AC2EBB">
                <w:rPr>
                  <w:sz w:val="20"/>
                  <w:szCs w:val="20"/>
                </w:rPr>
                <w:t>Sadržaj</w:t>
              </w:r>
              <w:bookmarkEnd w:id="1"/>
              <w:bookmarkEnd w:id="0"/>
            </w:p>
            <w:p w14:paraId="36DA2E97" w14:textId="77777777" w:rsidR="00B66F9A" w:rsidRPr="00AC2EBB" w:rsidRDefault="00C9074E">
              <w:pPr>
                <w:pStyle w:val="TOC1"/>
                <w:rPr>
                  <w:b w:val="0"/>
                  <w:bCs w:val="0"/>
                  <w:sz w:val="20"/>
                  <w:szCs w:val="20"/>
                  <w:lang w:eastAsia="hr-HR"/>
                </w:rPr>
              </w:pPr>
              <w:r w:rsidRPr="00AC2EBB">
                <w:rPr>
                  <w:sz w:val="20"/>
                  <w:szCs w:val="20"/>
                </w:rPr>
                <w:fldChar w:fldCharType="begin"/>
              </w:r>
              <w:r w:rsidRPr="00AC2EBB">
                <w:rPr>
                  <w:sz w:val="20"/>
                  <w:szCs w:val="20"/>
                </w:rPr>
                <w:instrText xml:space="preserve"> TOC \o "1-3" \h \z \u </w:instrText>
              </w:r>
              <w:r w:rsidRPr="00AC2EBB">
                <w:rPr>
                  <w:sz w:val="20"/>
                  <w:szCs w:val="20"/>
                </w:rPr>
                <w:fldChar w:fldCharType="separate"/>
              </w:r>
              <w:hyperlink w:anchor="_Toc132111606" w:history="1">
                <w:r w:rsidR="00B66F9A" w:rsidRPr="00AC2EBB">
                  <w:rPr>
                    <w:rStyle w:val="Hyperlink"/>
                    <w:sz w:val="20"/>
                    <w:szCs w:val="20"/>
                  </w:rPr>
                  <w:t>1.</w:t>
                </w:r>
                <w:r w:rsidR="00B66F9A" w:rsidRPr="00AC2EBB">
                  <w:rPr>
                    <w:b w:val="0"/>
                    <w:bCs w:val="0"/>
                    <w:sz w:val="20"/>
                    <w:szCs w:val="20"/>
                    <w:lang w:eastAsia="hr-HR"/>
                  </w:rPr>
                  <w:tab/>
                </w:r>
                <w:r w:rsidR="00B66F9A" w:rsidRPr="00AC2EBB">
                  <w:rPr>
                    <w:rStyle w:val="Hyperlink"/>
                    <w:sz w:val="20"/>
                    <w:szCs w:val="20"/>
                  </w:rPr>
                  <w:t>Opće informacije</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_Toc132111606 \h </w:instrText>
                </w:r>
                <w:r w:rsidR="00B66F9A" w:rsidRPr="00AC2EBB">
                  <w:rPr>
                    <w:webHidden/>
                    <w:sz w:val="20"/>
                    <w:szCs w:val="20"/>
                  </w:rPr>
                </w:r>
                <w:r w:rsidR="00B66F9A" w:rsidRPr="00AC2EBB">
                  <w:rPr>
                    <w:webHidden/>
                    <w:sz w:val="20"/>
                    <w:szCs w:val="20"/>
                  </w:rPr>
                  <w:fldChar w:fldCharType="separate"/>
                </w:r>
                <w:r w:rsidR="003B70C2">
                  <w:rPr>
                    <w:webHidden/>
                    <w:sz w:val="20"/>
                    <w:szCs w:val="20"/>
                  </w:rPr>
                  <w:t>3</w:t>
                </w:r>
                <w:r w:rsidR="00B66F9A" w:rsidRPr="00AC2EBB">
                  <w:rPr>
                    <w:webHidden/>
                    <w:sz w:val="20"/>
                    <w:szCs w:val="20"/>
                  </w:rPr>
                  <w:fldChar w:fldCharType="end"/>
                </w:r>
              </w:hyperlink>
            </w:p>
            <w:p w14:paraId="6B3A3231"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07" w:history="1">
                <w:r w:rsidR="00B66F9A" w:rsidRPr="00AC2EBB">
                  <w:rPr>
                    <w:rStyle w:val="Hyperlink"/>
                    <w:rFonts w:ascii="Times New Roman" w:hAnsi="Times New Roman" w:cs="Times New Roman"/>
                    <w:noProof/>
                    <w:sz w:val="20"/>
                    <w:szCs w:val="20"/>
                    <w:lang w:bidi="x-none"/>
                  </w:rPr>
                  <w:t>1.1.</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Odgovornost za upravljanje</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_Toc132111607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w:t>
                </w:r>
                <w:r w:rsidR="00B66F9A" w:rsidRPr="00AC2EBB">
                  <w:rPr>
                    <w:rFonts w:ascii="Times New Roman" w:hAnsi="Times New Roman" w:cs="Times New Roman"/>
                    <w:noProof/>
                    <w:webHidden/>
                    <w:sz w:val="20"/>
                    <w:szCs w:val="20"/>
                  </w:rPr>
                  <w:fldChar w:fldCharType="end"/>
                </w:r>
              </w:hyperlink>
            </w:p>
            <w:p w14:paraId="32A46BC0"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08" w:history="1">
                <w:r w:rsidR="00B66F9A" w:rsidRPr="00AC2EBB">
                  <w:rPr>
                    <w:rStyle w:val="Hyperlink"/>
                    <w:rFonts w:ascii="Times New Roman" w:hAnsi="Times New Roman" w:cs="Times New Roman"/>
                    <w:noProof/>
                    <w:sz w:val="20"/>
                    <w:szCs w:val="20"/>
                    <w:lang w:bidi="x-none"/>
                  </w:rPr>
                  <w:t>1.2.</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Predmet, ciljevi i očekivani rezultati Poziva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_Toc132111608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w:t>
                </w:r>
                <w:r w:rsidR="00B66F9A" w:rsidRPr="00AC2EBB">
                  <w:rPr>
                    <w:rFonts w:ascii="Times New Roman" w:hAnsi="Times New Roman" w:cs="Times New Roman"/>
                    <w:noProof/>
                    <w:webHidden/>
                    <w:sz w:val="20"/>
                    <w:szCs w:val="20"/>
                  </w:rPr>
                  <w:fldChar w:fldCharType="end"/>
                </w:r>
              </w:hyperlink>
            </w:p>
            <w:p w14:paraId="68C67898"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09" w:history="1">
                <w:r w:rsidR="00B66F9A" w:rsidRPr="00AC2EBB">
                  <w:rPr>
                    <w:rStyle w:val="Hyperlink"/>
                    <w:rFonts w:ascii="Times New Roman" w:hAnsi="Times New Roman" w:cs="Times New Roman"/>
                    <w:noProof/>
                    <w:sz w:val="20"/>
                    <w:szCs w:val="20"/>
                    <w:lang w:bidi="x-none"/>
                  </w:rPr>
                  <w:t>1.3.</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Financijska alokacija i iznosi bespovratnih sredstava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_Toc132111609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9</w:t>
                </w:r>
                <w:r w:rsidR="00B66F9A" w:rsidRPr="00AC2EBB">
                  <w:rPr>
                    <w:rFonts w:ascii="Times New Roman" w:hAnsi="Times New Roman" w:cs="Times New Roman"/>
                    <w:noProof/>
                    <w:webHidden/>
                    <w:sz w:val="20"/>
                    <w:szCs w:val="20"/>
                  </w:rPr>
                  <w:fldChar w:fldCharType="end"/>
                </w:r>
              </w:hyperlink>
            </w:p>
            <w:p w14:paraId="210D42E0" w14:textId="77777777" w:rsidR="00B66F9A" w:rsidRPr="00AC2EBB" w:rsidRDefault="00484BA4">
              <w:pPr>
                <w:pStyle w:val="TOC1"/>
                <w:rPr>
                  <w:b w:val="0"/>
                  <w:bCs w:val="0"/>
                  <w:sz w:val="20"/>
                  <w:szCs w:val="20"/>
                  <w:lang w:eastAsia="hr-HR"/>
                </w:rPr>
              </w:pPr>
              <w:hyperlink w:anchor="_Toc132111610" w:history="1">
                <w:r w:rsidR="00B66F9A" w:rsidRPr="00AC2EBB">
                  <w:rPr>
                    <w:rStyle w:val="Hyperlink"/>
                    <w:sz w:val="20"/>
                    <w:szCs w:val="20"/>
                  </w:rPr>
                  <w:t>2.</w:t>
                </w:r>
                <w:r w:rsidR="00B66F9A" w:rsidRPr="00AC2EBB">
                  <w:rPr>
                    <w:b w:val="0"/>
                    <w:bCs w:val="0"/>
                    <w:sz w:val="20"/>
                    <w:szCs w:val="20"/>
                    <w:lang w:eastAsia="hr-HR"/>
                  </w:rPr>
                  <w:tab/>
                </w:r>
                <w:r w:rsidR="00B66F9A" w:rsidRPr="00AC2EBB">
                  <w:rPr>
                    <w:rStyle w:val="Hyperlink"/>
                    <w:sz w:val="20"/>
                    <w:szCs w:val="20"/>
                  </w:rPr>
                  <w:t>Pravila Poziva</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_Toc132111610 \h </w:instrText>
                </w:r>
                <w:r w:rsidR="00B66F9A" w:rsidRPr="00AC2EBB">
                  <w:rPr>
                    <w:webHidden/>
                    <w:sz w:val="20"/>
                    <w:szCs w:val="20"/>
                  </w:rPr>
                </w:r>
                <w:r w:rsidR="00B66F9A" w:rsidRPr="00AC2EBB">
                  <w:rPr>
                    <w:webHidden/>
                    <w:sz w:val="20"/>
                    <w:szCs w:val="20"/>
                  </w:rPr>
                  <w:fldChar w:fldCharType="separate"/>
                </w:r>
                <w:r w:rsidR="003B70C2">
                  <w:rPr>
                    <w:webHidden/>
                    <w:sz w:val="20"/>
                    <w:szCs w:val="20"/>
                  </w:rPr>
                  <w:t>10</w:t>
                </w:r>
                <w:r w:rsidR="00B66F9A" w:rsidRPr="00AC2EBB">
                  <w:rPr>
                    <w:webHidden/>
                    <w:sz w:val="20"/>
                    <w:szCs w:val="20"/>
                  </w:rPr>
                  <w:fldChar w:fldCharType="end"/>
                </w:r>
              </w:hyperlink>
            </w:p>
            <w:p w14:paraId="14CB552F"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1" w:history="1">
                <w:r w:rsidR="00B66F9A" w:rsidRPr="00AC2EBB">
                  <w:rPr>
                    <w:rStyle w:val="Hyperlink"/>
                    <w:rFonts w:ascii="Times New Roman" w:hAnsi="Times New Roman" w:cs="Times New Roman"/>
                    <w:noProof/>
                    <w:sz w:val="20"/>
                    <w:szCs w:val="20"/>
                    <w:lang w:bidi="x-none"/>
                  </w:rPr>
                  <w:t>2.1.</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Prihvatljivost prijavitelja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_Toc132111611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10</w:t>
                </w:r>
                <w:r w:rsidR="00B66F9A" w:rsidRPr="00AC2EBB">
                  <w:rPr>
                    <w:rFonts w:ascii="Times New Roman" w:hAnsi="Times New Roman" w:cs="Times New Roman"/>
                    <w:noProof/>
                    <w:webHidden/>
                    <w:sz w:val="20"/>
                    <w:szCs w:val="20"/>
                  </w:rPr>
                  <w:fldChar w:fldCharType="end"/>
                </w:r>
              </w:hyperlink>
            </w:p>
            <w:p w14:paraId="578F9C54"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2" w:history="1">
                <w:r w:rsidR="00B66F9A" w:rsidRPr="00AC2EBB">
                  <w:rPr>
                    <w:rStyle w:val="Hyperlink"/>
                    <w:rFonts w:ascii="Times New Roman" w:hAnsi="Times New Roman" w:cs="Times New Roman"/>
                    <w:noProof/>
                    <w:sz w:val="20"/>
                    <w:szCs w:val="20"/>
                    <w:lang w:bidi="x-none"/>
                  </w:rPr>
                  <w:t>2.2.</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Prihvatljivost partnera i formiranje partnerstva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_Toc132111612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10</w:t>
                </w:r>
                <w:r w:rsidR="00B66F9A" w:rsidRPr="00AC2EBB">
                  <w:rPr>
                    <w:rFonts w:ascii="Times New Roman" w:hAnsi="Times New Roman" w:cs="Times New Roman"/>
                    <w:noProof/>
                    <w:webHidden/>
                    <w:sz w:val="20"/>
                    <w:szCs w:val="20"/>
                  </w:rPr>
                  <w:fldChar w:fldCharType="end"/>
                </w:r>
              </w:hyperlink>
            </w:p>
            <w:p w14:paraId="3B6D1B75"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3" w:history="1">
                <w:r w:rsidR="00B66F9A" w:rsidRPr="00AC2EBB">
                  <w:rPr>
                    <w:rStyle w:val="Hyperlink"/>
                    <w:rFonts w:ascii="Times New Roman" w:hAnsi="Times New Roman" w:cs="Times New Roman"/>
                    <w:noProof/>
                    <w:sz w:val="20"/>
                    <w:szCs w:val="20"/>
                    <w:lang w:bidi="x-none"/>
                  </w:rPr>
                  <w:t>2.3.</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Kriteriji za isključenje prijavitelja/partnera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_Toc132111613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13</w:t>
                </w:r>
                <w:r w:rsidR="00B66F9A" w:rsidRPr="00AC2EBB">
                  <w:rPr>
                    <w:rFonts w:ascii="Times New Roman" w:hAnsi="Times New Roman" w:cs="Times New Roman"/>
                    <w:noProof/>
                    <w:webHidden/>
                    <w:sz w:val="20"/>
                    <w:szCs w:val="20"/>
                  </w:rPr>
                  <w:fldChar w:fldCharType="end"/>
                </w:r>
              </w:hyperlink>
            </w:p>
            <w:p w14:paraId="2FC40B22" w14:textId="77777777" w:rsidR="00A45A9F" w:rsidRDefault="00B66F9A">
              <w:pPr>
                <w:pStyle w:val="TOC2"/>
                <w:rPr>
                  <w:rStyle w:val="Hyperlink"/>
                  <w:rFonts w:ascii="Times New Roman" w:hAnsi="Times New Roman" w:cs="Times New Roman"/>
                  <w:noProof/>
                  <w:sz w:val="20"/>
                  <w:szCs w:val="20"/>
                </w:rPr>
              </w:pPr>
              <w:r w:rsidRPr="00AC2EBB">
                <w:rPr>
                  <w:rStyle w:val="Hyperlink"/>
                  <w:rFonts w:ascii="Times New Roman" w:hAnsi="Times New Roman" w:cs="Times New Roman"/>
                  <w:noProof/>
                  <w:sz w:val="20"/>
                  <w:szCs w:val="20"/>
                </w:rPr>
                <w:fldChar w:fldCharType="begin"/>
              </w:r>
              <w:r w:rsidRPr="00AC2EBB">
                <w:rPr>
                  <w:rStyle w:val="Hyperlink"/>
                  <w:rFonts w:ascii="Times New Roman" w:hAnsi="Times New Roman" w:cs="Times New Roman"/>
                  <w:noProof/>
                  <w:sz w:val="20"/>
                  <w:szCs w:val="20"/>
                </w:rPr>
                <w:instrText xml:space="preserve"> </w:instrText>
              </w:r>
              <w:r w:rsidRPr="00AC2EBB">
                <w:rPr>
                  <w:rFonts w:ascii="Times New Roman" w:hAnsi="Times New Roman" w:cs="Times New Roman"/>
                  <w:noProof/>
                  <w:sz w:val="20"/>
                  <w:szCs w:val="20"/>
                </w:rPr>
                <w:instrText>HYPERLINK \l "_Toc132111614"</w:instrText>
              </w:r>
              <w:r w:rsidRPr="00AC2EBB">
                <w:rPr>
                  <w:rStyle w:val="Hyperlink"/>
                  <w:rFonts w:ascii="Times New Roman" w:hAnsi="Times New Roman" w:cs="Times New Roman"/>
                  <w:noProof/>
                  <w:sz w:val="20"/>
                  <w:szCs w:val="20"/>
                </w:rPr>
                <w:instrText xml:space="preserve"> </w:instrText>
              </w:r>
              <w:r w:rsidRPr="00AC2EBB">
                <w:rPr>
                  <w:rStyle w:val="Hyperlink"/>
                  <w:rFonts w:ascii="Times New Roman" w:hAnsi="Times New Roman" w:cs="Times New Roman"/>
                  <w:noProof/>
                  <w:sz w:val="20"/>
                  <w:szCs w:val="20"/>
                </w:rPr>
                <w:fldChar w:fldCharType="separate"/>
              </w:r>
              <w:r w:rsidRPr="00AC2EBB">
                <w:rPr>
                  <w:rStyle w:val="Hyperlink"/>
                  <w:rFonts w:ascii="Times New Roman" w:hAnsi="Times New Roman" w:cs="Times New Roman"/>
                  <w:noProof/>
                  <w:sz w:val="20"/>
                  <w:szCs w:val="20"/>
                  <w:lang w:bidi="x-none"/>
                </w:rPr>
                <w:t>2.4.</w:t>
              </w:r>
              <w:r w:rsidRPr="00AC2EBB">
                <w:rPr>
                  <w:rFonts w:ascii="Times New Roman" w:hAnsi="Times New Roman" w:cs="Times New Roman"/>
                  <w:b w:val="0"/>
                  <w:bCs w:val="0"/>
                  <w:noProof/>
                  <w:sz w:val="20"/>
                  <w:szCs w:val="20"/>
                  <w:lang w:eastAsia="hr-HR"/>
                </w:rPr>
                <w:tab/>
              </w:r>
              <w:r w:rsidRPr="00AC2EBB">
                <w:rPr>
                  <w:rStyle w:val="Hyperlink"/>
                  <w:rFonts w:ascii="Times New Roman" w:hAnsi="Times New Roman" w:cs="Times New Roman"/>
                  <w:noProof/>
                  <w:sz w:val="20"/>
                  <w:szCs w:val="20"/>
                </w:rPr>
                <w:t xml:space="preserve">Zahtjevi koji se odnose na sposobnost prijavitelja i partnera, učinkovito korištenje sredstava i </w:t>
              </w:r>
              <w:r w:rsidR="00A45A9F">
                <w:rPr>
                  <w:rStyle w:val="Hyperlink"/>
                  <w:rFonts w:ascii="Times New Roman" w:hAnsi="Times New Roman" w:cs="Times New Roman"/>
                  <w:noProof/>
                  <w:sz w:val="20"/>
                  <w:szCs w:val="20"/>
                </w:rPr>
                <w:t xml:space="preserve"> </w:t>
              </w:r>
            </w:p>
            <w:p w14:paraId="63C32248" w14:textId="50BBE517" w:rsidR="00B66F9A" w:rsidRPr="00AC2EBB" w:rsidRDefault="00A45A9F">
              <w:pPr>
                <w:pStyle w:val="TOC2"/>
                <w:rPr>
                  <w:rFonts w:ascii="Times New Roman" w:hAnsi="Times New Roman" w:cs="Times New Roman"/>
                  <w:b w:val="0"/>
                  <w:bCs w:val="0"/>
                  <w:noProof/>
                  <w:sz w:val="20"/>
                  <w:szCs w:val="20"/>
                  <w:lang w:eastAsia="hr-HR"/>
                </w:rPr>
              </w:pPr>
              <w:r>
                <w:rPr>
                  <w:rStyle w:val="Hyperlink"/>
                  <w:rFonts w:ascii="Times New Roman" w:hAnsi="Times New Roman" w:cs="Times New Roman"/>
                  <w:noProof/>
                  <w:sz w:val="20"/>
                  <w:szCs w:val="20"/>
                </w:rPr>
                <w:t xml:space="preserve">             </w:t>
              </w:r>
              <w:r w:rsidR="00B66F9A" w:rsidRPr="00AC2EBB">
                <w:rPr>
                  <w:rStyle w:val="Hyperlink"/>
                  <w:rFonts w:ascii="Times New Roman" w:hAnsi="Times New Roman" w:cs="Times New Roman"/>
                  <w:noProof/>
                  <w:sz w:val="20"/>
                  <w:szCs w:val="20"/>
                </w:rPr>
                <w:t>održivost projekta</w:t>
              </w:r>
              <w:r>
                <w:rPr>
                  <w:rStyle w:val="Hyperlink"/>
                  <w:rFonts w:ascii="Times New Roman" w:hAnsi="Times New Roman" w:cs="Times New Roman"/>
                  <w:noProof/>
                  <w:sz w:val="20"/>
                  <w:szCs w:val="20"/>
                </w:rPr>
                <w:t>……………………………………………………………………………………</w:t>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_Toc132111614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15</w:t>
              </w:r>
              <w:r w:rsidR="00B66F9A" w:rsidRPr="00AC2EBB">
                <w:rPr>
                  <w:rFonts w:ascii="Times New Roman" w:hAnsi="Times New Roman" w:cs="Times New Roman"/>
                  <w:noProof/>
                  <w:webHidden/>
                  <w:sz w:val="20"/>
                  <w:szCs w:val="20"/>
                </w:rPr>
                <w:fldChar w:fldCharType="end"/>
              </w:r>
              <w:r w:rsidR="00B66F9A" w:rsidRPr="00AC2EBB">
                <w:rPr>
                  <w:rStyle w:val="Hyperlink"/>
                  <w:rFonts w:ascii="Times New Roman" w:hAnsi="Times New Roman" w:cs="Times New Roman"/>
                  <w:noProof/>
                  <w:sz w:val="20"/>
                  <w:szCs w:val="20"/>
                </w:rPr>
                <w:fldChar w:fldCharType="end"/>
              </w:r>
            </w:p>
            <w:p w14:paraId="500708A2"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5" w:history="1">
                <w:r w:rsidR="00B66F9A" w:rsidRPr="00AC2EBB">
                  <w:rPr>
                    <w:rStyle w:val="Hyperlink"/>
                    <w:rFonts w:ascii="Times New Roman" w:hAnsi="Times New Roman" w:cs="Times New Roman"/>
                    <w:noProof/>
                    <w:sz w:val="20"/>
                    <w:szCs w:val="20"/>
                    <w:lang w:bidi="x-none"/>
                  </w:rPr>
                  <w:t>2.5.</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Broj projektnih prijedloga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_Toc132111615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16</w:t>
                </w:r>
                <w:r w:rsidR="00B66F9A" w:rsidRPr="00AC2EBB">
                  <w:rPr>
                    <w:rFonts w:ascii="Times New Roman" w:hAnsi="Times New Roman" w:cs="Times New Roman"/>
                    <w:noProof/>
                    <w:webHidden/>
                    <w:sz w:val="20"/>
                    <w:szCs w:val="20"/>
                  </w:rPr>
                  <w:fldChar w:fldCharType="end"/>
                </w:r>
              </w:hyperlink>
            </w:p>
            <w:p w14:paraId="38E31EF2"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6" w:history="1">
                <w:r w:rsidR="00B66F9A" w:rsidRPr="00AC2EBB">
                  <w:rPr>
                    <w:rStyle w:val="Hyperlink"/>
                    <w:rFonts w:ascii="Times New Roman" w:hAnsi="Times New Roman" w:cs="Times New Roman"/>
                    <w:noProof/>
                    <w:sz w:val="20"/>
                    <w:szCs w:val="20"/>
                    <w:lang w:bidi="x-none"/>
                  </w:rPr>
                  <w:t>2.6.</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Prihvatljivost projekta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_Toc132111616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16</w:t>
                </w:r>
                <w:r w:rsidR="00B66F9A" w:rsidRPr="00AC2EBB">
                  <w:rPr>
                    <w:rFonts w:ascii="Times New Roman" w:hAnsi="Times New Roman" w:cs="Times New Roman"/>
                    <w:noProof/>
                    <w:webHidden/>
                    <w:sz w:val="20"/>
                    <w:szCs w:val="20"/>
                  </w:rPr>
                  <w:fldChar w:fldCharType="end"/>
                </w:r>
              </w:hyperlink>
            </w:p>
            <w:p w14:paraId="7C26F98F"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7" w:history="1">
                <w:r w:rsidR="00B66F9A" w:rsidRPr="00AC2EBB">
                  <w:rPr>
                    <w:rStyle w:val="Hyperlink"/>
                    <w:rFonts w:ascii="Times New Roman" w:hAnsi="Times New Roman" w:cs="Times New Roman"/>
                    <w:noProof/>
                    <w:sz w:val="20"/>
                    <w:szCs w:val="20"/>
                    <w:lang w:bidi="x-none"/>
                  </w:rPr>
                  <w:t>2.7.</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Prihvatljive aktivnosti projekta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_Toc132111617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18</w:t>
                </w:r>
                <w:r w:rsidR="00B66F9A" w:rsidRPr="00AC2EBB">
                  <w:rPr>
                    <w:rFonts w:ascii="Times New Roman" w:hAnsi="Times New Roman" w:cs="Times New Roman"/>
                    <w:noProof/>
                    <w:webHidden/>
                    <w:sz w:val="20"/>
                    <w:szCs w:val="20"/>
                  </w:rPr>
                  <w:fldChar w:fldCharType="end"/>
                </w:r>
              </w:hyperlink>
            </w:p>
            <w:p w14:paraId="7E40E65F"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8" w:history="1">
                <w:r w:rsidR="00B66F9A" w:rsidRPr="00AC2EBB">
                  <w:rPr>
                    <w:rStyle w:val="Hyperlink"/>
                    <w:rFonts w:ascii="Times New Roman" w:hAnsi="Times New Roman" w:cs="Times New Roman"/>
                    <w:noProof/>
                    <w:sz w:val="20"/>
                    <w:szCs w:val="20"/>
                    <w:lang w:bidi="x-none"/>
                  </w:rPr>
                  <w:t>2.8.</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Neprihvatljive aktivnosti projekta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_Toc132111618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18</w:t>
                </w:r>
                <w:r w:rsidR="00B66F9A" w:rsidRPr="00AC2EBB">
                  <w:rPr>
                    <w:rFonts w:ascii="Times New Roman" w:hAnsi="Times New Roman" w:cs="Times New Roman"/>
                    <w:noProof/>
                    <w:webHidden/>
                    <w:sz w:val="20"/>
                    <w:szCs w:val="20"/>
                  </w:rPr>
                  <w:fldChar w:fldCharType="end"/>
                </w:r>
              </w:hyperlink>
            </w:p>
            <w:p w14:paraId="1AD2BB6E"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19" w:history="1">
                <w:r w:rsidR="00B66F9A" w:rsidRPr="00AC2EBB">
                  <w:rPr>
                    <w:rStyle w:val="Hyperlink"/>
                    <w:rFonts w:ascii="Times New Roman" w:hAnsi="Times New Roman" w:cs="Times New Roman"/>
                    <w:noProof/>
                    <w:sz w:val="20"/>
                    <w:szCs w:val="20"/>
                    <w:lang w:bidi="x-none"/>
                  </w:rPr>
                  <w:t>2.9.</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Op</w:t>
                </w:r>
                <w:r w:rsidR="00B66F9A" w:rsidRPr="00AC2EBB">
                  <w:rPr>
                    <w:rStyle w:val="Hyperlink"/>
                    <w:rFonts w:ascii="Times New Roman" w:hAnsi="Times New Roman" w:cs="Times New Roman"/>
                    <w:noProof/>
                    <w:spacing w:val="-2"/>
                    <w:sz w:val="20"/>
                    <w:szCs w:val="20"/>
                  </w:rPr>
                  <w:t xml:space="preserve">ći </w:t>
                </w:r>
                <w:r w:rsidR="00B66F9A" w:rsidRPr="00AC2EBB">
                  <w:rPr>
                    <w:rStyle w:val="Hyperlink"/>
                    <w:rFonts w:ascii="Times New Roman" w:hAnsi="Times New Roman" w:cs="Times New Roman"/>
                    <w:noProof/>
                    <w:sz w:val="20"/>
                    <w:szCs w:val="20"/>
                  </w:rPr>
                  <w:t xml:space="preserve">zahtjevi </w:t>
                </w:r>
                <w:r w:rsidR="00B66F9A" w:rsidRPr="00AC2EBB">
                  <w:rPr>
                    <w:rStyle w:val="Hyperlink"/>
                    <w:rFonts w:ascii="Times New Roman" w:hAnsi="Times New Roman" w:cs="Times New Roman"/>
                    <w:noProof/>
                    <w:spacing w:val="-3"/>
                    <w:sz w:val="20"/>
                    <w:szCs w:val="20"/>
                  </w:rPr>
                  <w:t xml:space="preserve">koji se odnose na </w:t>
                </w:r>
                <w:r w:rsidR="00B66F9A" w:rsidRPr="00AC2EBB">
                  <w:rPr>
                    <w:rStyle w:val="Hyperlink"/>
                    <w:rFonts w:ascii="Times New Roman" w:hAnsi="Times New Roman" w:cs="Times New Roman"/>
                    <w:noProof/>
                    <w:sz w:val="20"/>
                    <w:szCs w:val="20"/>
                  </w:rPr>
                  <w:t>prihvatljivost troškova za provedbu projekta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_Toc132111619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19</w:t>
                </w:r>
                <w:r w:rsidR="00B66F9A" w:rsidRPr="00AC2EBB">
                  <w:rPr>
                    <w:rFonts w:ascii="Times New Roman" w:hAnsi="Times New Roman" w:cs="Times New Roman"/>
                    <w:noProof/>
                    <w:webHidden/>
                    <w:sz w:val="20"/>
                    <w:szCs w:val="20"/>
                  </w:rPr>
                  <w:fldChar w:fldCharType="end"/>
                </w:r>
              </w:hyperlink>
            </w:p>
            <w:p w14:paraId="216D3A9D"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0" w:history="1">
                <w:r w:rsidR="00B66F9A" w:rsidRPr="00AC2EBB">
                  <w:rPr>
                    <w:rStyle w:val="Hyperlink"/>
                    <w:rFonts w:ascii="Times New Roman" w:hAnsi="Times New Roman" w:cs="Times New Roman"/>
                    <w:noProof/>
                    <w:sz w:val="20"/>
                    <w:szCs w:val="20"/>
                    <w:lang w:bidi="x-none"/>
                  </w:rPr>
                  <w:t>2.10.</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Prihvatljive kategorije troškova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_Toc132111620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20</w:t>
                </w:r>
                <w:r w:rsidR="00B66F9A" w:rsidRPr="00AC2EBB">
                  <w:rPr>
                    <w:rFonts w:ascii="Times New Roman" w:hAnsi="Times New Roman" w:cs="Times New Roman"/>
                    <w:noProof/>
                    <w:webHidden/>
                    <w:sz w:val="20"/>
                    <w:szCs w:val="20"/>
                  </w:rPr>
                  <w:fldChar w:fldCharType="end"/>
                </w:r>
              </w:hyperlink>
            </w:p>
            <w:p w14:paraId="766E4FBB"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1" w:history="1">
                <w:r w:rsidR="00B66F9A" w:rsidRPr="00AC2EBB">
                  <w:rPr>
                    <w:rStyle w:val="Hyperlink"/>
                    <w:rFonts w:ascii="Times New Roman" w:hAnsi="Times New Roman" w:cs="Times New Roman"/>
                    <w:noProof/>
                    <w:sz w:val="20"/>
                    <w:szCs w:val="20"/>
                    <w:lang w:bidi="x-none"/>
                  </w:rPr>
                  <w:t>2.11.</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Neprihvatljivi troškovi</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_Toc132111621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22</w:t>
                </w:r>
                <w:r w:rsidR="00B66F9A" w:rsidRPr="00AC2EBB">
                  <w:rPr>
                    <w:rFonts w:ascii="Times New Roman" w:hAnsi="Times New Roman" w:cs="Times New Roman"/>
                    <w:noProof/>
                    <w:webHidden/>
                    <w:sz w:val="20"/>
                    <w:szCs w:val="20"/>
                  </w:rPr>
                  <w:fldChar w:fldCharType="end"/>
                </w:r>
              </w:hyperlink>
            </w:p>
            <w:p w14:paraId="00F5A9B4"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2" w:history="1">
                <w:r w:rsidR="00B66F9A" w:rsidRPr="00AC2EBB">
                  <w:rPr>
                    <w:rStyle w:val="Hyperlink"/>
                    <w:rFonts w:ascii="Times New Roman" w:hAnsi="Times New Roman" w:cs="Times New Roman"/>
                    <w:noProof/>
                    <w:sz w:val="20"/>
                    <w:szCs w:val="20"/>
                    <w:lang w:bidi="x-none"/>
                  </w:rPr>
                  <w:t>2.12.</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Vrste i intenzitet potpore</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_Toc132111622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23</w:t>
                </w:r>
                <w:r w:rsidR="00B66F9A" w:rsidRPr="00AC2EBB">
                  <w:rPr>
                    <w:rFonts w:ascii="Times New Roman" w:hAnsi="Times New Roman" w:cs="Times New Roman"/>
                    <w:noProof/>
                    <w:webHidden/>
                    <w:sz w:val="20"/>
                    <w:szCs w:val="20"/>
                  </w:rPr>
                  <w:fldChar w:fldCharType="end"/>
                </w:r>
              </w:hyperlink>
            </w:p>
            <w:p w14:paraId="6B7C201A"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3" w:history="1">
                <w:r w:rsidR="00B66F9A" w:rsidRPr="00AC2EBB">
                  <w:rPr>
                    <w:rStyle w:val="Hyperlink"/>
                    <w:rFonts w:ascii="Times New Roman" w:hAnsi="Times New Roman" w:cs="Times New Roman"/>
                    <w:noProof/>
                    <w:sz w:val="20"/>
                    <w:szCs w:val="20"/>
                    <w:lang w:bidi="x-none"/>
                  </w:rPr>
                  <w:t>2.13.</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Horizontalna načela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_Toc132111623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24</w:t>
                </w:r>
                <w:r w:rsidR="00B66F9A" w:rsidRPr="00AC2EBB">
                  <w:rPr>
                    <w:rFonts w:ascii="Times New Roman" w:hAnsi="Times New Roman" w:cs="Times New Roman"/>
                    <w:noProof/>
                    <w:webHidden/>
                    <w:sz w:val="20"/>
                    <w:szCs w:val="20"/>
                  </w:rPr>
                  <w:fldChar w:fldCharType="end"/>
                </w:r>
              </w:hyperlink>
            </w:p>
            <w:p w14:paraId="13E86AC1" w14:textId="77777777" w:rsidR="00B66F9A" w:rsidRPr="00AC2EBB" w:rsidRDefault="00484BA4">
              <w:pPr>
                <w:pStyle w:val="TOC1"/>
                <w:rPr>
                  <w:b w:val="0"/>
                  <w:bCs w:val="0"/>
                  <w:sz w:val="20"/>
                  <w:szCs w:val="20"/>
                  <w:lang w:eastAsia="hr-HR"/>
                </w:rPr>
              </w:pPr>
              <w:hyperlink w:anchor="_Toc132111624" w:history="1">
                <w:r w:rsidR="00B66F9A" w:rsidRPr="00AC2EBB">
                  <w:rPr>
                    <w:rStyle w:val="Hyperlink"/>
                    <w:sz w:val="20"/>
                    <w:szCs w:val="20"/>
                  </w:rPr>
                  <w:t>3.</w:t>
                </w:r>
                <w:r w:rsidR="00B66F9A" w:rsidRPr="00AC2EBB">
                  <w:rPr>
                    <w:b w:val="0"/>
                    <w:bCs w:val="0"/>
                    <w:sz w:val="20"/>
                    <w:szCs w:val="20"/>
                    <w:lang w:eastAsia="hr-HR"/>
                  </w:rPr>
                  <w:tab/>
                </w:r>
                <w:r w:rsidR="00B66F9A" w:rsidRPr="00AC2EBB">
                  <w:rPr>
                    <w:rStyle w:val="Hyperlink"/>
                    <w:sz w:val="20"/>
                    <w:szCs w:val="20"/>
                  </w:rPr>
                  <w:t>Kako se prijaviti</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_Toc132111624 \h </w:instrText>
                </w:r>
                <w:r w:rsidR="00B66F9A" w:rsidRPr="00AC2EBB">
                  <w:rPr>
                    <w:webHidden/>
                    <w:sz w:val="20"/>
                    <w:szCs w:val="20"/>
                  </w:rPr>
                </w:r>
                <w:r w:rsidR="00B66F9A" w:rsidRPr="00AC2EBB">
                  <w:rPr>
                    <w:webHidden/>
                    <w:sz w:val="20"/>
                    <w:szCs w:val="20"/>
                  </w:rPr>
                  <w:fldChar w:fldCharType="separate"/>
                </w:r>
                <w:r w:rsidR="003B70C2">
                  <w:rPr>
                    <w:webHidden/>
                    <w:sz w:val="20"/>
                    <w:szCs w:val="20"/>
                  </w:rPr>
                  <w:t>27</w:t>
                </w:r>
                <w:r w:rsidR="00B66F9A" w:rsidRPr="00AC2EBB">
                  <w:rPr>
                    <w:webHidden/>
                    <w:sz w:val="20"/>
                    <w:szCs w:val="20"/>
                  </w:rPr>
                  <w:fldChar w:fldCharType="end"/>
                </w:r>
              </w:hyperlink>
            </w:p>
            <w:p w14:paraId="56541CF1"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5" w:history="1">
                <w:r w:rsidR="00B66F9A" w:rsidRPr="00AC2EBB">
                  <w:rPr>
                    <w:rStyle w:val="Hyperlink"/>
                    <w:rFonts w:ascii="Times New Roman" w:hAnsi="Times New Roman" w:cs="Times New Roman"/>
                    <w:noProof/>
                    <w:sz w:val="20"/>
                    <w:szCs w:val="20"/>
                    <w:lang w:bidi="x-none"/>
                  </w:rPr>
                  <w:t>3.1.</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Projektni prijedlog</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_Toc132111625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27</w:t>
                </w:r>
                <w:r w:rsidR="00B66F9A" w:rsidRPr="00AC2EBB">
                  <w:rPr>
                    <w:rFonts w:ascii="Times New Roman" w:hAnsi="Times New Roman" w:cs="Times New Roman"/>
                    <w:noProof/>
                    <w:webHidden/>
                    <w:sz w:val="20"/>
                    <w:szCs w:val="20"/>
                  </w:rPr>
                  <w:fldChar w:fldCharType="end"/>
                </w:r>
              </w:hyperlink>
            </w:p>
            <w:p w14:paraId="73E7378B"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6" w:history="1">
                <w:r w:rsidR="00B66F9A" w:rsidRPr="00AC2EBB">
                  <w:rPr>
                    <w:rStyle w:val="Hyperlink"/>
                    <w:rFonts w:ascii="Times New Roman" w:hAnsi="Times New Roman" w:cs="Times New Roman"/>
                    <w:noProof/>
                    <w:sz w:val="20"/>
                    <w:szCs w:val="20"/>
                    <w:lang w:bidi="x-none"/>
                  </w:rPr>
                  <w:t>3.2.</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Pitanja i odgovori</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_Toc132111626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29</w:t>
                </w:r>
                <w:r w:rsidR="00B66F9A" w:rsidRPr="00AC2EBB">
                  <w:rPr>
                    <w:rFonts w:ascii="Times New Roman" w:hAnsi="Times New Roman" w:cs="Times New Roman"/>
                    <w:noProof/>
                    <w:webHidden/>
                    <w:sz w:val="20"/>
                    <w:szCs w:val="20"/>
                  </w:rPr>
                  <w:fldChar w:fldCharType="end"/>
                </w:r>
              </w:hyperlink>
            </w:p>
            <w:p w14:paraId="084AC237"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7" w:history="1">
                <w:r w:rsidR="00B66F9A" w:rsidRPr="00AC2EBB">
                  <w:rPr>
                    <w:rStyle w:val="Hyperlink"/>
                    <w:rFonts w:ascii="Times New Roman" w:hAnsi="Times New Roman" w:cs="Times New Roman"/>
                    <w:noProof/>
                    <w:sz w:val="20"/>
                    <w:szCs w:val="20"/>
                    <w:lang w:bidi="x-none"/>
                  </w:rPr>
                  <w:t>3.3.</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Važni indikativni vremenski rokovi</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_Toc132111627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30</w:t>
                </w:r>
                <w:r w:rsidR="00B66F9A" w:rsidRPr="00AC2EBB">
                  <w:rPr>
                    <w:rFonts w:ascii="Times New Roman" w:hAnsi="Times New Roman" w:cs="Times New Roman"/>
                    <w:noProof/>
                    <w:webHidden/>
                    <w:sz w:val="20"/>
                    <w:szCs w:val="20"/>
                  </w:rPr>
                  <w:fldChar w:fldCharType="end"/>
                </w:r>
              </w:hyperlink>
            </w:p>
            <w:p w14:paraId="37096F0E"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28" w:history="1">
                <w:r w:rsidR="00B66F9A" w:rsidRPr="00AC2EBB">
                  <w:rPr>
                    <w:rStyle w:val="Hyperlink"/>
                    <w:rFonts w:ascii="Times New Roman" w:hAnsi="Times New Roman" w:cs="Times New Roman"/>
                    <w:noProof/>
                    <w:sz w:val="20"/>
                    <w:szCs w:val="20"/>
                    <w:lang w:bidi="x-none"/>
                  </w:rPr>
                  <w:t>3.4.</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Objava rezultata Poziva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_Toc132111628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30</w:t>
                </w:r>
                <w:r w:rsidR="00B66F9A" w:rsidRPr="00AC2EBB">
                  <w:rPr>
                    <w:rFonts w:ascii="Times New Roman" w:hAnsi="Times New Roman" w:cs="Times New Roman"/>
                    <w:noProof/>
                    <w:webHidden/>
                    <w:sz w:val="20"/>
                    <w:szCs w:val="20"/>
                  </w:rPr>
                  <w:fldChar w:fldCharType="end"/>
                </w:r>
              </w:hyperlink>
            </w:p>
            <w:p w14:paraId="7FF632F7" w14:textId="77777777" w:rsidR="00B66F9A" w:rsidRPr="00AC2EBB" w:rsidRDefault="00484BA4">
              <w:pPr>
                <w:pStyle w:val="TOC1"/>
                <w:rPr>
                  <w:b w:val="0"/>
                  <w:bCs w:val="0"/>
                  <w:sz w:val="20"/>
                  <w:szCs w:val="20"/>
                  <w:lang w:eastAsia="hr-HR"/>
                </w:rPr>
              </w:pPr>
              <w:hyperlink w:anchor="_Toc132111629" w:history="1">
                <w:r w:rsidR="00B66F9A" w:rsidRPr="00AC2EBB">
                  <w:rPr>
                    <w:rStyle w:val="Hyperlink"/>
                    <w:sz w:val="20"/>
                    <w:szCs w:val="20"/>
                  </w:rPr>
                  <w:t>4.</w:t>
                </w:r>
                <w:r w:rsidR="00B66F9A" w:rsidRPr="00AC2EBB">
                  <w:rPr>
                    <w:b w:val="0"/>
                    <w:bCs w:val="0"/>
                    <w:sz w:val="20"/>
                    <w:szCs w:val="20"/>
                    <w:lang w:eastAsia="hr-HR"/>
                  </w:rPr>
                  <w:tab/>
                </w:r>
                <w:r w:rsidR="00B66F9A" w:rsidRPr="00AC2EBB">
                  <w:rPr>
                    <w:rStyle w:val="Hyperlink"/>
                    <w:sz w:val="20"/>
                    <w:szCs w:val="20"/>
                  </w:rPr>
                  <w:t>Postupak dodjele</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_Toc132111629 \h </w:instrText>
                </w:r>
                <w:r w:rsidR="00B66F9A" w:rsidRPr="00AC2EBB">
                  <w:rPr>
                    <w:webHidden/>
                    <w:sz w:val="20"/>
                    <w:szCs w:val="20"/>
                  </w:rPr>
                </w:r>
                <w:r w:rsidR="00B66F9A" w:rsidRPr="00AC2EBB">
                  <w:rPr>
                    <w:webHidden/>
                    <w:sz w:val="20"/>
                    <w:szCs w:val="20"/>
                  </w:rPr>
                  <w:fldChar w:fldCharType="separate"/>
                </w:r>
                <w:r w:rsidR="003B70C2">
                  <w:rPr>
                    <w:webHidden/>
                    <w:sz w:val="20"/>
                    <w:szCs w:val="20"/>
                  </w:rPr>
                  <w:t>31</w:t>
                </w:r>
                <w:r w:rsidR="00B66F9A" w:rsidRPr="00AC2EBB">
                  <w:rPr>
                    <w:webHidden/>
                    <w:sz w:val="20"/>
                    <w:szCs w:val="20"/>
                  </w:rPr>
                  <w:fldChar w:fldCharType="end"/>
                </w:r>
              </w:hyperlink>
            </w:p>
            <w:p w14:paraId="230E277E"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0" w:history="1">
                <w:r w:rsidR="00B66F9A" w:rsidRPr="00AC2EBB">
                  <w:rPr>
                    <w:rStyle w:val="Hyperlink"/>
                    <w:rFonts w:ascii="Times New Roman" w:hAnsi="Times New Roman" w:cs="Times New Roman"/>
                    <w:noProof/>
                    <w:sz w:val="20"/>
                    <w:szCs w:val="20"/>
                    <w:lang w:bidi="x-none"/>
                  </w:rPr>
                  <w:t>4.1.</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Postupak dodjele bespovratnih sredstava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_Toc132111630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31</w:t>
                </w:r>
                <w:r w:rsidR="00B66F9A" w:rsidRPr="00AC2EBB">
                  <w:rPr>
                    <w:rFonts w:ascii="Times New Roman" w:hAnsi="Times New Roman" w:cs="Times New Roman"/>
                    <w:noProof/>
                    <w:webHidden/>
                    <w:sz w:val="20"/>
                    <w:szCs w:val="20"/>
                  </w:rPr>
                  <w:fldChar w:fldCharType="end"/>
                </w:r>
              </w:hyperlink>
            </w:p>
            <w:p w14:paraId="710DC6B1"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1" w:history="1">
                <w:r w:rsidR="00B66F9A" w:rsidRPr="00AC2EBB">
                  <w:rPr>
                    <w:rStyle w:val="Hyperlink"/>
                    <w:rFonts w:ascii="Times New Roman" w:hAnsi="Times New Roman" w:cs="Times New Roman"/>
                    <w:noProof/>
                    <w:sz w:val="20"/>
                    <w:szCs w:val="20"/>
                    <w:lang w:bidi="x-none"/>
                  </w:rPr>
                  <w:t>4.2.</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Pojašnjenja tijekom postupka dodjele</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_Toc132111631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33</w:t>
                </w:r>
                <w:r w:rsidR="00B66F9A" w:rsidRPr="00AC2EBB">
                  <w:rPr>
                    <w:rFonts w:ascii="Times New Roman" w:hAnsi="Times New Roman" w:cs="Times New Roman"/>
                    <w:noProof/>
                    <w:webHidden/>
                    <w:sz w:val="20"/>
                    <w:szCs w:val="20"/>
                  </w:rPr>
                  <w:fldChar w:fldCharType="end"/>
                </w:r>
              </w:hyperlink>
            </w:p>
            <w:p w14:paraId="388C5DCD"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2" w:history="1">
                <w:r w:rsidR="00B66F9A" w:rsidRPr="00AC2EBB">
                  <w:rPr>
                    <w:rStyle w:val="Hyperlink"/>
                    <w:rFonts w:ascii="Times New Roman" w:hAnsi="Times New Roman" w:cs="Times New Roman"/>
                    <w:noProof/>
                    <w:sz w:val="20"/>
                    <w:szCs w:val="20"/>
                    <w:lang w:bidi="x-none"/>
                  </w:rPr>
                  <w:t>4.3.</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Prigovori u postupku dodjele</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_Toc132111632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34</w:t>
                </w:r>
                <w:r w:rsidR="00B66F9A" w:rsidRPr="00AC2EBB">
                  <w:rPr>
                    <w:rFonts w:ascii="Times New Roman" w:hAnsi="Times New Roman" w:cs="Times New Roman"/>
                    <w:noProof/>
                    <w:webHidden/>
                    <w:sz w:val="20"/>
                    <w:szCs w:val="20"/>
                  </w:rPr>
                  <w:fldChar w:fldCharType="end"/>
                </w:r>
              </w:hyperlink>
            </w:p>
            <w:p w14:paraId="7BF751B8"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3" w:history="1">
                <w:r w:rsidR="00B66F9A" w:rsidRPr="00AC2EBB">
                  <w:rPr>
                    <w:rStyle w:val="Hyperlink"/>
                    <w:rFonts w:ascii="Times New Roman" w:hAnsi="Times New Roman" w:cs="Times New Roman"/>
                    <w:noProof/>
                    <w:sz w:val="20"/>
                    <w:szCs w:val="20"/>
                    <w:lang w:bidi="x-none"/>
                  </w:rPr>
                  <w:t>4.4.</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Ugovaranje</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_Toc132111633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36</w:t>
                </w:r>
                <w:r w:rsidR="00B66F9A" w:rsidRPr="00AC2EBB">
                  <w:rPr>
                    <w:rFonts w:ascii="Times New Roman" w:hAnsi="Times New Roman" w:cs="Times New Roman"/>
                    <w:noProof/>
                    <w:webHidden/>
                    <w:sz w:val="20"/>
                    <w:szCs w:val="20"/>
                  </w:rPr>
                  <w:fldChar w:fldCharType="end"/>
                </w:r>
              </w:hyperlink>
            </w:p>
            <w:p w14:paraId="5A06EE49"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4" w:history="1">
                <w:r w:rsidR="00B66F9A" w:rsidRPr="00AC2EBB">
                  <w:rPr>
                    <w:rStyle w:val="Hyperlink"/>
                    <w:rFonts w:ascii="Times New Roman" w:hAnsi="Times New Roman" w:cs="Times New Roman"/>
                    <w:noProof/>
                    <w:sz w:val="20"/>
                    <w:szCs w:val="20"/>
                    <w:lang w:bidi="x-none"/>
                  </w:rPr>
                  <w:t>4.5.</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Povlačenje projektnog prijedloga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_Toc132111634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37</w:t>
                </w:r>
                <w:r w:rsidR="00B66F9A" w:rsidRPr="00AC2EBB">
                  <w:rPr>
                    <w:rFonts w:ascii="Times New Roman" w:hAnsi="Times New Roman" w:cs="Times New Roman"/>
                    <w:noProof/>
                    <w:webHidden/>
                    <w:sz w:val="20"/>
                    <w:szCs w:val="20"/>
                  </w:rPr>
                  <w:fldChar w:fldCharType="end"/>
                </w:r>
              </w:hyperlink>
            </w:p>
            <w:p w14:paraId="56F05CD5" w14:textId="77777777" w:rsidR="00B66F9A" w:rsidRPr="00AC2EBB" w:rsidRDefault="00484BA4">
              <w:pPr>
                <w:pStyle w:val="TOC1"/>
                <w:rPr>
                  <w:b w:val="0"/>
                  <w:bCs w:val="0"/>
                  <w:sz w:val="20"/>
                  <w:szCs w:val="20"/>
                  <w:lang w:eastAsia="hr-HR"/>
                </w:rPr>
              </w:pPr>
              <w:hyperlink w:anchor="_Toc132111635" w:history="1">
                <w:r w:rsidR="00B66F9A" w:rsidRPr="00AC2EBB">
                  <w:rPr>
                    <w:rStyle w:val="Hyperlink"/>
                    <w:sz w:val="20"/>
                    <w:szCs w:val="20"/>
                  </w:rPr>
                  <w:t>5.</w:t>
                </w:r>
                <w:r w:rsidR="00B66F9A" w:rsidRPr="00AC2EBB">
                  <w:rPr>
                    <w:b w:val="0"/>
                    <w:bCs w:val="0"/>
                    <w:sz w:val="20"/>
                    <w:szCs w:val="20"/>
                    <w:lang w:eastAsia="hr-HR"/>
                  </w:rPr>
                  <w:tab/>
                </w:r>
                <w:r w:rsidR="00B66F9A" w:rsidRPr="00AC2EBB">
                  <w:rPr>
                    <w:rStyle w:val="Hyperlink"/>
                    <w:sz w:val="20"/>
                    <w:szCs w:val="20"/>
                  </w:rPr>
                  <w:t>Provedba projekta</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_Toc132111635 \h </w:instrText>
                </w:r>
                <w:r w:rsidR="00B66F9A" w:rsidRPr="00AC2EBB">
                  <w:rPr>
                    <w:webHidden/>
                    <w:sz w:val="20"/>
                    <w:szCs w:val="20"/>
                  </w:rPr>
                </w:r>
                <w:r w:rsidR="00B66F9A" w:rsidRPr="00AC2EBB">
                  <w:rPr>
                    <w:webHidden/>
                    <w:sz w:val="20"/>
                    <w:szCs w:val="20"/>
                  </w:rPr>
                  <w:fldChar w:fldCharType="separate"/>
                </w:r>
                <w:r w:rsidR="003B70C2">
                  <w:rPr>
                    <w:webHidden/>
                    <w:sz w:val="20"/>
                    <w:szCs w:val="20"/>
                  </w:rPr>
                  <w:t>38</w:t>
                </w:r>
                <w:r w:rsidR="00B66F9A" w:rsidRPr="00AC2EBB">
                  <w:rPr>
                    <w:webHidden/>
                    <w:sz w:val="20"/>
                    <w:szCs w:val="20"/>
                  </w:rPr>
                  <w:fldChar w:fldCharType="end"/>
                </w:r>
              </w:hyperlink>
            </w:p>
            <w:p w14:paraId="5E2629F3"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6" w:history="1">
                <w:r w:rsidR="00B66F9A" w:rsidRPr="00AC2EBB">
                  <w:rPr>
                    <w:rStyle w:val="Hyperlink"/>
                    <w:rFonts w:ascii="Times New Roman" w:hAnsi="Times New Roman" w:cs="Times New Roman"/>
                    <w:noProof/>
                    <w:sz w:val="20"/>
                    <w:szCs w:val="20"/>
                    <w:lang w:bidi="x-none"/>
                  </w:rPr>
                  <w:t>5.1.</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Razdoblje provedbe projekta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_Toc132111636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38</w:t>
                </w:r>
                <w:r w:rsidR="00B66F9A" w:rsidRPr="00AC2EBB">
                  <w:rPr>
                    <w:rFonts w:ascii="Times New Roman" w:hAnsi="Times New Roman" w:cs="Times New Roman"/>
                    <w:noProof/>
                    <w:webHidden/>
                    <w:sz w:val="20"/>
                    <w:szCs w:val="20"/>
                  </w:rPr>
                  <w:fldChar w:fldCharType="end"/>
                </w:r>
              </w:hyperlink>
            </w:p>
            <w:p w14:paraId="79242F8F"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7" w:history="1">
                <w:r w:rsidR="00B66F9A" w:rsidRPr="00AC2EBB">
                  <w:rPr>
                    <w:rStyle w:val="Hyperlink"/>
                    <w:rFonts w:ascii="Times New Roman" w:hAnsi="Times New Roman" w:cs="Times New Roman"/>
                    <w:noProof/>
                    <w:sz w:val="20"/>
                    <w:szCs w:val="20"/>
                    <w:lang w:bidi="x-none"/>
                  </w:rPr>
                  <w:t>5.2.</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Provjere upravljanja projektom</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_Toc132111637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38</w:t>
                </w:r>
                <w:r w:rsidR="00B66F9A" w:rsidRPr="00AC2EBB">
                  <w:rPr>
                    <w:rFonts w:ascii="Times New Roman" w:hAnsi="Times New Roman" w:cs="Times New Roman"/>
                    <w:noProof/>
                    <w:webHidden/>
                    <w:sz w:val="20"/>
                    <w:szCs w:val="20"/>
                  </w:rPr>
                  <w:fldChar w:fldCharType="end"/>
                </w:r>
              </w:hyperlink>
            </w:p>
            <w:p w14:paraId="7C416A72"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8" w:history="1">
                <w:r w:rsidR="00B66F9A" w:rsidRPr="00AC2EBB">
                  <w:rPr>
                    <w:rStyle w:val="Hyperlink"/>
                    <w:rFonts w:ascii="Times New Roman" w:hAnsi="Times New Roman" w:cs="Times New Roman"/>
                    <w:noProof/>
                    <w:sz w:val="20"/>
                    <w:szCs w:val="20"/>
                    <w:lang w:bidi="x-none"/>
                  </w:rPr>
                  <w:t>5.3.</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Podnošenje izvješća i zahtjeva za nadoknadom sredstava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_Toc132111638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39</w:t>
                </w:r>
                <w:r w:rsidR="00B66F9A" w:rsidRPr="00AC2EBB">
                  <w:rPr>
                    <w:rFonts w:ascii="Times New Roman" w:hAnsi="Times New Roman" w:cs="Times New Roman"/>
                    <w:noProof/>
                    <w:webHidden/>
                    <w:sz w:val="20"/>
                    <w:szCs w:val="20"/>
                  </w:rPr>
                  <w:fldChar w:fldCharType="end"/>
                </w:r>
              </w:hyperlink>
            </w:p>
            <w:p w14:paraId="749D8E06"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39" w:history="1">
                <w:r w:rsidR="00B66F9A" w:rsidRPr="00AC2EBB">
                  <w:rPr>
                    <w:rStyle w:val="Hyperlink"/>
                    <w:rFonts w:ascii="Times New Roman" w:hAnsi="Times New Roman" w:cs="Times New Roman"/>
                    <w:noProof/>
                    <w:sz w:val="20"/>
                    <w:szCs w:val="20"/>
                    <w:lang w:bidi="x-none"/>
                  </w:rPr>
                  <w:t>5.4.</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Prikupljanje podataka po završetku provedbe projekta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_Toc132111639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40</w:t>
                </w:r>
                <w:r w:rsidR="00B66F9A" w:rsidRPr="00AC2EBB">
                  <w:rPr>
                    <w:rFonts w:ascii="Times New Roman" w:hAnsi="Times New Roman" w:cs="Times New Roman"/>
                    <w:noProof/>
                    <w:webHidden/>
                    <w:sz w:val="20"/>
                    <w:szCs w:val="20"/>
                  </w:rPr>
                  <w:fldChar w:fldCharType="end"/>
                </w:r>
              </w:hyperlink>
            </w:p>
            <w:p w14:paraId="5B5E6AB3"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40" w:history="1">
                <w:r w:rsidR="00B66F9A" w:rsidRPr="00AC2EBB">
                  <w:rPr>
                    <w:rStyle w:val="Hyperlink"/>
                    <w:rFonts w:ascii="Times New Roman" w:hAnsi="Times New Roman" w:cs="Times New Roman"/>
                    <w:noProof/>
                    <w:sz w:val="20"/>
                    <w:szCs w:val="20"/>
                    <w:lang w:bidi="x-none"/>
                  </w:rPr>
                  <w:t>5.5.</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Povrat sredstava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_Toc132111640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40</w:t>
                </w:r>
                <w:r w:rsidR="00B66F9A" w:rsidRPr="00AC2EBB">
                  <w:rPr>
                    <w:rFonts w:ascii="Times New Roman" w:hAnsi="Times New Roman" w:cs="Times New Roman"/>
                    <w:noProof/>
                    <w:webHidden/>
                    <w:sz w:val="20"/>
                    <w:szCs w:val="20"/>
                  </w:rPr>
                  <w:fldChar w:fldCharType="end"/>
                </w:r>
              </w:hyperlink>
            </w:p>
            <w:p w14:paraId="50302BDE"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41" w:history="1">
                <w:r w:rsidR="00B66F9A" w:rsidRPr="00AC2EBB">
                  <w:rPr>
                    <w:rStyle w:val="Hyperlink"/>
                    <w:rFonts w:ascii="Times New Roman" w:hAnsi="Times New Roman" w:cs="Times New Roman"/>
                    <w:noProof/>
                    <w:sz w:val="20"/>
                    <w:szCs w:val="20"/>
                    <w:lang w:bidi="x-none"/>
                  </w:rPr>
                  <w:t>5.6.</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Informiranje i vidljivost</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_Toc132111641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41</w:t>
                </w:r>
                <w:r w:rsidR="00B66F9A" w:rsidRPr="00AC2EBB">
                  <w:rPr>
                    <w:rFonts w:ascii="Times New Roman" w:hAnsi="Times New Roman" w:cs="Times New Roman"/>
                    <w:noProof/>
                    <w:webHidden/>
                    <w:sz w:val="20"/>
                    <w:szCs w:val="20"/>
                  </w:rPr>
                  <w:fldChar w:fldCharType="end"/>
                </w:r>
              </w:hyperlink>
            </w:p>
            <w:p w14:paraId="630FD17E"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42" w:history="1">
                <w:r w:rsidR="00B66F9A" w:rsidRPr="00AC2EBB">
                  <w:rPr>
                    <w:rStyle w:val="Hyperlink"/>
                    <w:rFonts w:ascii="Times New Roman" w:hAnsi="Times New Roman" w:cs="Times New Roman"/>
                    <w:noProof/>
                    <w:sz w:val="20"/>
                    <w:szCs w:val="20"/>
                    <w:lang w:bidi="x-none"/>
                  </w:rPr>
                  <w:t>5.7.</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Podnošenje zahtjeva za predujam</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_Toc132111642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41</w:t>
                </w:r>
                <w:r w:rsidR="00B66F9A" w:rsidRPr="00AC2EBB">
                  <w:rPr>
                    <w:rFonts w:ascii="Times New Roman" w:hAnsi="Times New Roman" w:cs="Times New Roman"/>
                    <w:noProof/>
                    <w:webHidden/>
                    <w:sz w:val="20"/>
                    <w:szCs w:val="20"/>
                  </w:rPr>
                  <w:fldChar w:fldCharType="end"/>
                </w:r>
              </w:hyperlink>
            </w:p>
            <w:p w14:paraId="70E4B38D"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43" w:history="1">
                <w:r w:rsidR="00B66F9A" w:rsidRPr="00AC2EBB">
                  <w:rPr>
                    <w:rStyle w:val="Hyperlink"/>
                    <w:rFonts w:ascii="Times New Roman" w:hAnsi="Times New Roman" w:cs="Times New Roman"/>
                    <w:noProof/>
                    <w:sz w:val="20"/>
                    <w:szCs w:val="20"/>
                    <w:lang w:bidi="x-none"/>
                  </w:rPr>
                  <w:t>5.8.</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Nabava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_Toc132111643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42</w:t>
                </w:r>
                <w:r w:rsidR="00B66F9A" w:rsidRPr="00AC2EBB">
                  <w:rPr>
                    <w:rFonts w:ascii="Times New Roman" w:hAnsi="Times New Roman" w:cs="Times New Roman"/>
                    <w:noProof/>
                    <w:webHidden/>
                    <w:sz w:val="20"/>
                    <w:szCs w:val="20"/>
                  </w:rPr>
                  <w:fldChar w:fldCharType="end"/>
                </w:r>
              </w:hyperlink>
            </w:p>
            <w:p w14:paraId="10C90DD4" w14:textId="77777777" w:rsidR="00B66F9A" w:rsidRPr="00AC2EBB" w:rsidRDefault="00484BA4">
              <w:pPr>
                <w:pStyle w:val="TOC2"/>
                <w:rPr>
                  <w:rFonts w:ascii="Times New Roman" w:hAnsi="Times New Roman" w:cs="Times New Roman"/>
                  <w:b w:val="0"/>
                  <w:bCs w:val="0"/>
                  <w:noProof/>
                  <w:sz w:val="20"/>
                  <w:szCs w:val="20"/>
                  <w:lang w:eastAsia="hr-HR"/>
                </w:rPr>
              </w:pPr>
              <w:hyperlink w:anchor="_Toc132111644" w:history="1">
                <w:r w:rsidR="00B66F9A" w:rsidRPr="00AC2EBB">
                  <w:rPr>
                    <w:rStyle w:val="Hyperlink"/>
                    <w:rFonts w:ascii="Times New Roman" w:hAnsi="Times New Roman" w:cs="Times New Roman"/>
                    <w:noProof/>
                    <w:sz w:val="20"/>
                    <w:szCs w:val="20"/>
                    <w:lang w:bidi="x-none"/>
                  </w:rPr>
                  <w:t>5.9.</w:t>
                </w:r>
                <w:r w:rsidR="00B66F9A" w:rsidRPr="00AC2EBB">
                  <w:rPr>
                    <w:rFonts w:ascii="Times New Roman" w:hAnsi="Times New Roman" w:cs="Times New Roman"/>
                    <w:b w:val="0"/>
                    <w:bCs w:val="0"/>
                    <w:noProof/>
                    <w:sz w:val="20"/>
                    <w:szCs w:val="20"/>
                    <w:lang w:eastAsia="hr-HR"/>
                  </w:rPr>
                  <w:tab/>
                </w:r>
                <w:r w:rsidR="00B66F9A" w:rsidRPr="00AC2EBB">
                  <w:rPr>
                    <w:rStyle w:val="Hyperlink"/>
                    <w:rFonts w:ascii="Times New Roman" w:hAnsi="Times New Roman" w:cs="Times New Roman"/>
                    <w:noProof/>
                    <w:sz w:val="20"/>
                    <w:szCs w:val="20"/>
                  </w:rPr>
                  <w:t>Zaštita osobnih podataka</w:t>
                </w:r>
                <w:r w:rsidR="00B66F9A" w:rsidRPr="00AC2EBB">
                  <w:rPr>
                    <w:rFonts w:ascii="Times New Roman" w:hAnsi="Times New Roman" w:cs="Times New Roman"/>
                    <w:noProof/>
                    <w:webHidden/>
                    <w:sz w:val="20"/>
                    <w:szCs w:val="20"/>
                  </w:rPr>
                  <w:tab/>
                </w:r>
                <w:r w:rsidR="00B66F9A" w:rsidRPr="00AC2EBB">
                  <w:rPr>
                    <w:rFonts w:ascii="Times New Roman" w:hAnsi="Times New Roman" w:cs="Times New Roman"/>
                    <w:noProof/>
                    <w:webHidden/>
                    <w:sz w:val="20"/>
                    <w:szCs w:val="20"/>
                  </w:rPr>
                  <w:fldChar w:fldCharType="begin"/>
                </w:r>
                <w:r w:rsidR="00B66F9A" w:rsidRPr="00AC2EBB">
                  <w:rPr>
                    <w:rFonts w:ascii="Times New Roman" w:hAnsi="Times New Roman" w:cs="Times New Roman"/>
                    <w:noProof/>
                    <w:webHidden/>
                    <w:sz w:val="20"/>
                    <w:szCs w:val="20"/>
                  </w:rPr>
                  <w:instrText xml:space="preserve"> PAGEREF _Toc132111644 \h </w:instrText>
                </w:r>
                <w:r w:rsidR="00B66F9A" w:rsidRPr="00AC2EBB">
                  <w:rPr>
                    <w:rFonts w:ascii="Times New Roman" w:hAnsi="Times New Roman" w:cs="Times New Roman"/>
                    <w:noProof/>
                    <w:webHidden/>
                    <w:sz w:val="20"/>
                    <w:szCs w:val="20"/>
                  </w:rPr>
                </w:r>
                <w:r w:rsidR="00B66F9A" w:rsidRPr="00AC2EBB">
                  <w:rPr>
                    <w:rFonts w:ascii="Times New Roman" w:hAnsi="Times New Roman" w:cs="Times New Roman"/>
                    <w:noProof/>
                    <w:webHidden/>
                    <w:sz w:val="20"/>
                    <w:szCs w:val="20"/>
                  </w:rPr>
                  <w:fldChar w:fldCharType="separate"/>
                </w:r>
                <w:r w:rsidR="003B70C2">
                  <w:rPr>
                    <w:rFonts w:ascii="Times New Roman" w:hAnsi="Times New Roman" w:cs="Times New Roman"/>
                    <w:noProof/>
                    <w:webHidden/>
                    <w:sz w:val="20"/>
                    <w:szCs w:val="20"/>
                  </w:rPr>
                  <w:t>42</w:t>
                </w:r>
                <w:r w:rsidR="00B66F9A" w:rsidRPr="00AC2EBB">
                  <w:rPr>
                    <w:rFonts w:ascii="Times New Roman" w:hAnsi="Times New Roman" w:cs="Times New Roman"/>
                    <w:noProof/>
                    <w:webHidden/>
                    <w:sz w:val="20"/>
                    <w:szCs w:val="20"/>
                  </w:rPr>
                  <w:fldChar w:fldCharType="end"/>
                </w:r>
              </w:hyperlink>
            </w:p>
            <w:p w14:paraId="0C243D2F" w14:textId="77777777" w:rsidR="00B66F9A" w:rsidRPr="00AC2EBB" w:rsidRDefault="00484BA4">
              <w:pPr>
                <w:pStyle w:val="TOC1"/>
                <w:rPr>
                  <w:b w:val="0"/>
                  <w:bCs w:val="0"/>
                  <w:sz w:val="20"/>
                  <w:szCs w:val="20"/>
                  <w:lang w:eastAsia="hr-HR"/>
                </w:rPr>
              </w:pPr>
              <w:hyperlink w:anchor="_Toc132111645" w:history="1">
                <w:r w:rsidR="00B66F9A" w:rsidRPr="00AC2EBB">
                  <w:rPr>
                    <w:rStyle w:val="Hyperlink"/>
                    <w:sz w:val="20"/>
                    <w:szCs w:val="20"/>
                  </w:rPr>
                  <w:t>6.</w:t>
                </w:r>
                <w:r w:rsidR="00B66F9A" w:rsidRPr="00AC2EBB">
                  <w:rPr>
                    <w:b w:val="0"/>
                    <w:bCs w:val="0"/>
                    <w:sz w:val="20"/>
                    <w:szCs w:val="20"/>
                    <w:lang w:eastAsia="hr-HR"/>
                  </w:rPr>
                  <w:tab/>
                </w:r>
                <w:r w:rsidR="00B66F9A" w:rsidRPr="00AC2EBB">
                  <w:rPr>
                    <w:rStyle w:val="Hyperlink"/>
                    <w:sz w:val="20"/>
                    <w:szCs w:val="20"/>
                  </w:rPr>
                  <w:t>Obrasci i prilozi</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_Toc132111645 \h </w:instrText>
                </w:r>
                <w:r w:rsidR="00B66F9A" w:rsidRPr="00AC2EBB">
                  <w:rPr>
                    <w:webHidden/>
                    <w:sz w:val="20"/>
                    <w:szCs w:val="20"/>
                  </w:rPr>
                </w:r>
                <w:r w:rsidR="00B66F9A" w:rsidRPr="00AC2EBB">
                  <w:rPr>
                    <w:webHidden/>
                    <w:sz w:val="20"/>
                    <w:szCs w:val="20"/>
                  </w:rPr>
                  <w:fldChar w:fldCharType="separate"/>
                </w:r>
                <w:r w:rsidR="003B70C2">
                  <w:rPr>
                    <w:webHidden/>
                    <w:sz w:val="20"/>
                    <w:szCs w:val="20"/>
                  </w:rPr>
                  <w:t>44</w:t>
                </w:r>
                <w:r w:rsidR="00B66F9A" w:rsidRPr="00AC2EBB">
                  <w:rPr>
                    <w:webHidden/>
                    <w:sz w:val="20"/>
                    <w:szCs w:val="20"/>
                  </w:rPr>
                  <w:fldChar w:fldCharType="end"/>
                </w:r>
              </w:hyperlink>
            </w:p>
            <w:p w14:paraId="654BEC45" w14:textId="77777777" w:rsidR="00B66F9A" w:rsidRPr="00AC2EBB" w:rsidRDefault="00484BA4">
              <w:pPr>
                <w:pStyle w:val="TOC1"/>
                <w:rPr>
                  <w:b w:val="0"/>
                  <w:bCs w:val="0"/>
                  <w:sz w:val="20"/>
                  <w:szCs w:val="20"/>
                  <w:lang w:eastAsia="hr-HR"/>
                </w:rPr>
              </w:pPr>
              <w:hyperlink w:anchor="_Toc132111646" w:history="1">
                <w:r w:rsidR="00B66F9A" w:rsidRPr="00AC2EBB">
                  <w:rPr>
                    <w:rStyle w:val="Hyperlink"/>
                    <w:sz w:val="20"/>
                    <w:szCs w:val="20"/>
                  </w:rPr>
                  <w:t>7.</w:t>
                </w:r>
                <w:r w:rsidR="00B66F9A" w:rsidRPr="00AC2EBB">
                  <w:rPr>
                    <w:b w:val="0"/>
                    <w:bCs w:val="0"/>
                    <w:sz w:val="20"/>
                    <w:szCs w:val="20"/>
                    <w:lang w:eastAsia="hr-HR"/>
                  </w:rPr>
                  <w:tab/>
                </w:r>
                <w:r w:rsidR="00B66F9A" w:rsidRPr="00AC2EBB">
                  <w:rPr>
                    <w:rStyle w:val="Hyperlink"/>
                    <w:sz w:val="20"/>
                    <w:szCs w:val="20"/>
                  </w:rPr>
                  <w:t>Popis kratica</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_Toc132111646 \h </w:instrText>
                </w:r>
                <w:r w:rsidR="00B66F9A" w:rsidRPr="00AC2EBB">
                  <w:rPr>
                    <w:webHidden/>
                    <w:sz w:val="20"/>
                    <w:szCs w:val="20"/>
                  </w:rPr>
                </w:r>
                <w:r w:rsidR="00B66F9A" w:rsidRPr="00AC2EBB">
                  <w:rPr>
                    <w:webHidden/>
                    <w:sz w:val="20"/>
                    <w:szCs w:val="20"/>
                  </w:rPr>
                  <w:fldChar w:fldCharType="separate"/>
                </w:r>
                <w:r w:rsidR="003B70C2">
                  <w:rPr>
                    <w:webHidden/>
                    <w:sz w:val="20"/>
                    <w:szCs w:val="20"/>
                  </w:rPr>
                  <w:t>45</w:t>
                </w:r>
                <w:r w:rsidR="00B66F9A" w:rsidRPr="00AC2EBB">
                  <w:rPr>
                    <w:webHidden/>
                    <w:sz w:val="20"/>
                    <w:szCs w:val="20"/>
                  </w:rPr>
                  <w:fldChar w:fldCharType="end"/>
                </w:r>
              </w:hyperlink>
            </w:p>
            <w:p w14:paraId="2CB3F5C0" w14:textId="77777777" w:rsidR="00B66F9A" w:rsidRPr="00AC2EBB" w:rsidRDefault="00484BA4">
              <w:pPr>
                <w:pStyle w:val="TOC1"/>
                <w:rPr>
                  <w:b w:val="0"/>
                  <w:bCs w:val="0"/>
                  <w:sz w:val="20"/>
                  <w:szCs w:val="20"/>
                  <w:lang w:eastAsia="hr-HR"/>
                </w:rPr>
              </w:pPr>
              <w:hyperlink w:anchor="_Toc132111647" w:history="1">
                <w:r w:rsidR="00B66F9A" w:rsidRPr="00AC2EBB">
                  <w:rPr>
                    <w:rStyle w:val="Hyperlink"/>
                    <w:sz w:val="20"/>
                    <w:szCs w:val="20"/>
                  </w:rPr>
                  <w:t>DODATAK 1. Strateški i zakonodavni okvir</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_Toc132111647 \h </w:instrText>
                </w:r>
                <w:r w:rsidR="00B66F9A" w:rsidRPr="00AC2EBB">
                  <w:rPr>
                    <w:webHidden/>
                    <w:sz w:val="20"/>
                    <w:szCs w:val="20"/>
                  </w:rPr>
                </w:r>
                <w:r w:rsidR="00B66F9A" w:rsidRPr="00AC2EBB">
                  <w:rPr>
                    <w:webHidden/>
                    <w:sz w:val="20"/>
                    <w:szCs w:val="20"/>
                  </w:rPr>
                  <w:fldChar w:fldCharType="separate"/>
                </w:r>
                <w:r w:rsidR="003B70C2">
                  <w:rPr>
                    <w:webHidden/>
                    <w:sz w:val="20"/>
                    <w:szCs w:val="20"/>
                  </w:rPr>
                  <w:t>46</w:t>
                </w:r>
                <w:r w:rsidR="00B66F9A" w:rsidRPr="00AC2EBB">
                  <w:rPr>
                    <w:webHidden/>
                    <w:sz w:val="20"/>
                    <w:szCs w:val="20"/>
                  </w:rPr>
                  <w:fldChar w:fldCharType="end"/>
                </w:r>
              </w:hyperlink>
            </w:p>
            <w:p w14:paraId="0EE782B2" w14:textId="77777777" w:rsidR="00B66F9A" w:rsidRPr="00AC2EBB" w:rsidRDefault="00484BA4">
              <w:pPr>
                <w:pStyle w:val="TOC1"/>
                <w:rPr>
                  <w:b w:val="0"/>
                  <w:bCs w:val="0"/>
                  <w:sz w:val="20"/>
                  <w:szCs w:val="20"/>
                  <w:lang w:eastAsia="hr-HR"/>
                </w:rPr>
              </w:pPr>
              <w:hyperlink w:anchor="_Toc132111648" w:history="1">
                <w:r w:rsidR="00B66F9A" w:rsidRPr="00AC2EBB">
                  <w:rPr>
                    <w:rStyle w:val="Hyperlink"/>
                    <w:sz w:val="20"/>
                    <w:szCs w:val="20"/>
                  </w:rPr>
                  <w:t>DODATAK 2. Programi podrške transferu tehnologije u Republici Hrvatskoj</w:t>
                </w:r>
                <w:r w:rsidR="00B66F9A" w:rsidRPr="00AC2EBB">
                  <w:rPr>
                    <w:webHidden/>
                    <w:sz w:val="20"/>
                    <w:szCs w:val="20"/>
                  </w:rPr>
                  <w:tab/>
                </w:r>
                <w:r w:rsidR="00B66F9A" w:rsidRPr="00AC2EBB">
                  <w:rPr>
                    <w:webHidden/>
                    <w:sz w:val="20"/>
                    <w:szCs w:val="20"/>
                  </w:rPr>
                  <w:fldChar w:fldCharType="begin"/>
                </w:r>
                <w:r w:rsidR="00B66F9A" w:rsidRPr="00AC2EBB">
                  <w:rPr>
                    <w:webHidden/>
                    <w:sz w:val="20"/>
                    <w:szCs w:val="20"/>
                  </w:rPr>
                  <w:instrText xml:space="preserve"> PAGEREF _Toc132111648 \h </w:instrText>
                </w:r>
                <w:r w:rsidR="00B66F9A" w:rsidRPr="00AC2EBB">
                  <w:rPr>
                    <w:webHidden/>
                    <w:sz w:val="20"/>
                    <w:szCs w:val="20"/>
                  </w:rPr>
                </w:r>
                <w:r w:rsidR="00B66F9A" w:rsidRPr="00AC2EBB">
                  <w:rPr>
                    <w:webHidden/>
                    <w:sz w:val="20"/>
                    <w:szCs w:val="20"/>
                  </w:rPr>
                  <w:fldChar w:fldCharType="separate"/>
                </w:r>
                <w:r w:rsidR="003B70C2">
                  <w:rPr>
                    <w:webHidden/>
                    <w:sz w:val="20"/>
                    <w:szCs w:val="20"/>
                  </w:rPr>
                  <w:t>51</w:t>
                </w:r>
                <w:r w:rsidR="00B66F9A" w:rsidRPr="00AC2EBB">
                  <w:rPr>
                    <w:webHidden/>
                    <w:sz w:val="20"/>
                    <w:szCs w:val="20"/>
                  </w:rPr>
                  <w:fldChar w:fldCharType="end"/>
                </w:r>
              </w:hyperlink>
            </w:p>
            <w:p w14:paraId="060F8E03" w14:textId="524050C2" w:rsidR="009E3571" w:rsidRPr="005D074B" w:rsidRDefault="00C9074E" w:rsidP="005D074B">
              <w:pPr>
                <w:rPr>
                  <w:rFonts w:ascii="Times New Roman" w:hAnsi="Times New Roman" w:cs="Times New Roman"/>
                  <w:sz w:val="20"/>
                  <w:szCs w:val="20"/>
                </w:rPr>
              </w:pPr>
              <w:r w:rsidRPr="00AC2EBB">
                <w:rPr>
                  <w:rFonts w:ascii="Times New Roman" w:hAnsi="Times New Roman" w:cs="Times New Roman"/>
                  <w:b/>
                  <w:bCs/>
                  <w:sz w:val="20"/>
                  <w:szCs w:val="20"/>
                </w:rPr>
                <w:fldChar w:fldCharType="end"/>
              </w:r>
            </w:p>
          </w:sdtContent>
        </w:sdt>
      </w:sdtContent>
    </w:sdt>
    <w:p w14:paraId="1DC7CCD4" w14:textId="77777777" w:rsidR="005E1486" w:rsidRPr="005D074B" w:rsidRDefault="00B11763" w:rsidP="00F67EF3">
      <w:pPr>
        <w:pStyle w:val="Heading1"/>
      </w:pPr>
      <w:bookmarkStart w:id="2" w:name="_Toc97916941"/>
      <w:bookmarkStart w:id="3" w:name="_Toc98178383"/>
      <w:bookmarkStart w:id="4" w:name="_Toc132111606"/>
      <w:r w:rsidRPr="00A13BB8">
        <w:lastRenderedPageBreak/>
        <w:t>Opće informacije</w:t>
      </w:r>
      <w:bookmarkEnd w:id="2"/>
      <w:bookmarkEnd w:id="3"/>
      <w:bookmarkEnd w:id="4"/>
    </w:p>
    <w:p w14:paraId="5A66C41B" w14:textId="77777777" w:rsidR="00127B81" w:rsidRDefault="00127B81" w:rsidP="006E75E9">
      <w:pPr>
        <w:pStyle w:val="NoSpacing"/>
        <w:spacing w:after="120" w:line="276" w:lineRule="auto"/>
        <w:jc w:val="both"/>
        <w:rPr>
          <w:rFonts w:ascii="Times New Roman" w:hAnsi="Times New Roman" w:cs="Times New Roman"/>
          <w:sz w:val="24"/>
          <w:szCs w:val="24"/>
        </w:rPr>
      </w:pPr>
    </w:p>
    <w:p w14:paraId="15099C49" w14:textId="2ECBC58F" w:rsidR="005F720D" w:rsidRDefault="2CA976CE" w:rsidP="006E75E9">
      <w:pPr>
        <w:pStyle w:val="NoSpacing"/>
        <w:spacing w:after="120" w:line="276" w:lineRule="auto"/>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Putem ovog Poziva na dostavu projektnih prijedloga </w:t>
      </w:r>
      <w:r w:rsidR="004602A8" w:rsidRPr="004602A8">
        <w:rPr>
          <w:rFonts w:ascii="Times New Roman" w:hAnsi="Times New Roman" w:cs="Times New Roman"/>
          <w:sz w:val="24"/>
          <w:szCs w:val="24"/>
        </w:rPr>
        <w:t>Podrška uredima za transfer tehnologije</w:t>
      </w:r>
      <w:r w:rsidR="00704CA6" w:rsidRPr="00A13BB8">
        <w:rPr>
          <w:rFonts w:ascii="Times New Roman" w:hAnsi="Times New Roman" w:cs="Times New Roman"/>
          <w:sz w:val="24"/>
          <w:szCs w:val="24"/>
        </w:rPr>
        <w:t xml:space="preserve"> </w:t>
      </w:r>
      <w:r w:rsidRPr="00A13BB8">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A13BB8">
        <w:rPr>
          <w:rFonts w:ascii="Times New Roman" w:eastAsia="Times New Roman" w:hAnsi="Times New Roman" w:cs="Times New Roman"/>
          <w:sz w:val="24"/>
          <w:szCs w:val="24"/>
          <w:lang w:eastAsia="hr-HR"/>
        </w:rPr>
        <w:t xml:space="preserve">Nacionalnog plana oporavka i otpornosti 2021. </w:t>
      </w:r>
      <w:r w:rsidRPr="00A13BB8">
        <w:rPr>
          <w:rStyle w:val="Bodytext9ptBold"/>
          <w:rFonts w:eastAsiaTheme="minorEastAsia"/>
          <w:b w:val="0"/>
          <w:bCs w:val="0"/>
          <w:sz w:val="24"/>
          <w:szCs w:val="24"/>
          <w:lang w:val="hr-HR"/>
        </w:rPr>
        <w:t>–</w:t>
      </w:r>
      <w:r w:rsidRPr="00A13BB8">
        <w:rPr>
          <w:rFonts w:ascii="Times New Roman" w:eastAsia="Times New Roman" w:hAnsi="Times New Roman" w:cs="Times New Roman"/>
          <w:sz w:val="24"/>
          <w:szCs w:val="24"/>
          <w:lang w:eastAsia="hr-HR"/>
        </w:rPr>
        <w:t xml:space="preserve"> 2026. (u daljnjem tekstu: NPOO).</w:t>
      </w:r>
    </w:p>
    <w:p w14:paraId="2CBD69FF" w14:textId="35AC67D8" w:rsidR="00496D1A" w:rsidRPr="00A13BB8" w:rsidRDefault="00496D1A" w:rsidP="00496D1A">
      <w:pPr>
        <w:spacing w:before="120" w:after="120"/>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Ove Upute za prijavitelje (u daljnjem tekstu: Upute) određuju pravila o načinu podnošenja projektnih prijedloga, navode kriterije prihvatljivosti </w:t>
      </w:r>
      <w:r w:rsidR="00B11844">
        <w:rPr>
          <w:rFonts w:ascii="Times New Roman" w:hAnsi="Times New Roman" w:cs="Times New Roman"/>
          <w:sz w:val="24"/>
          <w:szCs w:val="24"/>
        </w:rPr>
        <w:t>projektnih prijedloga</w:t>
      </w:r>
      <w:r w:rsidR="000775AE">
        <w:rPr>
          <w:rFonts w:ascii="Times New Roman" w:hAnsi="Times New Roman" w:cs="Times New Roman"/>
          <w:sz w:val="24"/>
          <w:szCs w:val="24"/>
        </w:rPr>
        <w:t>,</w:t>
      </w:r>
      <w:r w:rsidRPr="00A13BB8">
        <w:rPr>
          <w:rFonts w:ascii="Times New Roman" w:hAnsi="Times New Roman" w:cs="Times New Roman"/>
          <w:sz w:val="24"/>
          <w:szCs w:val="24"/>
        </w:rPr>
        <w:t xml:space="preserve"> </w:t>
      </w:r>
      <w:r w:rsidR="000775AE" w:rsidRPr="00A13BB8">
        <w:rPr>
          <w:rFonts w:ascii="Times New Roman" w:hAnsi="Times New Roman" w:cs="Times New Roman"/>
          <w:sz w:val="24"/>
          <w:szCs w:val="24"/>
        </w:rPr>
        <w:t>kriterije prihvatljivosti prijavitelja i partnera</w:t>
      </w:r>
      <w:r w:rsidR="000775AE">
        <w:rPr>
          <w:rFonts w:ascii="Times New Roman" w:hAnsi="Times New Roman" w:cs="Times New Roman"/>
          <w:sz w:val="24"/>
          <w:szCs w:val="24"/>
        </w:rPr>
        <w:t>,</w:t>
      </w:r>
      <w:r w:rsidR="000775AE" w:rsidRPr="00A13BB8">
        <w:rPr>
          <w:rFonts w:ascii="Times New Roman" w:hAnsi="Times New Roman" w:cs="Times New Roman"/>
          <w:sz w:val="24"/>
          <w:szCs w:val="24"/>
        </w:rPr>
        <w:t xml:space="preserve"> </w:t>
      </w:r>
      <w:r w:rsidRPr="00A13BB8">
        <w:rPr>
          <w:rFonts w:ascii="Times New Roman" w:hAnsi="Times New Roman" w:cs="Times New Roman"/>
          <w:sz w:val="24"/>
          <w:szCs w:val="24"/>
        </w:rPr>
        <w:t xml:space="preserve">kriterije </w:t>
      </w:r>
      <w:r w:rsidR="000775AE">
        <w:rPr>
          <w:rFonts w:ascii="Times New Roman" w:hAnsi="Times New Roman" w:cs="Times New Roman"/>
          <w:sz w:val="24"/>
          <w:szCs w:val="24"/>
        </w:rPr>
        <w:t xml:space="preserve">prihvatljivosti </w:t>
      </w:r>
      <w:r w:rsidR="000775AE" w:rsidRPr="00A13BB8">
        <w:rPr>
          <w:rFonts w:ascii="Times New Roman" w:hAnsi="Times New Roman" w:cs="Times New Roman"/>
          <w:sz w:val="24"/>
          <w:szCs w:val="24"/>
        </w:rPr>
        <w:t>aktivnosti i izdata</w:t>
      </w:r>
      <w:r w:rsidR="000775AE">
        <w:rPr>
          <w:rFonts w:ascii="Times New Roman" w:hAnsi="Times New Roman" w:cs="Times New Roman"/>
          <w:sz w:val="24"/>
          <w:szCs w:val="24"/>
        </w:rPr>
        <w:t xml:space="preserve">ka i kriterije </w:t>
      </w:r>
      <w:r w:rsidRPr="00A13BB8">
        <w:rPr>
          <w:rFonts w:ascii="Times New Roman" w:hAnsi="Times New Roman" w:cs="Times New Roman"/>
          <w:sz w:val="24"/>
          <w:szCs w:val="24"/>
        </w:rPr>
        <w:t>odabira projektnih prijedloga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1735FC" w14:paraId="104CF8C4" w14:textId="77777777" w:rsidTr="2CA976CE">
        <w:trPr>
          <w:trHeight w:val="1815"/>
        </w:trPr>
        <w:tc>
          <w:tcPr>
            <w:tcW w:w="9039" w:type="dxa"/>
            <w:shd w:val="clear" w:color="auto" w:fill="D6F8D7"/>
          </w:tcPr>
          <w:p w14:paraId="79982E6E" w14:textId="77777777" w:rsidR="00947DC0" w:rsidRPr="00201150" w:rsidRDefault="2CA976CE" w:rsidP="00BB1BDE">
            <w:pPr>
              <w:spacing w:before="120" w:after="120"/>
              <w:jc w:val="both"/>
              <w:rPr>
                <w:rFonts w:ascii="Times New Roman" w:hAnsi="Times New Roman" w:cs="Times New Roman"/>
                <w:sz w:val="20"/>
                <w:szCs w:val="20"/>
              </w:rPr>
            </w:pPr>
            <w:r w:rsidRPr="00201150">
              <w:rPr>
                <w:rFonts w:ascii="Times New Roman" w:hAnsi="Times New Roman" w:cs="Times New Roman"/>
                <w:b/>
                <w:bCs/>
                <w:sz w:val="20"/>
                <w:szCs w:val="20"/>
              </w:rPr>
              <w:t xml:space="preserve">Napomena: </w:t>
            </w:r>
          </w:p>
          <w:p w14:paraId="5E3A2726" w14:textId="6666939C" w:rsidR="00126C88" w:rsidRPr="00201150" w:rsidRDefault="2CA976CE" w:rsidP="00BB1BDE">
            <w:pPr>
              <w:pStyle w:val="NoSpacing"/>
              <w:spacing w:before="120" w:after="120" w:line="276" w:lineRule="auto"/>
              <w:jc w:val="both"/>
              <w:rPr>
                <w:rFonts w:ascii="Times New Roman" w:hAnsi="Times New Roman" w:cs="Times New Roman"/>
                <w:sz w:val="20"/>
                <w:szCs w:val="20"/>
              </w:rPr>
            </w:pPr>
            <w:r w:rsidRPr="00201150">
              <w:rPr>
                <w:rFonts w:ascii="Times New Roman" w:hAnsi="Times New Roman" w:cs="Times New Roman"/>
                <w:sz w:val="20"/>
                <w:szCs w:val="20"/>
              </w:rPr>
              <w:t xml:space="preserve">U postupku pripremanja projektnog prijedloga, prijavitelji </w:t>
            </w:r>
            <w:r w:rsidR="000775AE">
              <w:rPr>
                <w:rFonts w:ascii="Times New Roman" w:hAnsi="Times New Roman" w:cs="Times New Roman"/>
                <w:sz w:val="20"/>
                <w:szCs w:val="20"/>
              </w:rPr>
              <w:t xml:space="preserve">i partneri </w:t>
            </w:r>
            <w:r w:rsidRPr="00201150">
              <w:rPr>
                <w:rFonts w:ascii="Times New Roman" w:hAnsi="Times New Roman" w:cs="Times New Roman"/>
                <w:sz w:val="20"/>
                <w:szCs w:val="20"/>
              </w:rPr>
              <w:t>trebaju proučiti cjelokupnu dokumentaciju Poziva, te redovno pratiti ima li eventualnih ažuriranja (izmjene i/ili dopune) dokumentacije Poziva, koje se objavljuju na internetskim stranicama</w:t>
            </w:r>
            <w:r w:rsidR="00535A69" w:rsidRPr="00201150">
              <w:rPr>
                <w:rFonts w:ascii="Times New Roman" w:hAnsi="Times New Roman" w:cs="Times New Roman"/>
                <w:sz w:val="20"/>
                <w:szCs w:val="20"/>
              </w:rPr>
              <w:t xml:space="preserve"> </w:t>
            </w:r>
            <w:hyperlink r:id="rId11" w:history="1">
              <w:r w:rsidR="00DA70B7" w:rsidRPr="008A6F7B">
                <w:rPr>
                  <w:rStyle w:val="Hyperlink"/>
                  <w:rFonts w:ascii="Times New Roman" w:hAnsi="Times New Roman" w:cs="Times New Roman"/>
                  <w:sz w:val="20"/>
                  <w:szCs w:val="20"/>
                </w:rPr>
                <w:t>https://planoporavka.gov.hr</w:t>
              </w:r>
            </w:hyperlink>
            <w:r w:rsidR="00DA70B7">
              <w:rPr>
                <w:rFonts w:ascii="Times New Roman" w:hAnsi="Times New Roman" w:cs="Times New Roman"/>
                <w:sz w:val="20"/>
                <w:szCs w:val="20"/>
              </w:rPr>
              <w:t xml:space="preserve"> i </w:t>
            </w:r>
            <w:hyperlink r:id="rId12" w:history="1">
              <w:r w:rsidR="00DA70B7" w:rsidRPr="00DA70B7">
                <w:rPr>
                  <w:rStyle w:val="Hyperlink"/>
                  <w:rFonts w:ascii="Times New Roman" w:hAnsi="Times New Roman" w:cs="Times New Roman"/>
                  <w:sz w:val="20"/>
                  <w:szCs w:val="20"/>
                </w:rPr>
                <w:t>https://fondovieu.gov.hr</w:t>
              </w:r>
            </w:hyperlink>
            <w:r w:rsidR="00F717EA" w:rsidRPr="00201150">
              <w:rPr>
                <w:rFonts w:ascii="Times New Roman" w:hAnsi="Times New Roman" w:cs="Times New Roman"/>
                <w:sz w:val="20"/>
                <w:szCs w:val="20"/>
              </w:rPr>
              <w:t>.</w:t>
            </w:r>
            <w:r w:rsidR="00701FF0" w:rsidRPr="00201150">
              <w:rPr>
                <w:rFonts w:ascii="Times New Roman" w:hAnsi="Times New Roman" w:cs="Times New Roman"/>
                <w:sz w:val="20"/>
                <w:szCs w:val="20"/>
              </w:rPr>
              <w:t xml:space="preserve"> </w:t>
            </w:r>
          </w:p>
          <w:p w14:paraId="77FCB9F0" w14:textId="6995E196" w:rsidR="00126C88" w:rsidRPr="00201150" w:rsidRDefault="00126C88" w:rsidP="00BB1BDE">
            <w:pPr>
              <w:pStyle w:val="NoSpacing"/>
              <w:spacing w:before="120" w:after="120" w:line="276" w:lineRule="auto"/>
              <w:jc w:val="both"/>
              <w:rPr>
                <w:rFonts w:ascii="Times New Roman" w:hAnsi="Times New Roman" w:cs="Times New Roman"/>
                <w:sz w:val="20"/>
                <w:szCs w:val="20"/>
              </w:rPr>
            </w:pPr>
            <w:r w:rsidRPr="00201150">
              <w:rPr>
                <w:rFonts w:ascii="Times New Roman" w:hAnsi="Times New Roman" w:cs="Times New Roman"/>
                <w:sz w:val="20"/>
                <w:szCs w:val="20"/>
              </w:rPr>
              <w:t xml:space="preserve">Propisi koji se odnose na </w:t>
            </w:r>
            <w:r w:rsidR="008C5201">
              <w:rPr>
                <w:rFonts w:ascii="Times New Roman" w:hAnsi="Times New Roman" w:cs="Times New Roman"/>
                <w:sz w:val="20"/>
                <w:szCs w:val="20"/>
              </w:rPr>
              <w:t>ovaj Poziv su propisi koji su</w:t>
            </w:r>
            <w:r w:rsidRPr="00201150">
              <w:rPr>
                <w:rFonts w:ascii="Times New Roman" w:hAnsi="Times New Roman" w:cs="Times New Roman"/>
                <w:sz w:val="20"/>
                <w:szCs w:val="20"/>
              </w:rPr>
              <w:t xml:space="preserve"> važeći u trenutku njegove objave, te se na Upute i ostalu prateću dokumentaciju, kao i na sve odnose koji proizlaze iz Poziva, primjenjuje pozitivno zakonodavstvo što uključuje zakonske i </w:t>
            </w:r>
            <w:proofErr w:type="spellStart"/>
            <w:r w:rsidRPr="00201150">
              <w:rPr>
                <w:rFonts w:ascii="Times New Roman" w:hAnsi="Times New Roman" w:cs="Times New Roman"/>
                <w:sz w:val="20"/>
                <w:szCs w:val="20"/>
              </w:rPr>
              <w:t>podzakonske</w:t>
            </w:r>
            <w:proofErr w:type="spellEnd"/>
            <w:r w:rsidRPr="00201150">
              <w:rPr>
                <w:rFonts w:ascii="Times New Roman" w:hAnsi="Times New Roman" w:cs="Times New Roman"/>
                <w:sz w:val="20"/>
                <w:szCs w:val="20"/>
              </w:rPr>
              <w:t xml:space="preserve"> akte RH i EU koji su naknadno stupili na snagu, kao i sve njihove kasnije izmjene i dopune. Dužnost je prijavitelja </w:t>
            </w:r>
            <w:r w:rsidR="000775AE">
              <w:rPr>
                <w:rFonts w:ascii="Times New Roman" w:hAnsi="Times New Roman" w:cs="Times New Roman"/>
                <w:sz w:val="20"/>
                <w:szCs w:val="20"/>
              </w:rPr>
              <w:t xml:space="preserve">i partnera </w:t>
            </w:r>
            <w:r w:rsidRPr="00201150">
              <w:rPr>
                <w:rFonts w:ascii="Times New Roman" w:hAnsi="Times New Roman" w:cs="Times New Roman"/>
                <w:sz w:val="20"/>
                <w:szCs w:val="20"/>
              </w:rPr>
              <w:t xml:space="preserve">provjeriti primjenjivo zakonodavstvo u trenutku dostave projektnog prijedloga, jer će se na prijavitelja </w:t>
            </w:r>
            <w:r w:rsidR="000775AE">
              <w:rPr>
                <w:rFonts w:ascii="Times New Roman" w:hAnsi="Times New Roman" w:cs="Times New Roman"/>
                <w:sz w:val="20"/>
                <w:szCs w:val="20"/>
              </w:rPr>
              <w:t xml:space="preserve">i partnera </w:t>
            </w:r>
            <w:r w:rsidRPr="00201150">
              <w:rPr>
                <w:rFonts w:ascii="Times New Roman" w:hAnsi="Times New Roman" w:cs="Times New Roman"/>
                <w:sz w:val="20"/>
                <w:szCs w:val="20"/>
              </w:rPr>
              <w:t>primijeniti propisi koji su na snazi (važeći) u trenutku podnošenja projektnog prijedloga.</w:t>
            </w:r>
            <w:r w:rsidR="005C5A89" w:rsidRPr="00201150">
              <w:rPr>
                <w:rFonts w:ascii="Times New Roman" w:hAnsi="Times New Roman" w:cs="Times New Roman"/>
                <w:sz w:val="20"/>
                <w:szCs w:val="20"/>
              </w:rPr>
              <w:t xml:space="preserve"> Strateški i zakonodavni okvir Poziva razrađeni su u Dodatku 1.</w:t>
            </w:r>
          </w:p>
          <w:p w14:paraId="357623ED" w14:textId="6FB20C43" w:rsidR="00C41CA1" w:rsidRPr="001735FC" w:rsidRDefault="2CA976CE" w:rsidP="00BB1BDE">
            <w:pPr>
              <w:spacing w:before="120" w:after="120"/>
              <w:jc w:val="both"/>
              <w:rPr>
                <w:rFonts w:ascii="Times New Roman" w:hAnsi="Times New Roman" w:cs="Times New Roman"/>
                <w:i/>
                <w:iCs/>
                <w:sz w:val="24"/>
                <w:szCs w:val="24"/>
              </w:rPr>
            </w:pPr>
            <w:r w:rsidRPr="00201150">
              <w:rPr>
                <w:rFonts w:ascii="Times New Roman" w:hAnsi="Times New Roman" w:cs="Times New Roman"/>
                <w:sz w:val="20"/>
                <w:szCs w:val="20"/>
              </w:rPr>
              <w:t xml:space="preserve">Prijavitelji </w:t>
            </w:r>
            <w:r w:rsidR="000775AE">
              <w:rPr>
                <w:rFonts w:ascii="Times New Roman" w:hAnsi="Times New Roman" w:cs="Times New Roman"/>
                <w:sz w:val="20"/>
                <w:szCs w:val="20"/>
              </w:rPr>
              <w:t xml:space="preserve">i partneri </w:t>
            </w:r>
            <w:r w:rsidRPr="00201150">
              <w:rPr>
                <w:rFonts w:ascii="Times New Roman" w:hAnsi="Times New Roman" w:cs="Times New Roman"/>
                <w:sz w:val="20"/>
                <w:szCs w:val="20"/>
              </w:rPr>
              <w:t>se posebice trebaju upoznati s uvjetima Ugovora o dodjeli bespovratnih sredstava</w:t>
            </w:r>
            <w:r w:rsidR="0006025E" w:rsidRPr="00201150">
              <w:rPr>
                <w:rFonts w:ascii="Times New Roman" w:hAnsi="Times New Roman" w:cs="Times New Roman"/>
                <w:sz w:val="20"/>
                <w:szCs w:val="20"/>
              </w:rPr>
              <w:t xml:space="preserve"> (u daljnjem tekstu: Ugovor)</w:t>
            </w:r>
            <w:r w:rsidR="00701FF0" w:rsidRPr="00201150">
              <w:rPr>
                <w:rFonts w:ascii="Times New Roman" w:hAnsi="Times New Roman" w:cs="Times New Roman"/>
                <w:sz w:val="20"/>
                <w:szCs w:val="20"/>
              </w:rPr>
              <w:t xml:space="preserve"> </w:t>
            </w:r>
            <w:r w:rsidRPr="00201150">
              <w:rPr>
                <w:rFonts w:ascii="Times New Roman" w:hAnsi="Times New Roman" w:cs="Times New Roman"/>
                <w:sz w:val="20"/>
                <w:szCs w:val="20"/>
              </w:rPr>
              <w:t xml:space="preserve">u kojima se razrađuju prava i obveze prijavitelja </w:t>
            </w:r>
            <w:r w:rsidR="000775AE">
              <w:rPr>
                <w:rFonts w:ascii="Times New Roman" w:hAnsi="Times New Roman" w:cs="Times New Roman"/>
                <w:sz w:val="20"/>
                <w:szCs w:val="20"/>
              </w:rPr>
              <w:t xml:space="preserve">i partnera </w:t>
            </w:r>
            <w:r w:rsidRPr="00201150">
              <w:rPr>
                <w:rFonts w:ascii="Times New Roman" w:hAnsi="Times New Roman" w:cs="Times New Roman"/>
                <w:sz w:val="20"/>
                <w:szCs w:val="20"/>
              </w:rPr>
              <w:t>kao korisnika sredstava.</w:t>
            </w:r>
            <w:r w:rsidR="00701FF0" w:rsidRPr="00201150">
              <w:rPr>
                <w:rFonts w:ascii="Times New Roman" w:hAnsi="Times New Roman" w:cs="Times New Roman"/>
                <w:sz w:val="20"/>
                <w:szCs w:val="20"/>
              </w:rPr>
              <w:t xml:space="preserve"> </w:t>
            </w:r>
            <w:r w:rsidRPr="00201150">
              <w:rPr>
                <w:rFonts w:ascii="Times New Roman" w:hAnsi="Times New Roman" w:cs="Times New Roman"/>
                <w:sz w:val="20"/>
                <w:szCs w:val="20"/>
              </w:rPr>
              <w:t>Predložak Ugovora sastavni je dio Poziva.</w:t>
            </w:r>
          </w:p>
        </w:tc>
      </w:tr>
    </w:tbl>
    <w:p w14:paraId="73F03D7C" w14:textId="77777777" w:rsidR="000D652F" w:rsidRDefault="000D652F" w:rsidP="006E75E9">
      <w:pPr>
        <w:widowControl w:val="0"/>
        <w:spacing w:after="120"/>
        <w:jc w:val="both"/>
        <w:rPr>
          <w:rFonts w:ascii="Times New Roman" w:eastAsia="Times New Roman" w:hAnsi="Times New Roman" w:cs="Times New Roman"/>
          <w:sz w:val="24"/>
          <w:szCs w:val="24"/>
          <w:lang w:eastAsia="hr-HR"/>
        </w:rPr>
      </w:pPr>
    </w:p>
    <w:p w14:paraId="6273A66C" w14:textId="77777777" w:rsidR="005D074B" w:rsidRPr="00A13BB8" w:rsidRDefault="005D074B" w:rsidP="006E75E9">
      <w:pPr>
        <w:widowControl w:val="0"/>
        <w:spacing w:after="120"/>
        <w:jc w:val="both"/>
        <w:rPr>
          <w:rFonts w:ascii="Times New Roman" w:eastAsia="Times New Roman" w:hAnsi="Times New Roman" w:cs="Times New Roman"/>
          <w:sz w:val="24"/>
          <w:szCs w:val="24"/>
          <w:lang w:eastAsia="hr-HR"/>
        </w:rPr>
      </w:pPr>
    </w:p>
    <w:p w14:paraId="09C45820" w14:textId="76AD629D" w:rsidR="00F217E2" w:rsidRPr="00055C91" w:rsidRDefault="007B543B" w:rsidP="0085204B">
      <w:pPr>
        <w:pStyle w:val="Heading2"/>
      </w:pPr>
      <w:bookmarkStart w:id="5" w:name="_Toc98178384"/>
      <w:bookmarkStart w:id="6" w:name="_Toc132111607"/>
      <w:r w:rsidRPr="00055C91">
        <w:t>Odgovornost za upravljanje</w:t>
      </w:r>
      <w:bookmarkEnd w:id="5"/>
      <w:bookmarkEnd w:id="6"/>
    </w:p>
    <w:p w14:paraId="0B6DBBA8" w14:textId="77777777" w:rsidR="00127B81" w:rsidRDefault="00127B81" w:rsidP="006E75E9">
      <w:pPr>
        <w:keepNext/>
        <w:spacing w:after="120"/>
        <w:jc w:val="both"/>
        <w:rPr>
          <w:rFonts w:ascii="Times New Roman" w:eastAsia="Times New Roman" w:hAnsi="Times New Roman" w:cs="Times New Roman"/>
          <w:sz w:val="24"/>
          <w:szCs w:val="24"/>
          <w:lang w:eastAsia="hr-HR"/>
        </w:rPr>
      </w:pPr>
    </w:p>
    <w:p w14:paraId="4C7583C3" w14:textId="337E32C0" w:rsidR="00BC4DE0" w:rsidRDefault="007B543B" w:rsidP="006E75E9">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2026. (</w:t>
      </w:r>
      <w:r w:rsidR="002A2E9C">
        <w:rPr>
          <w:rFonts w:ascii="Times New Roman" w:eastAsia="Times New Roman" w:hAnsi="Times New Roman" w:cs="Times New Roman"/>
          <w:sz w:val="24"/>
          <w:szCs w:val="24"/>
          <w:lang w:eastAsia="hr-HR"/>
        </w:rPr>
        <w:t>NN</w:t>
      </w:r>
      <w:r w:rsidRPr="00A13BB8">
        <w:rPr>
          <w:rFonts w:ascii="Times New Roman" w:eastAsia="Times New Roman" w:hAnsi="Times New Roman" w:cs="Times New Roman"/>
          <w:sz w:val="24"/>
          <w:szCs w:val="24"/>
          <w:lang w:eastAsia="hr-HR"/>
        </w:rPr>
        <w:t xml:space="preserve"> 78/21). </w:t>
      </w:r>
    </w:p>
    <w:p w14:paraId="534CBC43" w14:textId="39DC1633" w:rsidR="007B543B" w:rsidRPr="00BC4DE0" w:rsidRDefault="007B543B" w:rsidP="006E75E9">
      <w:pPr>
        <w:keepNext/>
        <w:spacing w:after="120"/>
        <w:jc w:val="both"/>
        <w:rPr>
          <w:rFonts w:ascii="Times New Roman" w:hAnsi="Times New Roman" w:cs="Times New Roman"/>
          <w:b/>
          <w:bCs/>
        </w:rPr>
      </w:pPr>
      <w:r w:rsidRPr="00A13BB8">
        <w:rPr>
          <w:rFonts w:ascii="Times New Roman" w:eastAsia="Times New Roman" w:hAnsi="Times New Roman" w:cs="Times New Roman"/>
          <w:sz w:val="24"/>
          <w:szCs w:val="24"/>
          <w:lang w:eastAsia="hr-HR"/>
        </w:rPr>
        <w:t>U skladu s navedenom Odlukom, Tijelo državne uprave nadležno za komponentu/pod</w:t>
      </w:r>
      <w:r w:rsidR="00E6202F">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komponentu </w:t>
      </w:r>
      <w:r w:rsidR="00E6202F" w:rsidRPr="00A13BB8">
        <w:rPr>
          <w:rFonts w:ascii="Times New Roman" w:eastAsia="Times New Roman" w:hAnsi="Times New Roman" w:cs="Times New Roman"/>
          <w:sz w:val="24"/>
          <w:szCs w:val="24"/>
          <w:lang w:eastAsia="hr-HR"/>
        </w:rPr>
        <w:t>(</w:t>
      </w:r>
      <w:r w:rsidR="00E013A5">
        <w:rPr>
          <w:rFonts w:ascii="Times New Roman" w:eastAsia="Times New Roman" w:hAnsi="Times New Roman" w:cs="Times New Roman"/>
          <w:sz w:val="24"/>
          <w:szCs w:val="24"/>
          <w:lang w:eastAsia="hr-HR"/>
        </w:rPr>
        <w:t>NT</w:t>
      </w:r>
      <w:r w:rsidR="00E6202F" w:rsidRPr="00A13BB8">
        <w:rPr>
          <w:rFonts w:ascii="Times New Roman" w:eastAsia="Times New Roman" w:hAnsi="Times New Roman" w:cs="Times New Roman"/>
          <w:sz w:val="24"/>
          <w:szCs w:val="24"/>
          <w:lang w:eastAsia="hr-HR"/>
        </w:rPr>
        <w:t>)</w:t>
      </w:r>
      <w:r w:rsidR="00E6202F">
        <w:rPr>
          <w:rFonts w:ascii="Times New Roman" w:eastAsia="Times New Roman" w:hAnsi="Times New Roman" w:cs="Times New Roman"/>
          <w:sz w:val="24"/>
          <w:szCs w:val="24"/>
          <w:lang w:eastAsia="hr-HR"/>
        </w:rPr>
        <w:t xml:space="preserve"> </w:t>
      </w:r>
      <w:r w:rsidRPr="00A13BB8">
        <w:rPr>
          <w:rFonts w:ascii="Times New Roman" w:eastAsia="Times New Roman" w:hAnsi="Times New Roman" w:cs="Times New Roman"/>
          <w:sz w:val="24"/>
          <w:szCs w:val="24"/>
          <w:lang w:eastAsia="hr-HR"/>
        </w:rPr>
        <w:t>NPOO</w:t>
      </w:r>
      <w:r w:rsidR="00E6202F">
        <w:rPr>
          <w:rFonts w:ascii="Times New Roman" w:eastAsia="Times New Roman" w:hAnsi="Times New Roman" w:cs="Times New Roman"/>
          <w:sz w:val="24"/>
          <w:szCs w:val="24"/>
          <w:lang w:eastAsia="hr-HR"/>
        </w:rPr>
        <w:t>-a</w:t>
      </w:r>
      <w:r w:rsidRPr="00A13BB8">
        <w:rPr>
          <w:rFonts w:ascii="Times New Roman" w:eastAsia="Times New Roman" w:hAnsi="Times New Roman" w:cs="Times New Roman"/>
          <w:sz w:val="24"/>
          <w:szCs w:val="24"/>
          <w:lang w:eastAsia="hr-HR"/>
        </w:rPr>
        <w:t xml:space="preserve"> C3.2. </w:t>
      </w:r>
      <w:r w:rsidR="00E6202F">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Podizanje istraživačkog i inovacijskog kapaciteta</w:t>
      </w:r>
      <w:r w:rsidR="00E6202F">
        <w:rPr>
          <w:rFonts w:ascii="Times New Roman" w:eastAsia="Times New Roman" w:hAnsi="Times New Roman" w:cs="Times New Roman"/>
          <w:sz w:val="24"/>
          <w:szCs w:val="24"/>
          <w:lang w:eastAsia="hr-HR"/>
        </w:rPr>
        <w:t>“</w:t>
      </w:r>
      <w:r w:rsidR="00033CFF">
        <w:rPr>
          <w:rFonts w:ascii="Times New Roman" w:eastAsia="Times New Roman" w:hAnsi="Times New Roman" w:cs="Times New Roman"/>
          <w:sz w:val="24"/>
          <w:szCs w:val="24"/>
          <w:lang w:eastAsia="hr-HR"/>
        </w:rPr>
        <w:t xml:space="preserve"> </w:t>
      </w:r>
      <w:r w:rsidRPr="00A13BB8">
        <w:rPr>
          <w:rFonts w:ascii="Times New Roman" w:eastAsia="Times New Roman" w:hAnsi="Times New Roman" w:cs="Times New Roman"/>
          <w:sz w:val="24"/>
          <w:szCs w:val="24"/>
          <w:lang w:eastAsia="hr-HR"/>
        </w:rPr>
        <w:t xml:space="preserve">je </w:t>
      </w:r>
      <w:r w:rsidRPr="00BC4DE0">
        <w:rPr>
          <w:rStyle w:val="Bodytext9ptBold"/>
          <w:rFonts w:eastAsiaTheme="minorEastAsia"/>
          <w:sz w:val="24"/>
          <w:szCs w:val="24"/>
          <w:lang w:val="hr-HR"/>
        </w:rPr>
        <w:t>Ministarstvo znanosti i obrazovanja</w:t>
      </w:r>
      <w:r w:rsidR="00E6202F">
        <w:rPr>
          <w:rStyle w:val="Bodytext9ptBold"/>
          <w:rFonts w:eastAsiaTheme="minorEastAsia"/>
          <w:b w:val="0"/>
          <w:sz w:val="24"/>
          <w:lang w:val="hr-HR"/>
        </w:rPr>
        <w:t>.</w:t>
      </w:r>
      <w:r w:rsidRPr="00A13BB8">
        <w:rPr>
          <w:rStyle w:val="Bodytext9ptBold"/>
          <w:rFonts w:eastAsiaTheme="minorEastAsia"/>
          <w:b w:val="0"/>
          <w:sz w:val="24"/>
          <w:lang w:val="hr-HR"/>
        </w:rPr>
        <w:t xml:space="preserve"> </w:t>
      </w:r>
      <w:r w:rsidRPr="00A13BB8">
        <w:rPr>
          <w:rStyle w:val="Bodytext9ptBold"/>
          <w:rFonts w:eastAsiaTheme="minorEastAsia"/>
          <w:b w:val="0"/>
          <w:bCs w:val="0"/>
          <w:sz w:val="24"/>
          <w:szCs w:val="24"/>
          <w:lang w:val="hr-HR"/>
        </w:rPr>
        <w:t xml:space="preserve">Provedbeno tijelo (PT) </w:t>
      </w:r>
      <w:r w:rsidR="00C41790">
        <w:rPr>
          <w:rStyle w:val="Bodytext9ptBold"/>
          <w:rFonts w:eastAsiaTheme="minorEastAsia"/>
          <w:b w:val="0"/>
          <w:sz w:val="24"/>
          <w:lang w:val="hr-HR"/>
        </w:rPr>
        <w:t>za ovaj</w:t>
      </w:r>
      <w:r w:rsidR="00C41790" w:rsidRPr="00A13BB8">
        <w:rPr>
          <w:rStyle w:val="Bodytext9ptBold"/>
          <w:rFonts w:eastAsiaTheme="minorEastAsia"/>
          <w:b w:val="0"/>
          <w:sz w:val="24"/>
          <w:lang w:val="hr-HR"/>
        </w:rPr>
        <w:t xml:space="preserve"> Poziv </w:t>
      </w:r>
      <w:r w:rsidRPr="00A13BB8">
        <w:rPr>
          <w:rStyle w:val="Bodytext9ptBold"/>
          <w:rFonts w:eastAsiaTheme="minorEastAsia"/>
          <w:b w:val="0"/>
          <w:sz w:val="24"/>
          <w:lang w:val="hr-HR"/>
        </w:rPr>
        <w:t xml:space="preserve">je </w:t>
      </w:r>
      <w:r w:rsidRPr="00BC4DE0">
        <w:rPr>
          <w:rStyle w:val="Bodytext9ptBold"/>
          <w:rFonts w:eastAsiaTheme="minorEastAsia"/>
          <w:sz w:val="24"/>
          <w:szCs w:val="24"/>
          <w:lang w:val="hr-HR"/>
        </w:rPr>
        <w:t xml:space="preserve">Hrvatska agencija za malo gospodarstvo, inovacije i investicije </w:t>
      </w:r>
      <w:r w:rsidRPr="00BC4DE0">
        <w:rPr>
          <w:rStyle w:val="Bodytext9ptBold"/>
          <w:rFonts w:eastAsiaTheme="minorEastAsia"/>
          <w:b w:val="0"/>
          <w:bCs w:val="0"/>
          <w:sz w:val="24"/>
          <w:szCs w:val="24"/>
          <w:lang w:val="hr-HR"/>
        </w:rPr>
        <w:t>(</w:t>
      </w:r>
      <w:r w:rsidR="000B7869" w:rsidRPr="00BC4DE0">
        <w:rPr>
          <w:rStyle w:val="Bodytext9ptBold"/>
          <w:rFonts w:eastAsiaTheme="minorEastAsia"/>
          <w:b w:val="0"/>
          <w:bCs w:val="0"/>
          <w:sz w:val="24"/>
          <w:szCs w:val="24"/>
          <w:lang w:val="hr-HR"/>
        </w:rPr>
        <w:t>HAMAG</w:t>
      </w:r>
      <w:r w:rsidR="000B7869">
        <w:rPr>
          <w:rStyle w:val="Bodytext9ptBold"/>
          <w:rFonts w:eastAsiaTheme="minorEastAsia"/>
          <w:b w:val="0"/>
          <w:bCs w:val="0"/>
          <w:sz w:val="24"/>
          <w:szCs w:val="24"/>
          <w:lang w:val="hr-HR"/>
        </w:rPr>
        <w:t>-</w:t>
      </w:r>
      <w:r w:rsidRPr="00BC4DE0">
        <w:rPr>
          <w:rStyle w:val="Bodytext9ptBold"/>
          <w:rFonts w:eastAsiaTheme="minorEastAsia"/>
          <w:b w:val="0"/>
          <w:bCs w:val="0"/>
          <w:sz w:val="24"/>
          <w:szCs w:val="24"/>
          <w:lang w:val="hr-HR"/>
        </w:rPr>
        <w:t>BICRO).</w:t>
      </w:r>
      <w:r w:rsidRPr="00BC4DE0">
        <w:rPr>
          <w:rFonts w:ascii="Times New Roman" w:hAnsi="Times New Roman" w:cs="Times New Roman"/>
          <w:b/>
          <w:bCs/>
        </w:rPr>
        <w:t xml:space="preserve"> </w:t>
      </w:r>
    </w:p>
    <w:p w14:paraId="2953D161" w14:textId="0D17D9C9" w:rsidR="005D074B" w:rsidRDefault="005D074B" w:rsidP="006E75E9">
      <w:pPr>
        <w:widowControl w:val="0"/>
        <w:spacing w:after="120"/>
        <w:jc w:val="both"/>
        <w:rPr>
          <w:rFonts w:ascii="Times New Roman" w:eastAsia="Times New Roman" w:hAnsi="Times New Roman" w:cs="Times New Roman"/>
          <w:sz w:val="24"/>
          <w:szCs w:val="24"/>
          <w:lang w:eastAsia="hr-HR"/>
        </w:rPr>
      </w:pPr>
    </w:p>
    <w:p w14:paraId="42C07B43" w14:textId="77777777" w:rsidR="00F217E2" w:rsidRPr="005D074B" w:rsidRDefault="00A07C2F" w:rsidP="0085204B">
      <w:pPr>
        <w:pStyle w:val="Heading2"/>
      </w:pPr>
      <w:bookmarkStart w:id="7" w:name="_Toc97916943"/>
      <w:bookmarkStart w:id="8" w:name="_Toc98178385"/>
      <w:bookmarkStart w:id="9" w:name="_Toc132111608"/>
      <w:r w:rsidRPr="00A13BB8">
        <w:lastRenderedPageBreak/>
        <w:t xml:space="preserve">Predmet, ciljevi i očekivani rezultati </w:t>
      </w:r>
      <w:r w:rsidR="001A048C">
        <w:t>P</w:t>
      </w:r>
      <w:r w:rsidR="00AC091A" w:rsidRPr="00A13BB8">
        <w:t>oziva</w:t>
      </w:r>
      <w:bookmarkEnd w:id="7"/>
      <w:bookmarkEnd w:id="8"/>
      <w:bookmarkEnd w:id="9"/>
    </w:p>
    <w:p w14:paraId="6663E23B" w14:textId="77777777" w:rsidR="00E66917" w:rsidRDefault="00E66917" w:rsidP="007B133C">
      <w:pPr>
        <w:spacing w:after="120" w:line="240" w:lineRule="auto"/>
        <w:jc w:val="both"/>
        <w:rPr>
          <w:rFonts w:ascii="Times New Roman" w:eastAsia="Calibri" w:hAnsi="Times New Roman" w:cs="Times New Roman"/>
          <w:b/>
          <w:bCs/>
          <w:i/>
          <w:color w:val="000000"/>
          <w:sz w:val="24"/>
          <w:szCs w:val="24"/>
        </w:rPr>
      </w:pPr>
    </w:p>
    <w:p w14:paraId="7AC2A8E9" w14:textId="7B7F86D0" w:rsidR="007B133C" w:rsidRPr="00561800" w:rsidRDefault="007B133C" w:rsidP="007B133C">
      <w:pPr>
        <w:spacing w:after="120" w:line="240" w:lineRule="auto"/>
        <w:jc w:val="both"/>
        <w:rPr>
          <w:rFonts w:ascii="Times New Roman" w:eastAsia="Times New Roman" w:hAnsi="Times New Roman" w:cs="Times New Roman"/>
          <w:color w:val="000000"/>
          <w:sz w:val="24"/>
          <w:szCs w:val="24"/>
        </w:rPr>
      </w:pPr>
      <w:r w:rsidRPr="00561800">
        <w:rPr>
          <w:rFonts w:ascii="Times New Roman" w:eastAsia="Calibri" w:hAnsi="Times New Roman" w:cs="Times New Roman"/>
          <w:b/>
          <w:bCs/>
          <w:i/>
          <w:color w:val="000000"/>
          <w:sz w:val="24"/>
          <w:szCs w:val="24"/>
        </w:rPr>
        <w:t>Predmet Poziva:</w:t>
      </w:r>
      <w:r w:rsidRPr="00561800">
        <w:rPr>
          <w:rFonts w:ascii="Times New Roman" w:eastAsia="Calibri" w:hAnsi="Times New Roman" w:cs="Times New Roman"/>
          <w:b/>
          <w:bCs/>
          <w:color w:val="000000"/>
          <w:sz w:val="24"/>
          <w:szCs w:val="24"/>
        </w:rPr>
        <w:t xml:space="preserve"> </w:t>
      </w:r>
    </w:p>
    <w:p w14:paraId="18D6F027" w14:textId="77777777" w:rsidR="007B133C" w:rsidRPr="00561800" w:rsidRDefault="007B133C" w:rsidP="007B133C">
      <w:pPr>
        <w:jc w:val="both"/>
        <w:rPr>
          <w:rFonts w:ascii="Times New Roman" w:eastAsia="Times New Roman" w:hAnsi="Times New Roman" w:cs="Times New Roman"/>
          <w:color w:val="000000"/>
          <w:sz w:val="24"/>
          <w:szCs w:val="24"/>
        </w:rPr>
      </w:pPr>
      <w:r w:rsidRPr="00561800">
        <w:rPr>
          <w:rFonts w:ascii="Times New Roman" w:eastAsia="Times New Roman" w:hAnsi="Times New Roman" w:cs="Times New Roman"/>
          <w:color w:val="000000"/>
          <w:sz w:val="24"/>
          <w:szCs w:val="24"/>
        </w:rPr>
        <w:t xml:space="preserve">Program </w:t>
      </w:r>
      <w:r w:rsidRPr="00EF2A98">
        <w:rPr>
          <w:rFonts w:ascii="Times New Roman" w:eastAsia="Times New Roman" w:hAnsi="Times New Roman" w:cs="Times New Roman"/>
          <w:color w:val="000000"/>
          <w:sz w:val="24"/>
          <w:szCs w:val="24"/>
        </w:rPr>
        <w:t>Podrška uredima za transfer tehnologije</w:t>
      </w:r>
      <w:r>
        <w:rPr>
          <w:rFonts w:ascii="Times New Roman" w:eastAsia="Times New Roman" w:hAnsi="Times New Roman" w:cs="Times New Roman"/>
          <w:color w:val="000000"/>
          <w:sz w:val="24"/>
          <w:szCs w:val="24"/>
        </w:rPr>
        <w:t xml:space="preserve"> </w:t>
      </w:r>
      <w:r w:rsidRPr="00561800">
        <w:rPr>
          <w:rFonts w:ascii="Times New Roman" w:eastAsia="Times New Roman" w:hAnsi="Times New Roman" w:cs="Times New Roman"/>
          <w:color w:val="000000"/>
          <w:sz w:val="24"/>
          <w:szCs w:val="24"/>
        </w:rPr>
        <w:t xml:space="preserve">podržava </w:t>
      </w:r>
      <w:r>
        <w:rPr>
          <w:rFonts w:ascii="Times New Roman" w:eastAsia="Times New Roman" w:hAnsi="Times New Roman" w:cs="Times New Roman"/>
          <w:color w:val="000000"/>
          <w:sz w:val="24"/>
          <w:szCs w:val="24"/>
        </w:rPr>
        <w:t>aktivnosti jedinica koje obavljaju aktivnosti ureda za transfer tehnologije</w:t>
      </w:r>
      <w:r w:rsidRPr="00561800">
        <w:rPr>
          <w:rFonts w:ascii="Times New Roman" w:eastAsia="Times New Roman" w:hAnsi="Times New Roman" w:cs="Times New Roman"/>
          <w:color w:val="000000"/>
          <w:sz w:val="24"/>
          <w:szCs w:val="24"/>
        </w:rPr>
        <w:t xml:space="preserve"> u provođenju projekata transfera tehnologije. Program je dio paketa komplementarnih programa i mjera koji za cilj imaju povećanje broja procesa transfera tehnologije u istraživačkim organizacijama u Republici Hrvatskoj.</w:t>
      </w:r>
      <w:r w:rsidRPr="00561800">
        <w:rPr>
          <w:rFonts w:ascii="Times New Roman" w:eastAsia="Times New Roman" w:hAnsi="Times New Roman" w:cs="Times New Roman"/>
          <w:color w:val="000000"/>
          <w:sz w:val="24"/>
          <w:szCs w:val="24"/>
          <w:vertAlign w:val="superscript"/>
        </w:rPr>
        <w:footnoteReference w:id="2"/>
      </w:r>
      <w:r w:rsidRPr="00561800">
        <w:rPr>
          <w:rFonts w:ascii="Times New Roman" w:eastAsia="Times New Roman" w:hAnsi="Times New Roman" w:cs="Times New Roman"/>
          <w:color w:val="000000"/>
          <w:sz w:val="24"/>
          <w:szCs w:val="24"/>
        </w:rPr>
        <w:t xml:space="preserve"> </w:t>
      </w:r>
    </w:p>
    <w:p w14:paraId="08C7C53D" w14:textId="77777777" w:rsidR="007B133C" w:rsidRPr="00561800" w:rsidRDefault="007B133C" w:rsidP="007B133C">
      <w:pPr>
        <w:jc w:val="both"/>
        <w:rPr>
          <w:rFonts w:ascii="Times New Roman" w:eastAsia="Times New Roman" w:hAnsi="Times New Roman" w:cs="Times New Roman"/>
          <w:sz w:val="24"/>
          <w:szCs w:val="24"/>
        </w:rPr>
      </w:pPr>
      <w:r w:rsidRPr="00561800">
        <w:rPr>
          <w:rFonts w:ascii="Times New Roman" w:eastAsia="Times New Roman" w:hAnsi="Times New Roman" w:cs="Times New Roman"/>
          <w:color w:val="000000"/>
          <w:sz w:val="24"/>
          <w:szCs w:val="24"/>
        </w:rPr>
        <w:t xml:space="preserve">Program podržava provedbu aktivnosti u svrhu </w:t>
      </w:r>
      <w:r>
        <w:rPr>
          <w:rFonts w:ascii="Times New Roman" w:eastAsia="Times New Roman" w:hAnsi="Times New Roman" w:cs="Times New Roman"/>
          <w:color w:val="000000"/>
          <w:sz w:val="24"/>
          <w:szCs w:val="24"/>
        </w:rPr>
        <w:t>poslovne validacije razvijenih rješenja</w:t>
      </w:r>
      <w:r w:rsidRPr="005618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w:t>
      </w:r>
      <w:r w:rsidRPr="00561800">
        <w:rPr>
          <w:rFonts w:ascii="Times New Roman" w:eastAsia="Times New Roman" w:hAnsi="Times New Roman" w:cs="Times New Roman"/>
          <w:color w:val="000000"/>
          <w:sz w:val="24"/>
          <w:szCs w:val="24"/>
        </w:rPr>
        <w:t xml:space="preserve"> prije faze komercijalizacije. To uključuje </w:t>
      </w:r>
      <w:r w:rsidRPr="00A47905">
        <w:rPr>
          <w:rFonts w:ascii="Times New Roman" w:eastAsia="Times New Roman" w:hAnsi="Times New Roman" w:cs="Times New Roman"/>
          <w:color w:val="000000"/>
          <w:sz w:val="24"/>
          <w:szCs w:val="24"/>
        </w:rPr>
        <w:t>provedbu specifičnih usluga, kao što su usluge analize tržišta, izrade koncepta ili strategije za razvoj i/ili komercijalizaciju proizvoda, provjere i zaštite intelektualnog vlasništva, razvoja strategije upravljanja intelektualnim vlasništvom, razvoja poslovnog modela, certificiranja i analize regulatornih uvjeta</w:t>
      </w:r>
      <w:r w:rsidRPr="00561800">
        <w:rPr>
          <w:rFonts w:ascii="Times New Roman" w:eastAsia="Times New Roman" w:hAnsi="Times New Roman" w:cs="Times New Roman"/>
          <w:color w:val="000000"/>
          <w:sz w:val="24"/>
          <w:szCs w:val="24"/>
        </w:rPr>
        <w:t>. </w:t>
      </w:r>
    </w:p>
    <w:p w14:paraId="04B21EC3" w14:textId="3218A542" w:rsidR="000775AE" w:rsidRDefault="007B133C" w:rsidP="007B133C">
      <w:pPr>
        <w:jc w:val="both"/>
        <w:rPr>
          <w:rFonts w:ascii="Times New Roman" w:eastAsia="Times New Roman" w:hAnsi="Times New Roman" w:cs="Times New Roman"/>
          <w:color w:val="000000"/>
          <w:sz w:val="24"/>
          <w:szCs w:val="24"/>
        </w:rPr>
      </w:pPr>
      <w:r w:rsidRPr="00561800">
        <w:rPr>
          <w:rFonts w:ascii="Times New Roman" w:eastAsia="Times New Roman" w:hAnsi="Times New Roman" w:cs="Times New Roman"/>
          <w:color w:val="000000"/>
          <w:sz w:val="24"/>
          <w:szCs w:val="24"/>
        </w:rPr>
        <w:t>Poziv je namijenje</w:t>
      </w:r>
      <w:r>
        <w:rPr>
          <w:rFonts w:ascii="Times New Roman" w:eastAsia="Times New Roman" w:hAnsi="Times New Roman" w:cs="Times New Roman"/>
          <w:color w:val="000000"/>
          <w:sz w:val="24"/>
          <w:szCs w:val="24"/>
        </w:rPr>
        <w:t>n</w:t>
      </w:r>
      <w:r w:rsidRPr="0056180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uredima za transfer tehnologije, bilo da su dio istraživačke organizacije ili su ustrojeni kao zasebn</w:t>
      </w:r>
      <w:r w:rsidR="000900EB">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pravn</w:t>
      </w:r>
      <w:r w:rsidR="0045558B">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sidR="0045558B">
        <w:rPr>
          <w:rFonts w:ascii="Times New Roman" w:eastAsia="Times New Roman" w:hAnsi="Times New Roman" w:cs="Times New Roman"/>
          <w:color w:val="000000"/>
          <w:sz w:val="24"/>
          <w:szCs w:val="24"/>
        </w:rPr>
        <w:t>subjekt</w:t>
      </w:r>
      <w:r w:rsidRPr="00561800">
        <w:rPr>
          <w:rFonts w:ascii="Times New Roman" w:eastAsia="Times New Roman" w:hAnsi="Times New Roman" w:cs="Times New Roman"/>
          <w:color w:val="000000"/>
          <w:sz w:val="24"/>
          <w:szCs w:val="24"/>
        </w:rPr>
        <w:t>.</w:t>
      </w:r>
      <w:r w:rsidRPr="007C5DD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Kako bi demonstrirali kapacitet ureda za transfer tehnologije, Poziv zahtijeva ispunjenje uvjeta vezanih za obavljanje aktivnosti transfera tehnologije, u skladu s Nacionalnim </w:t>
      </w:r>
      <w:r w:rsidR="00E6691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mjernicama za transfer tehnologije i znanja</w:t>
      </w:r>
      <w:r w:rsidR="00894C66">
        <w:rPr>
          <w:rStyle w:val="FootnoteReference"/>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w:t>
      </w:r>
      <w:r w:rsidRPr="007C5DD2">
        <w:rPr>
          <w:rFonts w:ascii="Times New Roman" w:eastAsia="Times New Roman" w:hAnsi="Times New Roman" w:cs="Times New Roman"/>
          <w:color w:val="000000"/>
          <w:sz w:val="24"/>
          <w:szCs w:val="24"/>
        </w:rPr>
        <w:t xml:space="preserve"> </w:t>
      </w:r>
    </w:p>
    <w:p w14:paraId="72E66A0F" w14:textId="52A46912" w:rsidR="007B133C" w:rsidRDefault="007B133C" w:rsidP="007B13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Ukoliko ured</w:t>
      </w:r>
      <w:r w:rsidRPr="00561800">
        <w:rPr>
          <w:rFonts w:ascii="Times New Roman" w:eastAsia="Times New Roman" w:hAnsi="Times New Roman" w:cs="Times New Roman"/>
          <w:color w:val="000000"/>
          <w:sz w:val="24"/>
          <w:szCs w:val="24"/>
        </w:rPr>
        <w:t xml:space="preserve"> za transfer tehnologije </w:t>
      </w:r>
      <w:r>
        <w:rPr>
          <w:rFonts w:ascii="Times New Roman" w:eastAsia="Times New Roman" w:hAnsi="Times New Roman" w:cs="Times New Roman"/>
          <w:color w:val="000000"/>
          <w:sz w:val="24"/>
          <w:szCs w:val="24"/>
        </w:rPr>
        <w:t xml:space="preserve">djeluje u sastavu istraživačke organizacije, tada je istraživačka organizacija prijavitelj te </w:t>
      </w:r>
      <w:r w:rsidRPr="000775AE">
        <w:rPr>
          <w:rFonts w:ascii="Times New Roman" w:eastAsia="Times New Roman" w:hAnsi="Times New Roman" w:cs="Times New Roman"/>
          <w:b/>
          <w:i/>
          <w:color w:val="000000"/>
          <w:sz w:val="24"/>
          <w:szCs w:val="24"/>
        </w:rPr>
        <w:t>provodi projekt samostalno</w:t>
      </w:r>
      <w:r>
        <w:rPr>
          <w:rFonts w:ascii="Times New Roman" w:eastAsia="Times New Roman" w:hAnsi="Times New Roman" w:cs="Times New Roman"/>
          <w:color w:val="000000"/>
          <w:sz w:val="24"/>
          <w:szCs w:val="24"/>
        </w:rPr>
        <w:t>. Ukoliko je ured za transfer tehnologije ustrojen kao zasebn</w:t>
      </w:r>
      <w:r w:rsidR="000775AE">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prav</w:t>
      </w:r>
      <w:r w:rsidR="000775AE">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z w:val="24"/>
          <w:szCs w:val="24"/>
        </w:rPr>
        <w:t xml:space="preserve"> </w:t>
      </w:r>
      <w:r w:rsidR="000775AE">
        <w:rPr>
          <w:rFonts w:ascii="Times New Roman" w:eastAsia="Times New Roman" w:hAnsi="Times New Roman" w:cs="Times New Roman"/>
          <w:color w:val="000000"/>
          <w:sz w:val="24"/>
          <w:szCs w:val="24"/>
        </w:rPr>
        <w:t>subjekt</w:t>
      </w:r>
      <w:r>
        <w:rPr>
          <w:rFonts w:ascii="Times New Roman" w:eastAsia="Times New Roman" w:hAnsi="Times New Roman" w:cs="Times New Roman"/>
          <w:color w:val="000000"/>
          <w:sz w:val="24"/>
          <w:szCs w:val="24"/>
        </w:rPr>
        <w:t xml:space="preserve">, tada je ured za transfer tehnologije prijavitelj i </w:t>
      </w:r>
      <w:r w:rsidRPr="000775AE">
        <w:rPr>
          <w:rFonts w:ascii="Times New Roman" w:eastAsia="Times New Roman" w:hAnsi="Times New Roman" w:cs="Times New Roman"/>
          <w:b/>
          <w:i/>
          <w:color w:val="000000"/>
          <w:sz w:val="24"/>
          <w:szCs w:val="24"/>
        </w:rPr>
        <w:t>obvezno je partnerstvo s istraživačkom organizacijom</w:t>
      </w:r>
      <w:r>
        <w:rPr>
          <w:rFonts w:ascii="Times New Roman" w:eastAsia="Times New Roman" w:hAnsi="Times New Roman" w:cs="Times New Roman"/>
          <w:color w:val="000000"/>
          <w:sz w:val="24"/>
          <w:szCs w:val="24"/>
        </w:rPr>
        <w:t xml:space="preserve"> koja </w:t>
      </w:r>
      <w:r w:rsidR="00E66917">
        <w:rPr>
          <w:rFonts w:ascii="Times New Roman" w:eastAsia="Times New Roman" w:hAnsi="Times New Roman" w:cs="Times New Roman"/>
          <w:color w:val="000000"/>
          <w:sz w:val="24"/>
          <w:szCs w:val="24"/>
        </w:rPr>
        <w:t xml:space="preserve">je </w:t>
      </w:r>
      <w:r w:rsidRPr="00D821F1">
        <w:rPr>
          <w:rFonts w:ascii="Times New Roman" w:eastAsia="Times New Roman" w:hAnsi="Times New Roman" w:cs="Times New Roman"/>
          <w:color w:val="000000"/>
          <w:sz w:val="24"/>
          <w:szCs w:val="24"/>
        </w:rPr>
        <w:t>vlasnik prava intelektualnog vlasništva, odnosno istraživač</w:t>
      </w:r>
      <w:r>
        <w:rPr>
          <w:rFonts w:ascii="Times New Roman" w:eastAsia="Times New Roman" w:hAnsi="Times New Roman" w:cs="Times New Roman"/>
          <w:color w:val="000000"/>
          <w:sz w:val="24"/>
          <w:szCs w:val="24"/>
        </w:rPr>
        <w:t>em</w:t>
      </w:r>
      <w:r w:rsidR="000775AE">
        <w:rPr>
          <w:rFonts w:ascii="Times New Roman" w:eastAsia="Times New Roman" w:hAnsi="Times New Roman" w:cs="Times New Roman"/>
          <w:color w:val="000000"/>
          <w:sz w:val="24"/>
          <w:szCs w:val="24"/>
        </w:rPr>
        <w:t>/istraživačima</w:t>
      </w:r>
      <w:r w:rsidRPr="00D821F1">
        <w:rPr>
          <w:rFonts w:ascii="Times New Roman" w:eastAsia="Times New Roman" w:hAnsi="Times New Roman" w:cs="Times New Roman"/>
          <w:color w:val="000000"/>
          <w:sz w:val="24"/>
          <w:szCs w:val="24"/>
        </w:rPr>
        <w:t xml:space="preserve"> čiji su rezultati istraživanja predmetom aktivnosti projekta</w:t>
      </w:r>
      <w:r>
        <w:rPr>
          <w:rFonts w:ascii="Times New Roman" w:eastAsia="Times New Roman" w:hAnsi="Times New Roman" w:cs="Times New Roman"/>
          <w:color w:val="000000"/>
          <w:sz w:val="24"/>
          <w:szCs w:val="24"/>
        </w:rPr>
        <w:t>.</w:t>
      </w:r>
    </w:p>
    <w:p w14:paraId="0C7FA46F" w14:textId="085FAB76" w:rsidR="007B133C" w:rsidRPr="001A6EDB" w:rsidRDefault="007B133C" w:rsidP="007B133C">
      <w:pPr>
        <w:jc w:val="both"/>
        <w:rPr>
          <w:rFonts w:ascii="Calibri" w:eastAsia="Times New Roman" w:hAnsi="Calibri" w:cs="Times New Roman"/>
          <w:color w:val="000000"/>
          <w:sz w:val="24"/>
          <w:szCs w:val="24"/>
        </w:rPr>
      </w:pPr>
      <w:r w:rsidRPr="00561800">
        <w:rPr>
          <w:rFonts w:ascii="Times New Roman" w:eastAsia="Times New Roman" w:hAnsi="Times New Roman" w:cs="Times New Roman"/>
          <w:color w:val="000000"/>
          <w:sz w:val="24"/>
          <w:szCs w:val="24"/>
        </w:rPr>
        <w:t>Kako bi bil</w:t>
      </w:r>
      <w:r>
        <w:rPr>
          <w:rFonts w:ascii="Times New Roman" w:eastAsia="Times New Roman" w:hAnsi="Times New Roman" w:cs="Times New Roman"/>
          <w:color w:val="000000"/>
          <w:sz w:val="24"/>
          <w:szCs w:val="24"/>
        </w:rPr>
        <w:t>i</w:t>
      </w:r>
      <w:r w:rsidRPr="00561800">
        <w:rPr>
          <w:rFonts w:ascii="Times New Roman" w:eastAsia="Times New Roman" w:hAnsi="Times New Roman" w:cs="Times New Roman"/>
          <w:color w:val="000000"/>
          <w:sz w:val="24"/>
          <w:szCs w:val="24"/>
        </w:rPr>
        <w:t xml:space="preserve"> podržan</w:t>
      </w:r>
      <w:r>
        <w:rPr>
          <w:rFonts w:ascii="Times New Roman" w:eastAsia="Times New Roman" w:hAnsi="Times New Roman" w:cs="Times New Roman"/>
          <w:color w:val="000000"/>
          <w:sz w:val="24"/>
          <w:szCs w:val="24"/>
        </w:rPr>
        <w:t>i</w:t>
      </w:r>
      <w:r w:rsidRPr="00561800">
        <w:rPr>
          <w:rFonts w:ascii="Times New Roman" w:eastAsia="Times New Roman" w:hAnsi="Times New Roman" w:cs="Times New Roman"/>
          <w:color w:val="000000"/>
          <w:sz w:val="24"/>
          <w:szCs w:val="24"/>
        </w:rPr>
        <w:t xml:space="preserve"> kroz </w:t>
      </w:r>
      <w:r>
        <w:rPr>
          <w:rFonts w:ascii="Times New Roman" w:eastAsia="Times New Roman" w:hAnsi="Times New Roman" w:cs="Times New Roman"/>
          <w:color w:val="000000"/>
          <w:sz w:val="24"/>
          <w:szCs w:val="24"/>
        </w:rPr>
        <w:t>P</w:t>
      </w:r>
      <w:r w:rsidRPr="00561800">
        <w:rPr>
          <w:rFonts w:ascii="Times New Roman" w:eastAsia="Times New Roman" w:hAnsi="Times New Roman" w:cs="Times New Roman"/>
          <w:color w:val="000000"/>
          <w:sz w:val="24"/>
          <w:szCs w:val="24"/>
        </w:rPr>
        <w:t xml:space="preserve">oziv, </w:t>
      </w:r>
      <w:r>
        <w:rPr>
          <w:rFonts w:ascii="Times New Roman" w:eastAsia="Times New Roman" w:hAnsi="Times New Roman" w:cs="Times New Roman"/>
          <w:color w:val="000000"/>
          <w:sz w:val="24"/>
          <w:szCs w:val="24"/>
        </w:rPr>
        <w:t>prijavitelji</w:t>
      </w:r>
      <w:r w:rsidRPr="00561800">
        <w:rPr>
          <w:rFonts w:ascii="Times New Roman" w:eastAsia="Times New Roman" w:hAnsi="Times New Roman" w:cs="Times New Roman"/>
          <w:color w:val="000000"/>
          <w:sz w:val="24"/>
          <w:szCs w:val="24"/>
        </w:rPr>
        <w:t xml:space="preserve"> će trebati demonstrirati dugoročnije usmjerenje na komercijalizaciju rezultata istraživanja, koje nije ograničeno samo na razdoblje provedbe projekta. To znači da za rješenja koja će biti predmet projekata</w:t>
      </w:r>
      <w:r w:rsidR="00AA24E0">
        <w:rPr>
          <w:rFonts w:ascii="Times New Roman" w:eastAsia="Times New Roman" w:hAnsi="Times New Roman" w:cs="Times New Roman"/>
          <w:color w:val="000000"/>
          <w:sz w:val="24"/>
          <w:szCs w:val="24"/>
        </w:rPr>
        <w:t xml:space="preserve"> treba postojati</w:t>
      </w:r>
      <w:r w:rsidRPr="00561800">
        <w:rPr>
          <w:rFonts w:ascii="Times New Roman" w:eastAsia="Times New Roman" w:hAnsi="Times New Roman" w:cs="Times New Roman"/>
          <w:color w:val="000000"/>
          <w:sz w:val="24"/>
          <w:szCs w:val="24"/>
        </w:rPr>
        <w:t xml:space="preserve"> potencijal za buduće proizvode koji će se plasirati na tržište, ili rješenja koja će se primijeniti u svrhu inovacije poslovnih procesa u podržanim i/ili trećim subjektima na komercijalnoj osnovi, dok će provedba projekta omogućiti ili opovrgnuti mogućnost komercijalizacije i načina kako ju ostvariti.</w:t>
      </w:r>
    </w:p>
    <w:p w14:paraId="17D3E7DB" w14:textId="77777777"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b/>
          <w:bCs/>
          <w:i/>
          <w:color w:val="000000"/>
          <w:sz w:val="24"/>
          <w:szCs w:val="24"/>
        </w:rPr>
        <w:t>Svrha (cilj) Poziva:</w:t>
      </w:r>
      <w:r w:rsidRPr="001A6EDB">
        <w:rPr>
          <w:rFonts w:ascii="Times New Roman" w:eastAsia="Calibri" w:hAnsi="Times New Roman" w:cs="Times New Roman"/>
          <w:b/>
          <w:bCs/>
          <w:color w:val="000000"/>
          <w:sz w:val="24"/>
          <w:szCs w:val="24"/>
        </w:rPr>
        <w:t xml:space="preserve"> </w:t>
      </w:r>
      <w:r w:rsidRPr="001A6EDB">
        <w:rPr>
          <w:rFonts w:ascii="Times New Roman" w:eastAsia="Calibri" w:hAnsi="Times New Roman" w:cs="Times New Roman"/>
          <w:color w:val="000000"/>
          <w:sz w:val="24"/>
          <w:szCs w:val="24"/>
        </w:rPr>
        <w:t>Povećanje broja procesa prijenosa tehnologija na visokoobrazovnim institucijama i znanstvenim organizacijama.</w:t>
      </w:r>
    </w:p>
    <w:p w14:paraId="37727282" w14:textId="77777777" w:rsidR="007B133C" w:rsidRPr="001A6EDB" w:rsidRDefault="007B133C" w:rsidP="007B133C">
      <w:pPr>
        <w:spacing w:after="120"/>
        <w:jc w:val="both"/>
        <w:rPr>
          <w:rFonts w:ascii="Times New Roman" w:eastAsia="Calibri" w:hAnsi="Times New Roman" w:cs="Times New Roman"/>
          <w:b/>
          <w:bCs/>
          <w:i/>
          <w:color w:val="000000"/>
          <w:sz w:val="24"/>
          <w:szCs w:val="24"/>
        </w:rPr>
      </w:pPr>
      <w:r w:rsidRPr="001A6EDB">
        <w:rPr>
          <w:rFonts w:ascii="Times New Roman" w:eastAsia="Calibri" w:hAnsi="Times New Roman" w:cs="Times New Roman"/>
          <w:b/>
          <w:bCs/>
          <w:i/>
          <w:color w:val="000000"/>
          <w:sz w:val="24"/>
          <w:szCs w:val="24"/>
        </w:rPr>
        <w:t xml:space="preserve">Posebni cilj Poziva: </w:t>
      </w:r>
    </w:p>
    <w:p w14:paraId="3C9FB6AD" w14:textId="77777777" w:rsidR="007B133C" w:rsidRPr="001A6EDB" w:rsidRDefault="007B133C" w:rsidP="007B133C">
      <w:pPr>
        <w:numPr>
          <w:ilvl w:val="0"/>
          <w:numId w:val="13"/>
        </w:numPr>
        <w:spacing w:after="120"/>
        <w:ind w:left="714" w:hanging="357"/>
        <w:contextualSpacing/>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Poboljšanje tržišne spremnosti rezultata istraživanja i razvoja.</w:t>
      </w:r>
    </w:p>
    <w:p w14:paraId="562FCF55" w14:textId="102D665A" w:rsidR="007B133C"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lastRenderedPageBreak/>
        <w:t>Osnovni ciljevi te očekivani rezultati, ishodi i učinci Poziva integrirani su u teoriju promjene koja predstavlja logički okvir Poziva i koja je ilustrirana dijagramom u nastavku (Slika 1</w:t>
      </w:r>
      <w:r w:rsidR="00E66917">
        <w:rPr>
          <w:rFonts w:ascii="Times New Roman" w:eastAsia="Calibri" w:hAnsi="Times New Roman" w:cs="Times New Roman"/>
          <w:color w:val="000000"/>
          <w:sz w:val="24"/>
          <w:szCs w:val="24"/>
        </w:rPr>
        <w:t>.</w:t>
      </w:r>
      <w:r w:rsidRPr="001A6EDB">
        <w:rPr>
          <w:rFonts w:ascii="Times New Roman" w:eastAsia="Calibri" w:hAnsi="Times New Roman" w:cs="Times New Roman"/>
          <w:color w:val="000000"/>
          <w:sz w:val="24"/>
          <w:szCs w:val="24"/>
        </w:rPr>
        <w:t>).</w:t>
      </w:r>
    </w:p>
    <w:p w14:paraId="0331CA79" w14:textId="0CC047E6" w:rsidR="007B133C" w:rsidRPr="001A6EDB" w:rsidRDefault="007B133C" w:rsidP="007B133C">
      <w:pPr>
        <w:keepNext/>
        <w:spacing w:after="120" w:line="240" w:lineRule="auto"/>
        <w:jc w:val="both"/>
        <w:rPr>
          <w:rFonts w:ascii="Calibri" w:eastAsia="Times New Roman" w:hAnsi="Calibri" w:cs="Times New Roman"/>
          <w:i/>
          <w:iCs/>
          <w:color w:val="44546A"/>
          <w:sz w:val="18"/>
          <w:szCs w:val="18"/>
        </w:rPr>
      </w:pPr>
      <w:r w:rsidRPr="001A6EDB">
        <w:rPr>
          <w:rFonts w:ascii="Calibri" w:eastAsia="Times New Roman" w:hAnsi="Calibri" w:cs="Times New Roman"/>
          <w:i/>
          <w:iCs/>
          <w:color w:val="44546A"/>
          <w:sz w:val="18"/>
          <w:szCs w:val="18"/>
        </w:rPr>
        <w:t xml:space="preserve">Slika </w:t>
      </w:r>
      <w:r w:rsidRPr="001A6EDB">
        <w:rPr>
          <w:rFonts w:ascii="Calibri" w:eastAsia="Times New Roman" w:hAnsi="Calibri" w:cs="Times New Roman"/>
          <w:i/>
          <w:iCs/>
          <w:noProof/>
          <w:color w:val="44546A"/>
          <w:sz w:val="18"/>
          <w:szCs w:val="18"/>
        </w:rPr>
        <w:fldChar w:fldCharType="begin"/>
      </w:r>
      <w:r w:rsidRPr="001A6EDB">
        <w:rPr>
          <w:rFonts w:ascii="Calibri" w:eastAsia="Times New Roman" w:hAnsi="Calibri" w:cs="Times New Roman"/>
          <w:i/>
          <w:iCs/>
          <w:noProof/>
          <w:color w:val="44546A"/>
          <w:sz w:val="18"/>
          <w:szCs w:val="18"/>
        </w:rPr>
        <w:instrText xml:space="preserve"> SEQ Slika \* ARABIC </w:instrText>
      </w:r>
      <w:r w:rsidRPr="001A6EDB">
        <w:rPr>
          <w:rFonts w:ascii="Calibri" w:eastAsia="Times New Roman" w:hAnsi="Calibri" w:cs="Times New Roman"/>
          <w:i/>
          <w:iCs/>
          <w:noProof/>
          <w:color w:val="44546A"/>
          <w:sz w:val="18"/>
          <w:szCs w:val="18"/>
        </w:rPr>
        <w:fldChar w:fldCharType="separate"/>
      </w:r>
      <w:r w:rsidR="00A07BE8">
        <w:rPr>
          <w:rFonts w:ascii="Calibri" w:eastAsia="Times New Roman" w:hAnsi="Calibri" w:cs="Times New Roman"/>
          <w:i/>
          <w:iCs/>
          <w:noProof/>
          <w:color w:val="44546A"/>
          <w:sz w:val="18"/>
          <w:szCs w:val="18"/>
        </w:rPr>
        <w:t>1</w:t>
      </w:r>
      <w:r w:rsidRPr="001A6EDB">
        <w:rPr>
          <w:rFonts w:ascii="Calibri" w:eastAsia="Times New Roman" w:hAnsi="Calibri" w:cs="Times New Roman"/>
          <w:i/>
          <w:iCs/>
          <w:noProof/>
          <w:color w:val="44546A"/>
          <w:sz w:val="18"/>
          <w:szCs w:val="18"/>
        </w:rPr>
        <w:fldChar w:fldCharType="end"/>
      </w:r>
      <w:r w:rsidR="00E66917">
        <w:rPr>
          <w:rFonts w:ascii="Calibri" w:eastAsia="Times New Roman" w:hAnsi="Calibri" w:cs="Times New Roman"/>
          <w:i/>
          <w:iCs/>
          <w:noProof/>
          <w:color w:val="44546A"/>
          <w:sz w:val="18"/>
          <w:szCs w:val="18"/>
        </w:rPr>
        <w:t>.</w:t>
      </w:r>
      <w:r w:rsidRPr="001A6EDB">
        <w:rPr>
          <w:rFonts w:ascii="Calibri" w:eastAsia="Times New Roman" w:hAnsi="Calibri" w:cs="Times New Roman"/>
          <w:i/>
          <w:iCs/>
          <w:color w:val="44546A"/>
          <w:sz w:val="18"/>
          <w:szCs w:val="18"/>
        </w:rPr>
        <w:t xml:space="preserve"> Teorija promjene programa Podrška uredima za transfer tehnologije</w:t>
      </w:r>
    </w:p>
    <w:p w14:paraId="28312839" w14:textId="77777777" w:rsidR="007B133C" w:rsidRPr="001A6EDB" w:rsidRDefault="007B133C" w:rsidP="007B133C">
      <w:pPr>
        <w:spacing w:after="120"/>
        <w:jc w:val="center"/>
        <w:rPr>
          <w:rFonts w:ascii="Times New Roman" w:eastAsia="Calibri" w:hAnsi="Times New Roman" w:cs="Times New Roman"/>
          <w:b/>
          <w:bCs/>
          <w:i/>
          <w:iCs/>
          <w:color w:val="000000"/>
          <w:sz w:val="24"/>
          <w:szCs w:val="24"/>
        </w:rPr>
      </w:pPr>
      <w:r w:rsidRPr="001A6EDB">
        <w:rPr>
          <w:rFonts w:ascii="Times New Roman" w:eastAsia="Calibri" w:hAnsi="Times New Roman" w:cs="Times New Roman"/>
          <w:noProof/>
          <w:color w:val="000000"/>
          <w:sz w:val="24"/>
          <w:szCs w:val="24"/>
          <w:lang w:eastAsia="hr-HR"/>
        </w:rPr>
        <w:drawing>
          <wp:inline distT="0" distB="0" distL="0" distR="0" wp14:anchorId="4FF62B12" wp14:editId="75F79435">
            <wp:extent cx="4480141" cy="48790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3628" cy="4882871"/>
                    </a:xfrm>
                    <a:prstGeom prst="rect">
                      <a:avLst/>
                    </a:prstGeom>
                    <a:noFill/>
                    <a:ln>
                      <a:noFill/>
                    </a:ln>
                  </pic:spPr>
                </pic:pic>
              </a:graphicData>
            </a:graphic>
          </wp:inline>
        </w:drawing>
      </w:r>
    </w:p>
    <w:p w14:paraId="2EDCF8A3" w14:textId="77777777" w:rsidR="00BE2016" w:rsidRDefault="00BE2016" w:rsidP="00BE2016">
      <w:pPr>
        <w:spacing w:after="120"/>
        <w:jc w:val="both"/>
        <w:rPr>
          <w:rStyle w:val="Bodytext20"/>
          <w:rFonts w:eastAsiaTheme="majorEastAsia"/>
          <w:sz w:val="24"/>
          <w:szCs w:val="24"/>
          <w:u w:val="single"/>
          <w:lang w:val="hr-HR"/>
        </w:rPr>
      </w:pPr>
    </w:p>
    <w:p w14:paraId="7495132B" w14:textId="08C416FF" w:rsidR="00BE2016" w:rsidRPr="00E24A21" w:rsidRDefault="00BE2016" w:rsidP="00BE2016">
      <w:pPr>
        <w:spacing w:after="120"/>
        <w:jc w:val="both"/>
        <w:rPr>
          <w:rStyle w:val="Bodytext20"/>
          <w:rFonts w:eastAsiaTheme="majorEastAsia"/>
          <w:sz w:val="24"/>
          <w:szCs w:val="24"/>
          <w:u w:val="single"/>
          <w:lang w:val="hr-HR"/>
        </w:rPr>
      </w:pPr>
      <w:r w:rsidRPr="003B3B20">
        <w:rPr>
          <w:rStyle w:val="Bodytext20"/>
          <w:rFonts w:eastAsiaTheme="majorEastAsia"/>
          <w:sz w:val="24"/>
          <w:szCs w:val="24"/>
          <w:u w:val="single"/>
          <w:lang w:val="hr-HR"/>
        </w:rPr>
        <w:t>Pokazatelji na razini investicije:</w:t>
      </w:r>
    </w:p>
    <w:p w14:paraId="160D4EC9" w14:textId="3B79A188" w:rsidR="00BE2016" w:rsidRPr="003B3B20" w:rsidRDefault="00BE2016" w:rsidP="00BE2016">
      <w:pPr>
        <w:spacing w:after="120"/>
        <w:jc w:val="both"/>
        <w:rPr>
          <w:rStyle w:val="Bodytext20"/>
          <w:rFonts w:eastAsiaTheme="minorHAnsi"/>
          <w:b w:val="0"/>
          <w:sz w:val="24"/>
          <w:szCs w:val="24"/>
          <w:lang w:val="hr-HR"/>
        </w:rPr>
      </w:pPr>
      <w:r w:rsidRPr="003B3B20">
        <w:rPr>
          <w:rFonts w:ascii="Times New Roman" w:eastAsiaTheme="minorHAnsi" w:hAnsi="Times New Roman" w:cs="Times New Roman"/>
          <w:b/>
          <w:i/>
          <w:iCs/>
          <w:color w:val="000000"/>
          <w:sz w:val="24"/>
          <w:szCs w:val="24"/>
        </w:rPr>
        <w:t>NPOO.C3.2.R</w:t>
      </w:r>
      <w:r>
        <w:rPr>
          <w:rFonts w:ascii="Times New Roman" w:eastAsiaTheme="minorHAnsi" w:hAnsi="Times New Roman" w:cs="Times New Roman"/>
          <w:b/>
          <w:i/>
          <w:iCs/>
          <w:color w:val="000000"/>
          <w:sz w:val="24"/>
          <w:szCs w:val="24"/>
        </w:rPr>
        <w:t>3</w:t>
      </w:r>
      <w:r w:rsidRPr="003B3B20">
        <w:rPr>
          <w:rFonts w:ascii="Times New Roman" w:eastAsiaTheme="minorHAnsi" w:hAnsi="Times New Roman" w:cs="Times New Roman"/>
          <w:b/>
          <w:i/>
          <w:iCs/>
          <w:color w:val="000000"/>
          <w:sz w:val="24"/>
          <w:szCs w:val="24"/>
        </w:rPr>
        <w:t>-I1-T28</w:t>
      </w:r>
      <w:r>
        <w:rPr>
          <w:rFonts w:ascii="Times New Roman" w:eastAsiaTheme="minorHAnsi" w:hAnsi="Times New Roman" w:cs="Times New Roman"/>
          <w:b/>
          <w:i/>
          <w:iCs/>
          <w:color w:val="000000"/>
          <w:sz w:val="24"/>
          <w:szCs w:val="24"/>
        </w:rPr>
        <w:t>5</w:t>
      </w:r>
      <w:r w:rsidRPr="003B3B20">
        <w:rPr>
          <w:rFonts w:ascii="Times New Roman" w:eastAsiaTheme="minorHAnsi" w:hAnsi="Times New Roman" w:cs="Times New Roman"/>
          <w:b/>
          <w:i/>
          <w:iCs/>
          <w:color w:val="000000"/>
          <w:sz w:val="24"/>
          <w:szCs w:val="24"/>
        </w:rPr>
        <w:t xml:space="preserve"> </w:t>
      </w:r>
      <w:r w:rsidRPr="00BE2016">
        <w:rPr>
          <w:rFonts w:ascii="Times New Roman" w:eastAsiaTheme="minorHAnsi" w:hAnsi="Times New Roman" w:cs="Times New Roman"/>
          <w:b/>
          <w:i/>
          <w:iCs/>
          <w:color w:val="000000"/>
          <w:sz w:val="24"/>
          <w:szCs w:val="24"/>
        </w:rPr>
        <w:t>Bespovratna sredstva dodijeljena u okviru "pilot programa" za potporu uspostavi reformiranog okvira za istraživanje i razvoj i inovacije</w:t>
      </w:r>
      <w:r>
        <w:rPr>
          <w:rFonts w:ascii="Times New Roman" w:eastAsiaTheme="minorHAnsi" w:hAnsi="Times New Roman" w:cs="Times New Roman"/>
          <w:b/>
          <w:i/>
          <w:iCs/>
          <w:color w:val="000000"/>
          <w:sz w:val="24"/>
          <w:szCs w:val="24"/>
        </w:rPr>
        <w:t xml:space="preserve"> </w:t>
      </w:r>
      <w:r w:rsidRPr="003B3B20">
        <w:rPr>
          <w:rStyle w:val="Bodytext20"/>
          <w:rFonts w:eastAsiaTheme="minorHAnsi"/>
          <w:b w:val="0"/>
          <w:sz w:val="24"/>
          <w:szCs w:val="24"/>
          <w:lang w:val="hr-HR"/>
        </w:rPr>
        <w:t xml:space="preserve">je pokazatelj kojim se prati provedba investicije C3.2.R2-I1 NPOO-a, a odnosi se na broj dodjela bespovratnih sredstava u sklopu navedene investicije. Prilikom popunjavanja prijavnog obrasca, prijavitelj ne iskazuje doprinos ovom pokazatelju. Nadležno tijelo prati postizanje pokazatelja na razini Poziva. </w:t>
      </w:r>
    </w:p>
    <w:p w14:paraId="786DEEA9" w14:textId="6722EA46" w:rsidR="00935C17" w:rsidRPr="007553B6" w:rsidRDefault="00935C17" w:rsidP="00206751">
      <w:pPr>
        <w:jc w:val="both"/>
        <w:rPr>
          <w:rStyle w:val="Bodytext20"/>
          <w:rFonts w:eastAsiaTheme="minorHAnsi"/>
          <w:b w:val="0"/>
          <w:sz w:val="24"/>
          <w:szCs w:val="24"/>
          <w:lang w:val="hr-HR"/>
        </w:rPr>
      </w:pPr>
      <w:r w:rsidRPr="00935C17">
        <w:rPr>
          <w:rStyle w:val="Bodytext20"/>
          <w:rFonts w:eastAsiaTheme="minorHAnsi"/>
          <w:i/>
          <w:sz w:val="24"/>
          <w:szCs w:val="24"/>
          <w:lang w:val="hr-HR"/>
        </w:rPr>
        <w:t xml:space="preserve">RRFCI09 Poduzeća koja primaju potporu </w:t>
      </w:r>
      <w:r w:rsidRPr="007553B6">
        <w:rPr>
          <w:rStyle w:val="Bodytext20"/>
          <w:rFonts w:eastAsiaTheme="minorHAnsi"/>
          <w:b w:val="0"/>
          <w:sz w:val="24"/>
          <w:szCs w:val="24"/>
          <w:lang w:val="hr-HR"/>
        </w:rPr>
        <w:t>je pokazatelj kojim se prati provedba investicije C3.2.R3-I1 NPOO-a. Pokazatelj je primjenjiv samo na prijavitelje koji potpadaju u kategoriju mikro, malih</w:t>
      </w:r>
      <w:r w:rsidR="0039172E">
        <w:rPr>
          <w:rStyle w:val="Bodytext20"/>
          <w:rFonts w:eastAsiaTheme="minorHAnsi"/>
          <w:b w:val="0"/>
          <w:sz w:val="24"/>
          <w:szCs w:val="24"/>
          <w:lang w:val="hr-HR"/>
        </w:rPr>
        <w:t xml:space="preserve">, </w:t>
      </w:r>
      <w:r w:rsidRPr="007553B6">
        <w:rPr>
          <w:rStyle w:val="Bodytext20"/>
          <w:rFonts w:eastAsiaTheme="minorHAnsi"/>
          <w:b w:val="0"/>
          <w:sz w:val="24"/>
          <w:szCs w:val="24"/>
          <w:lang w:val="hr-HR"/>
        </w:rPr>
        <w:t>srednjih</w:t>
      </w:r>
      <w:r w:rsidR="0039172E">
        <w:rPr>
          <w:rStyle w:val="Bodytext20"/>
          <w:rFonts w:eastAsiaTheme="minorHAnsi"/>
          <w:b w:val="0"/>
          <w:sz w:val="24"/>
          <w:szCs w:val="24"/>
          <w:lang w:val="hr-HR"/>
        </w:rPr>
        <w:t xml:space="preserve"> i velikih</w:t>
      </w:r>
      <w:r w:rsidRPr="007553B6">
        <w:rPr>
          <w:rStyle w:val="Bodytext20"/>
          <w:rFonts w:eastAsiaTheme="minorHAnsi"/>
          <w:b w:val="0"/>
          <w:sz w:val="24"/>
          <w:szCs w:val="24"/>
          <w:lang w:val="hr-HR"/>
        </w:rPr>
        <w:t xml:space="preserve"> poduzeća. Prilikom popunjavanja prijavnog obrasca, prijavitelj ne iskazuje doprinos ovom pokazatelju. Nadležno tijelo prati postizanje pokazatelja na razini Poziva.</w:t>
      </w:r>
    </w:p>
    <w:p w14:paraId="56FF1FD2" w14:textId="77777777" w:rsidR="00BE2016" w:rsidRDefault="00BE2016" w:rsidP="007B133C">
      <w:pPr>
        <w:spacing w:after="120"/>
        <w:jc w:val="both"/>
        <w:rPr>
          <w:rFonts w:ascii="Times New Roman" w:eastAsia="Calibri" w:hAnsi="Times New Roman" w:cs="Times New Roman"/>
          <w:b/>
          <w:bCs/>
          <w:i/>
          <w:iCs/>
          <w:color w:val="000000"/>
          <w:sz w:val="24"/>
          <w:szCs w:val="24"/>
        </w:rPr>
      </w:pPr>
    </w:p>
    <w:p w14:paraId="00E0E941" w14:textId="77777777" w:rsidR="007B133C" w:rsidRPr="00C30740" w:rsidRDefault="007B133C" w:rsidP="007B133C">
      <w:pPr>
        <w:spacing w:after="120"/>
        <w:jc w:val="both"/>
        <w:rPr>
          <w:rFonts w:ascii="Times New Roman" w:eastAsia="Calibri" w:hAnsi="Times New Roman" w:cs="Times New Roman"/>
          <w:b/>
          <w:bCs/>
          <w:iCs/>
          <w:color w:val="000000"/>
          <w:sz w:val="24"/>
          <w:szCs w:val="24"/>
          <w:u w:val="single"/>
        </w:rPr>
      </w:pPr>
      <w:r w:rsidRPr="00C30740">
        <w:rPr>
          <w:rFonts w:ascii="Times New Roman" w:eastAsia="Calibri" w:hAnsi="Times New Roman" w:cs="Times New Roman"/>
          <w:b/>
          <w:bCs/>
          <w:iCs/>
          <w:color w:val="000000"/>
          <w:sz w:val="24"/>
          <w:szCs w:val="24"/>
          <w:u w:val="single"/>
        </w:rPr>
        <w:t>Pokazatelji na razini projekta</w:t>
      </w:r>
    </w:p>
    <w:p w14:paraId="4F612539" w14:textId="6B85B423"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 xml:space="preserve">Poziv treba pomoći u razvoju projekta do iduće faze u postupku pred-komercijalizacije, stoga je </w:t>
      </w:r>
      <w:r w:rsidR="00C860B6">
        <w:rPr>
          <w:rFonts w:ascii="Times New Roman" w:eastAsia="Calibri" w:hAnsi="Times New Roman" w:cs="Times New Roman"/>
          <w:color w:val="000000"/>
          <w:sz w:val="24"/>
          <w:szCs w:val="24"/>
        </w:rPr>
        <w:t>P</w:t>
      </w:r>
      <w:r w:rsidR="00CA756D">
        <w:rPr>
          <w:rFonts w:ascii="Times New Roman" w:eastAsia="Calibri" w:hAnsi="Times New Roman" w:cs="Times New Roman"/>
          <w:color w:val="000000"/>
          <w:sz w:val="24"/>
          <w:szCs w:val="24"/>
        </w:rPr>
        <w:t xml:space="preserve">oziv </w:t>
      </w:r>
      <w:r w:rsidRPr="001A6EDB">
        <w:rPr>
          <w:rFonts w:ascii="Times New Roman" w:eastAsia="Calibri" w:hAnsi="Times New Roman" w:cs="Times New Roman"/>
          <w:color w:val="000000"/>
          <w:sz w:val="24"/>
          <w:szCs w:val="24"/>
        </w:rPr>
        <w:t xml:space="preserve">osmišljen za pružanje podrške samo projektima s </w:t>
      </w:r>
      <w:r w:rsidRPr="001A6EDB">
        <w:rPr>
          <w:rFonts w:ascii="Times New Roman" w:eastAsia="Calibri" w:hAnsi="Times New Roman" w:cs="Times New Roman"/>
          <w:b/>
          <w:bCs/>
          <w:color w:val="000000"/>
          <w:sz w:val="24"/>
          <w:szCs w:val="24"/>
        </w:rPr>
        <w:t xml:space="preserve">jasno definiranim očekivanim rezultatima, </w:t>
      </w:r>
      <w:r w:rsidRPr="001A6EDB">
        <w:rPr>
          <w:rFonts w:ascii="Times New Roman" w:eastAsia="Calibri" w:hAnsi="Times New Roman" w:cs="Times New Roman"/>
          <w:color w:val="000000"/>
          <w:sz w:val="24"/>
          <w:szCs w:val="24"/>
        </w:rPr>
        <w:t xml:space="preserve">u skladu s prethodno navedenim ciljevima Poziva. </w:t>
      </w:r>
    </w:p>
    <w:p w14:paraId="5CDDE7E7" w14:textId="26424F98"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Za potrebe praćenja postignuća projekta, prijavitelj je obvezan u Prijavnom obrascu odabrati pokazatelje projekta iz Tablice 1</w:t>
      </w:r>
      <w:r w:rsidR="00E66917">
        <w:rPr>
          <w:rFonts w:ascii="Times New Roman" w:eastAsia="Calibri" w:hAnsi="Times New Roman" w:cs="Times New Roman"/>
          <w:color w:val="000000"/>
          <w:sz w:val="24"/>
          <w:szCs w:val="24"/>
        </w:rPr>
        <w:t>.</w:t>
      </w:r>
      <w:r w:rsidRPr="001A6EDB">
        <w:rPr>
          <w:rFonts w:ascii="Times New Roman" w:eastAsia="Calibri" w:hAnsi="Times New Roman" w:cs="Times New Roman"/>
          <w:color w:val="000000"/>
          <w:sz w:val="24"/>
          <w:szCs w:val="24"/>
        </w:rPr>
        <w:t xml:space="preserve"> i navesti konkretne ciljane vrijednosti pokazatelja koje očekuje ostvariti provedbom projekta. Također je u Prijavnom obrascu potrebno obrazložiti ciljane vrijednosti i njihove poveznice s planiranim projektnim aktivnostima.</w:t>
      </w:r>
      <w:r w:rsidR="00CA756D">
        <w:rPr>
          <w:rFonts w:ascii="Times New Roman" w:eastAsia="Calibri" w:hAnsi="Times New Roman" w:cs="Times New Roman"/>
          <w:color w:val="000000"/>
          <w:sz w:val="24"/>
          <w:szCs w:val="24"/>
        </w:rPr>
        <w:t xml:space="preserve"> </w:t>
      </w:r>
      <w:r w:rsidRPr="001A6EDB">
        <w:rPr>
          <w:rFonts w:ascii="Times New Roman" w:eastAsia="Calibri" w:hAnsi="Times New Roman" w:cs="Times New Roman"/>
          <w:color w:val="000000"/>
          <w:sz w:val="24"/>
          <w:szCs w:val="24"/>
        </w:rPr>
        <w:t xml:space="preserve">Ostvarenje pokazatelja rezultata pratit će se za vrijeme trajanja provedbe projekta, a pokazatelji ishoda i učinka u post-provedbenom razdoblju. </w:t>
      </w:r>
      <w:r w:rsidR="00AA24E0">
        <w:rPr>
          <w:rFonts w:ascii="Times New Roman" w:eastAsia="Calibri" w:hAnsi="Times New Roman" w:cs="Times New Roman"/>
          <w:color w:val="000000"/>
          <w:sz w:val="24"/>
          <w:szCs w:val="24"/>
        </w:rPr>
        <w:t>P</w:t>
      </w:r>
      <w:r w:rsidRPr="001A6EDB">
        <w:rPr>
          <w:rFonts w:ascii="Times New Roman" w:eastAsia="Calibri" w:hAnsi="Times New Roman" w:cs="Times New Roman"/>
          <w:color w:val="000000"/>
          <w:sz w:val="24"/>
          <w:szCs w:val="24"/>
        </w:rPr>
        <w:t>ostavljene ciljane vrijednosti i kvaliteta obrazloženja očekivanih rezultata projekta uzimat će se u obzir prilikom procjene kvalitete projektnog prijedloga u postupku odabira projekata za financiranje.</w:t>
      </w:r>
    </w:p>
    <w:p w14:paraId="4816794F" w14:textId="77777777"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 xml:space="preserve">U okviru praćenja i vrednovanja projektnih postignuća, uzimat će se u obzir neizvjesnost postizanja rezultata u fazi prijave projekta, povezana s tipom projekata koji će se financirati ovim Pozivom. Čak i kad se rezultat provedenog projekta čini negativnim, na primjer izvještaj o pretrazi intelektualnog vlasništva ukazuje na postojanje snažnog prava intelektualnog vlasništva i/ili visoku vjerojatnost da novi projekt nije u skladu s postojećim ili planiranim proizvodima, ovo je jasan i koristan rezultat. Ovakav rezultat opravdava korištenje bespovratnih sredstava. </w:t>
      </w:r>
    </w:p>
    <w:p w14:paraId="45556EC4" w14:textId="430D8357" w:rsidR="00983FFA"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 xml:space="preserve">U skladu s navedenim, iako se od prijavitelja očekuje da prilikom prijave jasno obrazlože očekivanu korist i daljnje korištenje planiranih rezultata projekta i sukladno tome postave vrijednosti pokazatelja, na korisnike bespovratnih sredstava se neće primjenjivati financijske korekcije uslijed neispunjenja pokazatelja </w:t>
      </w:r>
      <w:r w:rsidR="009B38E5">
        <w:rPr>
          <w:rFonts w:ascii="Times New Roman" w:eastAsia="Calibri" w:hAnsi="Times New Roman" w:cs="Times New Roman"/>
          <w:color w:val="000000"/>
          <w:sz w:val="24"/>
          <w:szCs w:val="24"/>
        </w:rPr>
        <w:t xml:space="preserve">rezultata, </w:t>
      </w:r>
      <w:r w:rsidRPr="001A6EDB">
        <w:rPr>
          <w:rFonts w:ascii="Times New Roman" w:eastAsia="Calibri" w:hAnsi="Times New Roman" w:cs="Times New Roman"/>
          <w:color w:val="000000"/>
          <w:sz w:val="24"/>
          <w:szCs w:val="24"/>
        </w:rPr>
        <w:t>ishoda i učinka, ukoliko su postigli sve predviđene aktivnosti definirane Ugovorom.</w:t>
      </w:r>
      <w:r w:rsidR="00983FFA" w:rsidRPr="00983FFA">
        <w:rPr>
          <w:rFonts w:ascii="Times New Roman" w:eastAsia="Calibri" w:hAnsi="Times New Roman" w:cs="Times New Roman"/>
          <w:color w:val="000000"/>
          <w:sz w:val="24"/>
          <w:szCs w:val="24"/>
        </w:rPr>
        <w:t xml:space="preserve"> </w:t>
      </w:r>
    </w:p>
    <w:p w14:paraId="2138B739" w14:textId="44D0018E" w:rsidR="007B133C" w:rsidRDefault="00983FFA"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U nastavku je prikaz pokazatelja za predmetni Poziv, uz smjernice vezano za odabir njihova minimalnog broja.</w:t>
      </w:r>
    </w:p>
    <w:p w14:paraId="17D9D249" w14:textId="209690C9" w:rsidR="007B133C" w:rsidRPr="001A6EDB" w:rsidRDefault="007B133C" w:rsidP="007B133C">
      <w:pPr>
        <w:keepNext/>
        <w:spacing w:line="240" w:lineRule="auto"/>
        <w:rPr>
          <w:rFonts w:ascii="Calibri" w:eastAsia="Times New Roman" w:hAnsi="Calibri" w:cs="Times New Roman"/>
          <w:i/>
          <w:iCs/>
          <w:color w:val="44546A"/>
          <w:sz w:val="18"/>
          <w:szCs w:val="18"/>
        </w:rPr>
      </w:pPr>
      <w:r w:rsidRPr="001A6EDB">
        <w:rPr>
          <w:rFonts w:ascii="Calibri" w:eastAsia="Times New Roman" w:hAnsi="Calibri" w:cs="Times New Roman"/>
          <w:i/>
          <w:iCs/>
          <w:color w:val="44546A"/>
          <w:sz w:val="18"/>
          <w:szCs w:val="18"/>
        </w:rPr>
        <w:t xml:space="preserve">Tablica </w:t>
      </w:r>
      <w:r w:rsidRPr="001A6EDB">
        <w:rPr>
          <w:rFonts w:ascii="Calibri" w:eastAsia="Times New Roman" w:hAnsi="Calibri" w:cs="Times New Roman"/>
          <w:i/>
          <w:iCs/>
          <w:noProof/>
          <w:color w:val="44546A"/>
          <w:sz w:val="18"/>
          <w:szCs w:val="18"/>
        </w:rPr>
        <w:fldChar w:fldCharType="begin"/>
      </w:r>
      <w:r w:rsidRPr="001A6EDB">
        <w:rPr>
          <w:rFonts w:ascii="Calibri" w:eastAsia="Times New Roman" w:hAnsi="Calibri" w:cs="Times New Roman"/>
          <w:i/>
          <w:iCs/>
          <w:noProof/>
          <w:color w:val="44546A"/>
          <w:sz w:val="18"/>
          <w:szCs w:val="18"/>
        </w:rPr>
        <w:instrText xml:space="preserve"> SEQ Tablica \* ARABIC </w:instrText>
      </w:r>
      <w:r w:rsidRPr="001A6EDB">
        <w:rPr>
          <w:rFonts w:ascii="Calibri" w:eastAsia="Times New Roman" w:hAnsi="Calibri" w:cs="Times New Roman"/>
          <w:i/>
          <w:iCs/>
          <w:noProof/>
          <w:color w:val="44546A"/>
          <w:sz w:val="18"/>
          <w:szCs w:val="18"/>
        </w:rPr>
        <w:fldChar w:fldCharType="separate"/>
      </w:r>
      <w:r w:rsidR="00A07BE8">
        <w:rPr>
          <w:rFonts w:ascii="Calibri" w:eastAsia="Times New Roman" w:hAnsi="Calibri" w:cs="Times New Roman"/>
          <w:i/>
          <w:iCs/>
          <w:noProof/>
          <w:color w:val="44546A"/>
          <w:sz w:val="18"/>
          <w:szCs w:val="18"/>
        </w:rPr>
        <w:t>1</w:t>
      </w:r>
      <w:r w:rsidRPr="001A6EDB">
        <w:rPr>
          <w:rFonts w:ascii="Calibri" w:eastAsia="Times New Roman" w:hAnsi="Calibri" w:cs="Times New Roman"/>
          <w:i/>
          <w:iCs/>
          <w:noProof/>
          <w:color w:val="44546A"/>
          <w:sz w:val="18"/>
          <w:szCs w:val="18"/>
        </w:rPr>
        <w:fldChar w:fldCharType="end"/>
      </w:r>
      <w:r w:rsidR="00CA756D">
        <w:rPr>
          <w:rFonts w:ascii="Calibri" w:eastAsia="Times New Roman" w:hAnsi="Calibri" w:cs="Times New Roman"/>
          <w:i/>
          <w:iCs/>
          <w:noProof/>
          <w:color w:val="44546A"/>
          <w:sz w:val="18"/>
          <w:szCs w:val="18"/>
        </w:rPr>
        <w:t>.</w:t>
      </w:r>
      <w:r w:rsidRPr="001A6EDB">
        <w:rPr>
          <w:rFonts w:ascii="Calibri" w:eastAsia="Times New Roman" w:hAnsi="Calibri" w:cs="Times New Roman"/>
          <w:i/>
          <w:iCs/>
          <w:color w:val="44546A"/>
          <w:sz w:val="18"/>
          <w:szCs w:val="18"/>
        </w:rPr>
        <w:t xml:space="preserve"> Pokazatelji na razini projekta</w:t>
      </w:r>
    </w:p>
    <w:tbl>
      <w:tblPr>
        <w:tblStyle w:val="TableGrid111"/>
        <w:tblW w:w="5000" w:type="pct"/>
        <w:tblLook w:val="04A0" w:firstRow="1" w:lastRow="0" w:firstColumn="1" w:lastColumn="0" w:noHBand="0" w:noVBand="1"/>
      </w:tblPr>
      <w:tblGrid>
        <w:gridCol w:w="1205"/>
        <w:gridCol w:w="1695"/>
        <w:gridCol w:w="1705"/>
        <w:gridCol w:w="1657"/>
        <w:gridCol w:w="1256"/>
        <w:gridCol w:w="1544"/>
      </w:tblGrid>
      <w:tr w:rsidR="007B133C" w:rsidRPr="001A6EDB" w14:paraId="30B43726" w14:textId="77777777" w:rsidTr="00D13C00">
        <w:tc>
          <w:tcPr>
            <w:tcW w:w="5000" w:type="pct"/>
            <w:gridSpan w:val="6"/>
            <w:shd w:val="clear" w:color="auto" w:fill="9CC2E5"/>
            <w:vAlign w:val="center"/>
          </w:tcPr>
          <w:p w14:paraId="1A65066D" w14:textId="77777777" w:rsidR="007B133C" w:rsidRPr="001A6EDB" w:rsidRDefault="007B133C" w:rsidP="00D13C00">
            <w:pPr>
              <w:spacing w:after="120"/>
              <w:rPr>
                <w:rFonts w:ascii="Times New Roman" w:hAnsi="Times New Roman" w:cs="Times New Roman"/>
                <w:b/>
                <w:bCs/>
                <w:sz w:val="20"/>
                <w:szCs w:val="20"/>
              </w:rPr>
            </w:pPr>
            <w:r w:rsidRPr="001A6EDB">
              <w:rPr>
                <w:rFonts w:ascii="Times New Roman" w:hAnsi="Times New Roman" w:cs="Times New Roman"/>
                <w:b/>
                <w:bCs/>
                <w:sz w:val="20"/>
                <w:szCs w:val="20"/>
              </w:rPr>
              <w:t>[O] Cilj Programa: Povećanje broja procesa prijenosa tehnologija na visokoobrazovnim institucijama i znanstvenim organizacijama.</w:t>
            </w:r>
          </w:p>
        </w:tc>
      </w:tr>
      <w:tr w:rsidR="007B133C" w:rsidRPr="001A6EDB" w14:paraId="55473BE3" w14:textId="77777777" w:rsidTr="00D13C00">
        <w:tc>
          <w:tcPr>
            <w:tcW w:w="665" w:type="pct"/>
            <w:shd w:val="clear" w:color="auto" w:fill="9CC2E5"/>
            <w:vAlign w:val="center"/>
          </w:tcPr>
          <w:p w14:paraId="0CB48573"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Oznaka pokazatelja</w:t>
            </w:r>
          </w:p>
        </w:tc>
        <w:tc>
          <w:tcPr>
            <w:tcW w:w="935" w:type="pct"/>
            <w:shd w:val="clear" w:color="auto" w:fill="9CC2E5"/>
            <w:vAlign w:val="center"/>
          </w:tcPr>
          <w:p w14:paraId="04703BB0"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Razina</w:t>
            </w:r>
          </w:p>
        </w:tc>
        <w:tc>
          <w:tcPr>
            <w:tcW w:w="941" w:type="pct"/>
            <w:shd w:val="clear" w:color="auto" w:fill="9CC2E5"/>
            <w:vAlign w:val="center"/>
          </w:tcPr>
          <w:p w14:paraId="60AE772C"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Pokazatelj</w:t>
            </w:r>
          </w:p>
        </w:tc>
        <w:tc>
          <w:tcPr>
            <w:tcW w:w="914" w:type="pct"/>
            <w:shd w:val="clear" w:color="auto" w:fill="9CC2E5"/>
            <w:vAlign w:val="center"/>
          </w:tcPr>
          <w:p w14:paraId="201EC195"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Jedinica mjere</w:t>
            </w:r>
          </w:p>
        </w:tc>
        <w:tc>
          <w:tcPr>
            <w:tcW w:w="693" w:type="pct"/>
            <w:shd w:val="clear" w:color="auto" w:fill="9CC2E5"/>
            <w:vAlign w:val="center"/>
          </w:tcPr>
          <w:p w14:paraId="56F52880"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Rok za ostvarenje</w:t>
            </w:r>
          </w:p>
        </w:tc>
        <w:tc>
          <w:tcPr>
            <w:tcW w:w="852" w:type="pct"/>
            <w:shd w:val="clear" w:color="auto" w:fill="9CC2E5"/>
            <w:vAlign w:val="center"/>
          </w:tcPr>
          <w:p w14:paraId="161F9942"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Napomena vezano za odabir pokazatelja</w:t>
            </w:r>
          </w:p>
        </w:tc>
      </w:tr>
      <w:tr w:rsidR="007B133C" w:rsidRPr="001A6EDB" w14:paraId="428CC184" w14:textId="77777777" w:rsidTr="00D13C00">
        <w:tc>
          <w:tcPr>
            <w:tcW w:w="665" w:type="pct"/>
            <w:vMerge w:val="restart"/>
            <w:tcBorders>
              <w:top w:val="single" w:sz="4" w:space="0" w:color="auto"/>
              <w:left w:val="single" w:sz="4" w:space="0" w:color="auto"/>
              <w:right w:val="single" w:sz="4" w:space="0" w:color="auto"/>
            </w:tcBorders>
            <w:shd w:val="clear" w:color="auto" w:fill="DEEAF6"/>
            <w:vAlign w:val="center"/>
          </w:tcPr>
          <w:p w14:paraId="28D1552C"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O1</w:t>
            </w:r>
          </w:p>
        </w:tc>
        <w:tc>
          <w:tcPr>
            <w:tcW w:w="935" w:type="pct"/>
            <w:shd w:val="clear" w:color="auto" w:fill="DEEAF6"/>
            <w:vAlign w:val="center"/>
          </w:tcPr>
          <w:p w14:paraId="01BD4D6F"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Učinak</w:t>
            </w:r>
          </w:p>
        </w:tc>
        <w:tc>
          <w:tcPr>
            <w:tcW w:w="941" w:type="pct"/>
            <w:shd w:val="clear" w:color="auto" w:fill="DEEAF6"/>
            <w:vAlign w:val="center"/>
          </w:tcPr>
          <w:p w14:paraId="565043A2" w14:textId="77777777" w:rsidR="007B133C" w:rsidRPr="001A6EDB" w:rsidRDefault="007B133C" w:rsidP="00D13C00">
            <w:pPr>
              <w:spacing w:after="120"/>
              <w:rPr>
                <w:rFonts w:ascii="Times New Roman" w:hAnsi="Times New Roman" w:cs="Times New Roman"/>
                <w:b/>
                <w:bCs/>
                <w:sz w:val="20"/>
                <w:szCs w:val="20"/>
              </w:rPr>
            </w:pPr>
            <w:r w:rsidRPr="001A6EDB">
              <w:rPr>
                <w:rFonts w:ascii="Times New Roman" w:hAnsi="Times New Roman" w:cs="Times New Roman"/>
                <w:b/>
                <w:bCs/>
                <w:sz w:val="20"/>
                <w:szCs w:val="20"/>
              </w:rPr>
              <w:t>Broj uvedenih inovacija proizvoda</w:t>
            </w:r>
          </w:p>
        </w:tc>
        <w:tc>
          <w:tcPr>
            <w:tcW w:w="914" w:type="pct"/>
            <w:shd w:val="clear" w:color="auto" w:fill="DEEAF6"/>
            <w:vAlign w:val="center"/>
          </w:tcPr>
          <w:p w14:paraId="603F936A"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proizvod</w:t>
            </w:r>
          </w:p>
        </w:tc>
        <w:tc>
          <w:tcPr>
            <w:tcW w:w="693" w:type="pct"/>
            <w:shd w:val="clear" w:color="auto" w:fill="DEEAF6"/>
            <w:vAlign w:val="center"/>
          </w:tcPr>
          <w:p w14:paraId="02073A21"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Pet godina od završetka provedbe projekta</w:t>
            </w:r>
          </w:p>
        </w:tc>
        <w:tc>
          <w:tcPr>
            <w:tcW w:w="852" w:type="pct"/>
            <w:vMerge w:val="restart"/>
            <w:shd w:val="clear" w:color="auto" w:fill="auto"/>
            <w:vAlign w:val="center"/>
          </w:tcPr>
          <w:p w14:paraId="6A4DB7B0"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 xml:space="preserve">Prijavitelj treba odabrati najmanje jedan pokazatelj </w:t>
            </w:r>
            <w:r w:rsidRPr="001A6EDB">
              <w:rPr>
                <w:rFonts w:ascii="Times New Roman" w:hAnsi="Times New Roman" w:cs="Times New Roman"/>
                <w:sz w:val="20"/>
                <w:szCs w:val="20"/>
              </w:rPr>
              <w:lastRenderedPageBreak/>
              <w:t xml:space="preserve">učinka iz grupe O i za njega postaviti ciljanu vrijednost na razini projekta. </w:t>
            </w:r>
          </w:p>
        </w:tc>
      </w:tr>
      <w:tr w:rsidR="007B133C" w:rsidRPr="001A6EDB" w14:paraId="3B71097C" w14:textId="77777777" w:rsidTr="00D13C00">
        <w:tc>
          <w:tcPr>
            <w:tcW w:w="665" w:type="pct"/>
            <w:vMerge/>
            <w:tcBorders>
              <w:left w:val="single" w:sz="4" w:space="0" w:color="auto"/>
              <w:bottom w:val="single" w:sz="4" w:space="0" w:color="auto"/>
              <w:right w:val="single" w:sz="4" w:space="0" w:color="auto"/>
            </w:tcBorders>
            <w:shd w:val="clear" w:color="auto" w:fill="DEEAF6"/>
            <w:vAlign w:val="center"/>
          </w:tcPr>
          <w:p w14:paraId="2CE8C8FC" w14:textId="77777777" w:rsidR="007B133C" w:rsidRPr="001A6EDB" w:rsidRDefault="007B133C" w:rsidP="00D13C00">
            <w:pPr>
              <w:spacing w:after="120"/>
              <w:jc w:val="center"/>
              <w:rPr>
                <w:rFonts w:ascii="Times New Roman" w:hAnsi="Times New Roman" w:cs="Times New Roman"/>
                <w:b/>
                <w:bCs/>
                <w:sz w:val="20"/>
                <w:szCs w:val="20"/>
              </w:rPr>
            </w:pPr>
          </w:p>
        </w:tc>
        <w:tc>
          <w:tcPr>
            <w:tcW w:w="3483" w:type="pct"/>
            <w:gridSpan w:val="4"/>
            <w:shd w:val="clear" w:color="auto" w:fill="DEEAF6"/>
            <w:vAlign w:val="center"/>
          </w:tcPr>
          <w:p w14:paraId="797331D4" w14:textId="77777777" w:rsidR="007B133C" w:rsidRPr="001A6EDB" w:rsidRDefault="007B133C" w:rsidP="00D13C00">
            <w:pPr>
              <w:spacing w:after="120"/>
              <w:jc w:val="both"/>
              <w:rPr>
                <w:rFonts w:ascii="Times New Roman" w:hAnsi="Times New Roman" w:cs="Times New Roman"/>
                <w:sz w:val="20"/>
                <w:szCs w:val="20"/>
              </w:rPr>
            </w:pPr>
            <w:r w:rsidRPr="001A6EDB">
              <w:rPr>
                <w:rFonts w:ascii="Times New Roman" w:hAnsi="Times New Roman" w:cs="Times New Roman"/>
                <w:b/>
                <w:bCs/>
                <w:sz w:val="20"/>
                <w:szCs w:val="20"/>
              </w:rPr>
              <w:t>Opis:</w:t>
            </w:r>
            <w:r w:rsidRPr="001A6EDB">
              <w:rPr>
                <w:rFonts w:ascii="Times New Roman" w:hAnsi="Times New Roman" w:cs="Times New Roman"/>
                <w:sz w:val="20"/>
                <w:szCs w:val="20"/>
              </w:rPr>
              <w:t xml:space="preserve"> Pokazatelj mjeri broj novih inovativnih proizvoda uvedenih na tržište temeljem provedbe projekta. Inovativni proizvodi podrazumijevaju uvođenje robe ili usluge na tržište koja je nova ili značajno poboljšana u odnosu na svoje karakteristike ili namjenu. To uključuje značajna poboljšanja tehničkih specifikacija, komponenti i materijala, ugrađenog softvera, jednostavnosti korištenja ili drugih funkcionalnih karakteristika. Inovacije proizvoda mogu koristiti nova znanja ili tehnologije ili se mogu temeljiti na novim uporabama ili kombinacijama postojećeg znanja ili tehnologija.</w:t>
            </w:r>
          </w:p>
          <w:p w14:paraId="534B7A64" w14:textId="77777777" w:rsidR="007B133C" w:rsidRPr="001A6EDB" w:rsidRDefault="007B133C" w:rsidP="00D13C00">
            <w:pPr>
              <w:spacing w:after="120"/>
              <w:jc w:val="both"/>
              <w:rPr>
                <w:rFonts w:ascii="Times New Roman" w:hAnsi="Times New Roman" w:cs="Times New Roman"/>
                <w:sz w:val="20"/>
                <w:szCs w:val="20"/>
              </w:rPr>
            </w:pPr>
            <w:r w:rsidRPr="001A6EDB">
              <w:rPr>
                <w:rFonts w:ascii="Times New Roman" w:hAnsi="Times New Roman" w:cs="Times New Roman"/>
                <w:sz w:val="20"/>
                <w:szCs w:val="20"/>
              </w:rPr>
              <w:t>Izvor provjere: izvješće i/ili anketa u post-provedbenom razdoblju</w:t>
            </w:r>
          </w:p>
        </w:tc>
        <w:tc>
          <w:tcPr>
            <w:tcW w:w="852" w:type="pct"/>
            <w:vMerge/>
            <w:shd w:val="clear" w:color="auto" w:fill="auto"/>
            <w:vAlign w:val="center"/>
          </w:tcPr>
          <w:p w14:paraId="11A32938" w14:textId="77777777" w:rsidR="007B133C" w:rsidRPr="001A6EDB" w:rsidRDefault="007B133C" w:rsidP="00D13C00">
            <w:pPr>
              <w:spacing w:after="120"/>
              <w:rPr>
                <w:rFonts w:ascii="Times New Roman" w:hAnsi="Times New Roman" w:cs="Times New Roman"/>
                <w:sz w:val="20"/>
                <w:szCs w:val="20"/>
              </w:rPr>
            </w:pPr>
          </w:p>
        </w:tc>
      </w:tr>
      <w:tr w:rsidR="007B133C" w:rsidRPr="001A6EDB" w14:paraId="4120DF94" w14:textId="77777777" w:rsidTr="00D13C00">
        <w:tc>
          <w:tcPr>
            <w:tcW w:w="665" w:type="pct"/>
            <w:vMerge w:val="restart"/>
            <w:tcBorders>
              <w:top w:val="single" w:sz="4" w:space="0" w:color="auto"/>
              <w:left w:val="single" w:sz="4" w:space="0" w:color="auto"/>
              <w:right w:val="single" w:sz="4" w:space="0" w:color="auto"/>
            </w:tcBorders>
            <w:shd w:val="clear" w:color="auto" w:fill="auto"/>
            <w:vAlign w:val="center"/>
          </w:tcPr>
          <w:p w14:paraId="7A85A01A"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O2</w:t>
            </w:r>
          </w:p>
        </w:tc>
        <w:tc>
          <w:tcPr>
            <w:tcW w:w="935" w:type="pct"/>
            <w:shd w:val="clear" w:color="auto" w:fill="auto"/>
            <w:vAlign w:val="center"/>
          </w:tcPr>
          <w:p w14:paraId="735BFF47"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Učinak</w:t>
            </w:r>
          </w:p>
        </w:tc>
        <w:tc>
          <w:tcPr>
            <w:tcW w:w="941" w:type="pct"/>
            <w:shd w:val="clear" w:color="auto" w:fill="auto"/>
            <w:vAlign w:val="center"/>
          </w:tcPr>
          <w:p w14:paraId="2B5D2E1F" w14:textId="77777777" w:rsidR="007B133C" w:rsidRPr="001A6EDB" w:rsidRDefault="007B133C" w:rsidP="00D13C00">
            <w:pPr>
              <w:spacing w:after="120"/>
              <w:rPr>
                <w:rFonts w:ascii="Times New Roman" w:hAnsi="Times New Roman" w:cs="Times New Roman"/>
                <w:b/>
                <w:bCs/>
                <w:sz w:val="20"/>
                <w:szCs w:val="20"/>
              </w:rPr>
            </w:pPr>
            <w:r w:rsidRPr="001A6EDB">
              <w:rPr>
                <w:rFonts w:ascii="Times New Roman" w:hAnsi="Times New Roman" w:cs="Times New Roman"/>
                <w:b/>
                <w:bCs/>
                <w:sz w:val="20"/>
                <w:szCs w:val="20"/>
              </w:rPr>
              <w:t>Broj uvedenih inovacija procesa</w:t>
            </w:r>
          </w:p>
        </w:tc>
        <w:tc>
          <w:tcPr>
            <w:tcW w:w="914" w:type="pct"/>
            <w:shd w:val="clear" w:color="auto" w:fill="auto"/>
            <w:vAlign w:val="center"/>
          </w:tcPr>
          <w:p w14:paraId="30BF2152"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proces</w:t>
            </w:r>
          </w:p>
        </w:tc>
        <w:tc>
          <w:tcPr>
            <w:tcW w:w="693" w:type="pct"/>
            <w:vAlign w:val="center"/>
          </w:tcPr>
          <w:p w14:paraId="2F6E1A43"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Pet godina od završetka provedbe projekta</w:t>
            </w:r>
          </w:p>
        </w:tc>
        <w:tc>
          <w:tcPr>
            <w:tcW w:w="852" w:type="pct"/>
            <w:vMerge/>
            <w:shd w:val="clear" w:color="auto" w:fill="auto"/>
            <w:vAlign w:val="center"/>
          </w:tcPr>
          <w:p w14:paraId="2DF23D27" w14:textId="77777777" w:rsidR="007B133C" w:rsidRPr="001A6EDB" w:rsidRDefault="007B133C" w:rsidP="00D13C00">
            <w:pPr>
              <w:spacing w:after="120"/>
              <w:rPr>
                <w:rFonts w:ascii="Times New Roman" w:hAnsi="Times New Roman" w:cs="Times New Roman"/>
                <w:i/>
                <w:sz w:val="20"/>
                <w:szCs w:val="20"/>
                <w:u w:val="single"/>
              </w:rPr>
            </w:pPr>
          </w:p>
        </w:tc>
      </w:tr>
      <w:tr w:rsidR="007B133C" w:rsidRPr="001A6EDB" w14:paraId="6758FF05" w14:textId="77777777" w:rsidTr="00D13C00">
        <w:tc>
          <w:tcPr>
            <w:tcW w:w="665" w:type="pct"/>
            <w:vMerge/>
            <w:tcBorders>
              <w:left w:val="single" w:sz="4" w:space="0" w:color="auto"/>
              <w:bottom w:val="single" w:sz="4" w:space="0" w:color="auto"/>
              <w:right w:val="single" w:sz="4" w:space="0" w:color="auto"/>
            </w:tcBorders>
            <w:shd w:val="clear" w:color="auto" w:fill="auto"/>
            <w:vAlign w:val="center"/>
          </w:tcPr>
          <w:p w14:paraId="252E0583" w14:textId="77777777" w:rsidR="007B133C" w:rsidRPr="001A6EDB" w:rsidRDefault="007B133C" w:rsidP="00D13C00">
            <w:pPr>
              <w:spacing w:after="120"/>
              <w:rPr>
                <w:rFonts w:ascii="Times New Roman" w:hAnsi="Times New Roman" w:cs="Times New Roman"/>
                <w:b/>
                <w:bCs/>
                <w:sz w:val="20"/>
                <w:szCs w:val="20"/>
              </w:rPr>
            </w:pPr>
          </w:p>
        </w:tc>
        <w:tc>
          <w:tcPr>
            <w:tcW w:w="3483" w:type="pct"/>
            <w:gridSpan w:val="4"/>
            <w:shd w:val="clear" w:color="auto" w:fill="auto"/>
            <w:vAlign w:val="center"/>
          </w:tcPr>
          <w:p w14:paraId="719636C6" w14:textId="77777777" w:rsidR="007B133C" w:rsidRPr="001A6EDB" w:rsidRDefault="007B133C" w:rsidP="00CA756D">
            <w:pPr>
              <w:spacing w:after="120"/>
              <w:jc w:val="both"/>
              <w:rPr>
                <w:rFonts w:ascii="Times New Roman" w:hAnsi="Times New Roman" w:cs="Times New Roman"/>
                <w:sz w:val="20"/>
                <w:szCs w:val="20"/>
              </w:rPr>
            </w:pPr>
            <w:r w:rsidRPr="001A6EDB">
              <w:rPr>
                <w:rFonts w:ascii="Times New Roman" w:hAnsi="Times New Roman" w:cs="Times New Roman"/>
                <w:b/>
                <w:bCs/>
                <w:sz w:val="20"/>
                <w:szCs w:val="20"/>
              </w:rPr>
              <w:t>Opis:</w:t>
            </w:r>
            <w:r w:rsidRPr="001A6EDB">
              <w:rPr>
                <w:rFonts w:ascii="Times New Roman" w:hAnsi="Times New Roman" w:cs="Times New Roman"/>
                <w:sz w:val="20"/>
                <w:szCs w:val="20"/>
              </w:rPr>
              <w:t xml:space="preserve"> Pokazatelj mjeri broj novih procesnih inovacija uvedenih na tržište temeljem provedbe projekta. Inovacija procesa je implementacija nove ili značajno poboljšane metode proizvodnje ili isporuke. To uključuje značajne promjene u tehnikama, opremi i/ili softveru. Cilj inovacija procesa može biti smanjenje jediničnih troškova proizvodnje ili isporuke, povećanje kvalitete ili proizvodnja ili isporuka novih ili značajno poboljšanih proizvoda.</w:t>
            </w:r>
          </w:p>
          <w:p w14:paraId="2AC02F02"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b/>
                <w:bCs/>
                <w:sz w:val="20"/>
                <w:szCs w:val="20"/>
              </w:rPr>
              <w:t>Izvor provjere:</w:t>
            </w:r>
            <w:r w:rsidRPr="001A6EDB">
              <w:rPr>
                <w:rFonts w:ascii="Times New Roman" w:hAnsi="Times New Roman" w:cs="Times New Roman"/>
                <w:sz w:val="20"/>
                <w:szCs w:val="20"/>
              </w:rPr>
              <w:t xml:space="preserve"> izvješće i/ili anketa u post-provedbenom razdoblju</w:t>
            </w:r>
          </w:p>
        </w:tc>
        <w:tc>
          <w:tcPr>
            <w:tcW w:w="852" w:type="pct"/>
            <w:vMerge/>
            <w:shd w:val="clear" w:color="auto" w:fill="auto"/>
            <w:vAlign w:val="center"/>
          </w:tcPr>
          <w:p w14:paraId="29D83AEA" w14:textId="77777777" w:rsidR="007B133C" w:rsidRPr="001A6EDB" w:rsidRDefault="007B133C" w:rsidP="00D13C00">
            <w:pPr>
              <w:spacing w:after="120"/>
              <w:rPr>
                <w:rFonts w:ascii="Times New Roman" w:hAnsi="Times New Roman" w:cs="Times New Roman"/>
                <w:i/>
                <w:sz w:val="20"/>
                <w:szCs w:val="20"/>
                <w:u w:val="single"/>
              </w:rPr>
            </w:pPr>
          </w:p>
        </w:tc>
      </w:tr>
    </w:tbl>
    <w:p w14:paraId="5C3C3EC1" w14:textId="77777777" w:rsidR="007B133C" w:rsidRPr="001A6EDB" w:rsidRDefault="007B133C" w:rsidP="007B133C">
      <w:pPr>
        <w:rPr>
          <w:rFonts w:ascii="Calibri" w:eastAsia="Times New Roman" w:hAnsi="Calibri" w:cs="Times New Roman"/>
        </w:rPr>
      </w:pPr>
    </w:p>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7B133C" w:rsidRPr="001A6EDB" w14:paraId="52F3C9B8" w14:textId="77777777" w:rsidTr="00D13C00">
        <w:tc>
          <w:tcPr>
            <w:tcW w:w="5000" w:type="pct"/>
            <w:gridSpan w:val="6"/>
            <w:tcBorders>
              <w:top w:val="single" w:sz="4" w:space="0" w:color="auto"/>
              <w:left w:val="single" w:sz="4" w:space="0" w:color="auto"/>
              <w:bottom w:val="single" w:sz="4" w:space="0" w:color="auto"/>
            </w:tcBorders>
            <w:shd w:val="clear" w:color="auto" w:fill="9CC2E5"/>
            <w:vAlign w:val="center"/>
          </w:tcPr>
          <w:p w14:paraId="0E404716" w14:textId="77777777" w:rsidR="007B133C" w:rsidRPr="001A6EDB" w:rsidRDefault="007B133C" w:rsidP="00D13C00">
            <w:pPr>
              <w:spacing w:after="120"/>
              <w:rPr>
                <w:rFonts w:ascii="Times New Roman" w:hAnsi="Times New Roman" w:cs="Times New Roman"/>
                <w:b/>
                <w:bCs/>
                <w:sz w:val="20"/>
                <w:szCs w:val="20"/>
              </w:rPr>
            </w:pPr>
            <w:r w:rsidRPr="001A6EDB">
              <w:rPr>
                <w:rFonts w:ascii="Times New Roman" w:hAnsi="Times New Roman" w:cs="Times New Roman"/>
                <w:b/>
                <w:bCs/>
                <w:sz w:val="20"/>
                <w:szCs w:val="20"/>
              </w:rPr>
              <w:t>[A] Posebni cilj: Poboljšanje tržišne spremnosti rezultata istraživanja i razvoja</w:t>
            </w:r>
          </w:p>
        </w:tc>
      </w:tr>
      <w:tr w:rsidR="007B133C" w:rsidRPr="001A6EDB" w14:paraId="6F71C741" w14:textId="77777777" w:rsidTr="00D13C00">
        <w:tc>
          <w:tcPr>
            <w:tcW w:w="701" w:type="pct"/>
            <w:tcBorders>
              <w:top w:val="single" w:sz="4" w:space="0" w:color="auto"/>
              <w:left w:val="single" w:sz="4" w:space="0" w:color="auto"/>
              <w:bottom w:val="single" w:sz="4" w:space="0" w:color="auto"/>
              <w:right w:val="single" w:sz="4" w:space="0" w:color="auto"/>
            </w:tcBorders>
            <w:shd w:val="clear" w:color="auto" w:fill="9CC2E5"/>
            <w:vAlign w:val="center"/>
          </w:tcPr>
          <w:p w14:paraId="6D8E708E"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Oznaka pokazatelja</w:t>
            </w:r>
          </w:p>
        </w:tc>
        <w:tc>
          <w:tcPr>
            <w:tcW w:w="840" w:type="pct"/>
            <w:shd w:val="clear" w:color="auto" w:fill="9CC2E5"/>
            <w:vAlign w:val="center"/>
          </w:tcPr>
          <w:p w14:paraId="0C80FA30" w14:textId="77777777" w:rsidR="007B133C" w:rsidRPr="001A6EDB" w:rsidRDefault="007B133C" w:rsidP="00D13C00">
            <w:pPr>
              <w:spacing w:after="120"/>
              <w:jc w:val="center"/>
              <w:rPr>
                <w:rFonts w:ascii="Times New Roman" w:hAnsi="Times New Roman" w:cs="Times New Roman"/>
                <w:sz w:val="20"/>
                <w:szCs w:val="20"/>
              </w:rPr>
            </w:pPr>
            <w:r w:rsidRPr="001A6EDB">
              <w:rPr>
                <w:rFonts w:ascii="Times New Roman" w:hAnsi="Times New Roman" w:cs="Times New Roman"/>
                <w:b/>
                <w:bCs/>
                <w:sz w:val="20"/>
                <w:szCs w:val="20"/>
              </w:rPr>
              <w:t>Razina</w:t>
            </w:r>
          </w:p>
        </w:tc>
        <w:tc>
          <w:tcPr>
            <w:tcW w:w="1078" w:type="pct"/>
            <w:shd w:val="clear" w:color="auto" w:fill="9CC2E5"/>
            <w:vAlign w:val="center"/>
          </w:tcPr>
          <w:p w14:paraId="4B0ACDFE" w14:textId="77777777" w:rsidR="007B133C" w:rsidRPr="001A6EDB" w:rsidRDefault="007B133C" w:rsidP="00D13C00">
            <w:pPr>
              <w:spacing w:after="120"/>
              <w:jc w:val="center"/>
              <w:rPr>
                <w:rFonts w:ascii="Times New Roman" w:hAnsi="Times New Roman" w:cs="Times New Roman"/>
                <w:sz w:val="20"/>
                <w:szCs w:val="20"/>
              </w:rPr>
            </w:pPr>
            <w:r w:rsidRPr="001A6EDB">
              <w:rPr>
                <w:rFonts w:ascii="Times New Roman" w:hAnsi="Times New Roman" w:cs="Times New Roman"/>
                <w:b/>
                <w:bCs/>
                <w:sz w:val="20"/>
                <w:szCs w:val="20"/>
              </w:rPr>
              <w:t>Pokazatelj</w:t>
            </w:r>
          </w:p>
        </w:tc>
        <w:tc>
          <w:tcPr>
            <w:tcW w:w="1027" w:type="pct"/>
            <w:shd w:val="clear" w:color="auto" w:fill="9CC2E5"/>
            <w:vAlign w:val="center"/>
          </w:tcPr>
          <w:p w14:paraId="788D58D8" w14:textId="77777777" w:rsidR="007B133C" w:rsidRPr="001A6EDB" w:rsidRDefault="007B133C" w:rsidP="00D13C00">
            <w:pPr>
              <w:spacing w:after="120"/>
              <w:jc w:val="center"/>
              <w:rPr>
                <w:rFonts w:ascii="Times New Roman" w:hAnsi="Times New Roman" w:cs="Times New Roman"/>
                <w:sz w:val="20"/>
                <w:szCs w:val="20"/>
              </w:rPr>
            </w:pPr>
            <w:r w:rsidRPr="001A6EDB">
              <w:rPr>
                <w:rFonts w:ascii="Times New Roman" w:hAnsi="Times New Roman" w:cs="Times New Roman"/>
                <w:b/>
                <w:bCs/>
                <w:sz w:val="20"/>
                <w:szCs w:val="20"/>
              </w:rPr>
              <w:t>Jedinica mjere</w:t>
            </w:r>
          </w:p>
        </w:tc>
        <w:tc>
          <w:tcPr>
            <w:tcW w:w="610" w:type="pct"/>
            <w:shd w:val="clear" w:color="auto" w:fill="9CC2E5"/>
            <w:vAlign w:val="center"/>
          </w:tcPr>
          <w:p w14:paraId="619652EC" w14:textId="77777777" w:rsidR="007B133C" w:rsidRPr="001A6EDB" w:rsidRDefault="007B133C" w:rsidP="00D13C00">
            <w:pPr>
              <w:spacing w:after="120"/>
              <w:jc w:val="center"/>
              <w:rPr>
                <w:rFonts w:ascii="Times New Roman" w:hAnsi="Times New Roman" w:cs="Times New Roman"/>
                <w:sz w:val="20"/>
                <w:szCs w:val="20"/>
              </w:rPr>
            </w:pPr>
            <w:r w:rsidRPr="001A6EDB">
              <w:rPr>
                <w:rFonts w:ascii="Times New Roman" w:hAnsi="Times New Roman" w:cs="Times New Roman"/>
                <w:b/>
                <w:bCs/>
                <w:sz w:val="20"/>
                <w:szCs w:val="20"/>
              </w:rPr>
              <w:t>Rok za ostvarenje</w:t>
            </w:r>
          </w:p>
        </w:tc>
        <w:tc>
          <w:tcPr>
            <w:tcW w:w="744" w:type="pct"/>
            <w:shd w:val="clear" w:color="auto" w:fill="9CC2E5"/>
            <w:vAlign w:val="center"/>
          </w:tcPr>
          <w:p w14:paraId="5EF81CB2" w14:textId="77777777" w:rsidR="007B133C" w:rsidRPr="001A6EDB" w:rsidRDefault="007B133C" w:rsidP="00D13C00">
            <w:pPr>
              <w:spacing w:after="120"/>
              <w:jc w:val="center"/>
              <w:rPr>
                <w:rFonts w:ascii="Times New Roman" w:hAnsi="Times New Roman" w:cs="Times New Roman"/>
                <w:sz w:val="20"/>
                <w:szCs w:val="20"/>
              </w:rPr>
            </w:pPr>
            <w:r w:rsidRPr="001A6EDB">
              <w:rPr>
                <w:rFonts w:ascii="Times New Roman" w:hAnsi="Times New Roman" w:cs="Times New Roman"/>
                <w:b/>
                <w:bCs/>
                <w:sz w:val="20"/>
                <w:szCs w:val="20"/>
              </w:rPr>
              <w:t>Napomena vezano za odabir pokazatelja</w:t>
            </w:r>
          </w:p>
        </w:tc>
      </w:tr>
      <w:tr w:rsidR="007B133C" w:rsidRPr="001A6EDB" w14:paraId="04D6D6F8" w14:textId="77777777" w:rsidTr="00D13C00">
        <w:tc>
          <w:tcPr>
            <w:tcW w:w="701" w:type="pct"/>
            <w:vMerge w:val="restart"/>
            <w:tcBorders>
              <w:top w:val="single" w:sz="4" w:space="0" w:color="auto"/>
              <w:left w:val="single" w:sz="4" w:space="0" w:color="auto"/>
              <w:right w:val="single" w:sz="4" w:space="0" w:color="auto"/>
            </w:tcBorders>
            <w:shd w:val="clear" w:color="auto" w:fill="DEEAF6"/>
            <w:vAlign w:val="center"/>
          </w:tcPr>
          <w:p w14:paraId="7AF60CB5"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A1</w:t>
            </w:r>
          </w:p>
        </w:tc>
        <w:tc>
          <w:tcPr>
            <w:tcW w:w="840" w:type="pct"/>
            <w:shd w:val="clear" w:color="auto" w:fill="DEEAF6"/>
            <w:vAlign w:val="center"/>
          </w:tcPr>
          <w:p w14:paraId="4C5284F2"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Ishod</w:t>
            </w:r>
          </w:p>
        </w:tc>
        <w:tc>
          <w:tcPr>
            <w:tcW w:w="1078" w:type="pct"/>
            <w:shd w:val="clear" w:color="auto" w:fill="DEEAF6"/>
            <w:vAlign w:val="center"/>
          </w:tcPr>
          <w:p w14:paraId="14C3283C" w14:textId="77777777" w:rsidR="007B133C" w:rsidRPr="001A6EDB" w:rsidRDefault="007B133C" w:rsidP="00D13C00">
            <w:pPr>
              <w:spacing w:after="120"/>
              <w:rPr>
                <w:rFonts w:ascii="Times New Roman" w:hAnsi="Times New Roman" w:cs="Times New Roman"/>
                <w:b/>
                <w:bCs/>
                <w:i/>
                <w:sz w:val="20"/>
                <w:szCs w:val="20"/>
                <w:u w:val="single"/>
              </w:rPr>
            </w:pPr>
            <w:r w:rsidRPr="001A6EDB">
              <w:rPr>
                <w:rFonts w:ascii="Times New Roman" w:hAnsi="Times New Roman" w:cs="Times New Roman"/>
                <w:b/>
                <w:bCs/>
                <w:sz w:val="20"/>
                <w:szCs w:val="20"/>
              </w:rPr>
              <w:t>Broj ostvarenih transfera tehnologije</w:t>
            </w:r>
          </w:p>
        </w:tc>
        <w:tc>
          <w:tcPr>
            <w:tcW w:w="1027" w:type="pct"/>
            <w:shd w:val="clear" w:color="auto" w:fill="DEEAF6"/>
            <w:vAlign w:val="center"/>
          </w:tcPr>
          <w:p w14:paraId="1DEB43FD"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transfer tehnologije</w:t>
            </w:r>
          </w:p>
        </w:tc>
        <w:tc>
          <w:tcPr>
            <w:tcW w:w="610" w:type="pct"/>
            <w:shd w:val="clear" w:color="auto" w:fill="DEEAF6"/>
            <w:vAlign w:val="center"/>
          </w:tcPr>
          <w:p w14:paraId="659C119B"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Tri godine od završetka provedbe projekta</w:t>
            </w:r>
          </w:p>
        </w:tc>
        <w:tc>
          <w:tcPr>
            <w:tcW w:w="744" w:type="pct"/>
            <w:vMerge w:val="restart"/>
            <w:shd w:val="clear" w:color="auto" w:fill="auto"/>
            <w:vAlign w:val="center"/>
          </w:tcPr>
          <w:p w14:paraId="2F5C5933"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 xml:space="preserve">Prijavitelj treba odabrati najmanje jedan pokazatelj ishoda iz grupe A i za njega postaviti ciljanu vrijednost na razini projekta. </w:t>
            </w:r>
          </w:p>
        </w:tc>
      </w:tr>
      <w:tr w:rsidR="007B133C" w:rsidRPr="001A6EDB" w14:paraId="3687368A" w14:textId="77777777" w:rsidTr="00D13C00">
        <w:tc>
          <w:tcPr>
            <w:tcW w:w="701" w:type="pct"/>
            <w:vMerge/>
            <w:tcBorders>
              <w:left w:val="single" w:sz="4" w:space="0" w:color="auto"/>
              <w:bottom w:val="single" w:sz="4" w:space="0" w:color="auto"/>
              <w:right w:val="single" w:sz="4" w:space="0" w:color="auto"/>
            </w:tcBorders>
            <w:shd w:val="clear" w:color="auto" w:fill="DEEAF6"/>
            <w:vAlign w:val="center"/>
          </w:tcPr>
          <w:p w14:paraId="4101889D" w14:textId="77777777" w:rsidR="007B133C" w:rsidRPr="001A6EDB" w:rsidRDefault="007B133C" w:rsidP="00D13C00">
            <w:pPr>
              <w:spacing w:after="120"/>
              <w:jc w:val="center"/>
              <w:rPr>
                <w:rFonts w:ascii="Times New Roman" w:hAnsi="Times New Roman" w:cs="Times New Roman"/>
                <w:b/>
                <w:bCs/>
                <w:sz w:val="20"/>
                <w:szCs w:val="20"/>
              </w:rPr>
            </w:pPr>
          </w:p>
        </w:tc>
        <w:tc>
          <w:tcPr>
            <w:tcW w:w="3555" w:type="pct"/>
            <w:gridSpan w:val="4"/>
            <w:shd w:val="clear" w:color="auto" w:fill="DEEAF6"/>
            <w:vAlign w:val="center"/>
          </w:tcPr>
          <w:p w14:paraId="72E2C26D" w14:textId="6975C30B" w:rsidR="007B133C" w:rsidRPr="001A6EDB" w:rsidRDefault="007B133C" w:rsidP="00CA756D">
            <w:pPr>
              <w:spacing w:after="120"/>
              <w:jc w:val="both"/>
              <w:rPr>
                <w:rFonts w:ascii="Times New Roman" w:hAnsi="Times New Roman" w:cs="Times New Roman"/>
                <w:sz w:val="20"/>
                <w:szCs w:val="20"/>
              </w:rPr>
            </w:pPr>
            <w:r w:rsidRPr="001A6EDB">
              <w:rPr>
                <w:rFonts w:ascii="Times New Roman" w:hAnsi="Times New Roman" w:cs="Times New Roman"/>
                <w:b/>
                <w:bCs/>
                <w:sz w:val="20"/>
                <w:szCs w:val="20"/>
              </w:rPr>
              <w:t>Opis:</w:t>
            </w:r>
            <w:r w:rsidRPr="001A6EDB">
              <w:rPr>
                <w:rFonts w:ascii="Times New Roman" w:hAnsi="Times New Roman" w:cs="Times New Roman"/>
                <w:sz w:val="20"/>
                <w:szCs w:val="20"/>
              </w:rPr>
              <w:t xml:space="preserve"> Pokazatelj se odnosi na transfere </w:t>
            </w:r>
            <w:r w:rsidR="00983FFA">
              <w:rPr>
                <w:rFonts w:ascii="Times New Roman" w:hAnsi="Times New Roman" w:cs="Times New Roman"/>
                <w:sz w:val="20"/>
                <w:szCs w:val="20"/>
              </w:rPr>
              <w:t xml:space="preserve">tehnologije ostvarene kao </w:t>
            </w:r>
            <w:r w:rsidRPr="001A6EDB">
              <w:rPr>
                <w:rFonts w:ascii="Times New Roman" w:hAnsi="Times New Roman" w:cs="Times New Roman"/>
                <w:sz w:val="20"/>
                <w:szCs w:val="20"/>
              </w:rPr>
              <w:t xml:space="preserve">rezultat istraživanja </w:t>
            </w:r>
            <w:r w:rsidR="00983FFA">
              <w:rPr>
                <w:rFonts w:ascii="Times New Roman" w:hAnsi="Times New Roman" w:cs="Times New Roman"/>
                <w:sz w:val="20"/>
                <w:szCs w:val="20"/>
              </w:rPr>
              <w:t>u okviru</w:t>
            </w:r>
            <w:r w:rsidRPr="001A6EDB">
              <w:rPr>
                <w:rFonts w:ascii="Times New Roman" w:hAnsi="Times New Roman" w:cs="Times New Roman"/>
                <w:sz w:val="20"/>
                <w:szCs w:val="20"/>
              </w:rPr>
              <w:t xml:space="preserve"> 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14:paraId="0049D62C" w14:textId="7CC05738"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b/>
                <w:bCs/>
                <w:sz w:val="20"/>
                <w:szCs w:val="20"/>
              </w:rPr>
              <w:t>Izvor provjere:</w:t>
            </w:r>
            <w:r w:rsidRPr="001A6EDB">
              <w:rPr>
                <w:rFonts w:ascii="Times New Roman" w:hAnsi="Times New Roman" w:cs="Times New Roman"/>
                <w:sz w:val="20"/>
                <w:szCs w:val="20"/>
              </w:rPr>
              <w:t xml:space="preserve"> izvješće i/ili anketa u post-provedbenom razdoblju</w:t>
            </w:r>
            <w:r w:rsidR="0034342B" w:rsidRPr="0034342B">
              <w:rPr>
                <w:rFonts w:ascii="Times New Roman" w:hAnsi="Times New Roman" w:cs="Times New Roman"/>
                <w:sz w:val="20"/>
                <w:szCs w:val="20"/>
              </w:rPr>
              <w:t>, Ugovor o istraživanju i razvoju, Ugovor o licenciranju intelektualnog vlasništva, dokaz o osnivanju novog poduzeća kao rezultata transfera tehnologije</w:t>
            </w:r>
          </w:p>
        </w:tc>
        <w:tc>
          <w:tcPr>
            <w:tcW w:w="744" w:type="pct"/>
            <w:vMerge/>
            <w:shd w:val="clear" w:color="auto" w:fill="auto"/>
            <w:vAlign w:val="center"/>
          </w:tcPr>
          <w:p w14:paraId="2BAA1227" w14:textId="77777777" w:rsidR="007B133C" w:rsidRPr="001A6EDB" w:rsidRDefault="007B133C" w:rsidP="00D13C00">
            <w:pPr>
              <w:spacing w:after="120"/>
              <w:rPr>
                <w:rFonts w:ascii="Times New Roman" w:hAnsi="Times New Roman" w:cs="Times New Roman"/>
                <w:sz w:val="20"/>
                <w:szCs w:val="20"/>
              </w:rPr>
            </w:pPr>
          </w:p>
        </w:tc>
      </w:tr>
      <w:tr w:rsidR="007B133C" w:rsidRPr="001A6EDB" w14:paraId="49A485D7" w14:textId="77777777" w:rsidTr="00D13C00">
        <w:tc>
          <w:tcPr>
            <w:tcW w:w="701" w:type="pct"/>
            <w:vMerge w:val="restart"/>
            <w:tcBorders>
              <w:top w:val="single" w:sz="4" w:space="0" w:color="auto"/>
              <w:left w:val="single" w:sz="4" w:space="0" w:color="auto"/>
              <w:right w:val="single" w:sz="4" w:space="0" w:color="auto"/>
            </w:tcBorders>
            <w:shd w:val="clear" w:color="auto" w:fill="auto"/>
            <w:vAlign w:val="center"/>
          </w:tcPr>
          <w:p w14:paraId="7C442239"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A2</w:t>
            </w:r>
          </w:p>
        </w:tc>
        <w:tc>
          <w:tcPr>
            <w:tcW w:w="840" w:type="pct"/>
            <w:shd w:val="clear" w:color="auto" w:fill="auto"/>
            <w:vAlign w:val="center"/>
          </w:tcPr>
          <w:p w14:paraId="5CE1D998"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Ishod</w:t>
            </w:r>
          </w:p>
        </w:tc>
        <w:tc>
          <w:tcPr>
            <w:tcW w:w="1078" w:type="pct"/>
            <w:shd w:val="clear" w:color="auto" w:fill="auto"/>
            <w:vAlign w:val="center"/>
          </w:tcPr>
          <w:p w14:paraId="5F6583D8" w14:textId="77777777" w:rsidR="007B133C" w:rsidRPr="001A6EDB" w:rsidRDefault="007B133C" w:rsidP="00D13C00">
            <w:pPr>
              <w:spacing w:after="120"/>
              <w:rPr>
                <w:rFonts w:ascii="Times New Roman" w:hAnsi="Times New Roman" w:cs="Times New Roman"/>
                <w:b/>
                <w:bCs/>
                <w:i/>
                <w:sz w:val="20"/>
                <w:szCs w:val="20"/>
                <w:u w:val="single"/>
              </w:rPr>
            </w:pPr>
            <w:r w:rsidRPr="001A6EDB">
              <w:rPr>
                <w:rFonts w:ascii="Times New Roman" w:hAnsi="Times New Roman" w:cs="Times New Roman"/>
                <w:b/>
                <w:bCs/>
                <w:sz w:val="20"/>
                <w:szCs w:val="20"/>
              </w:rPr>
              <w:t xml:space="preserve">Broj podnesenih prijava za </w:t>
            </w:r>
            <w:r w:rsidRPr="001A6EDB">
              <w:rPr>
                <w:rFonts w:ascii="Times New Roman" w:hAnsi="Times New Roman" w:cs="Times New Roman"/>
                <w:b/>
                <w:bCs/>
                <w:sz w:val="20"/>
                <w:szCs w:val="20"/>
              </w:rPr>
              <w:lastRenderedPageBreak/>
              <w:t>intelektualno vlasništvo</w:t>
            </w:r>
          </w:p>
        </w:tc>
        <w:tc>
          <w:tcPr>
            <w:tcW w:w="1027" w:type="pct"/>
            <w:shd w:val="clear" w:color="auto" w:fill="auto"/>
            <w:vAlign w:val="center"/>
          </w:tcPr>
          <w:p w14:paraId="547FD753"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lastRenderedPageBreak/>
              <w:t>prijava</w:t>
            </w:r>
          </w:p>
        </w:tc>
        <w:tc>
          <w:tcPr>
            <w:tcW w:w="610" w:type="pct"/>
            <w:vAlign w:val="center"/>
          </w:tcPr>
          <w:p w14:paraId="47746D88"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 xml:space="preserve">Tri godine od završetka </w:t>
            </w:r>
            <w:r w:rsidRPr="001A6EDB">
              <w:rPr>
                <w:rFonts w:ascii="Times New Roman" w:hAnsi="Times New Roman" w:cs="Times New Roman"/>
                <w:sz w:val="20"/>
                <w:szCs w:val="20"/>
              </w:rPr>
              <w:lastRenderedPageBreak/>
              <w:t>provedbe projekta</w:t>
            </w:r>
          </w:p>
        </w:tc>
        <w:tc>
          <w:tcPr>
            <w:tcW w:w="744" w:type="pct"/>
            <w:vMerge/>
            <w:shd w:val="clear" w:color="auto" w:fill="auto"/>
            <w:vAlign w:val="center"/>
          </w:tcPr>
          <w:p w14:paraId="589AE733" w14:textId="77777777" w:rsidR="007B133C" w:rsidRPr="001A6EDB" w:rsidRDefault="007B133C" w:rsidP="00D13C00">
            <w:pPr>
              <w:spacing w:after="120"/>
              <w:rPr>
                <w:rFonts w:ascii="Times New Roman" w:hAnsi="Times New Roman" w:cs="Times New Roman"/>
                <w:i/>
                <w:sz w:val="20"/>
                <w:szCs w:val="20"/>
                <w:u w:val="single"/>
              </w:rPr>
            </w:pPr>
          </w:p>
        </w:tc>
      </w:tr>
      <w:tr w:rsidR="007B133C" w:rsidRPr="001A6EDB" w14:paraId="3BA1D97A" w14:textId="77777777" w:rsidTr="00D13C00">
        <w:tc>
          <w:tcPr>
            <w:tcW w:w="701" w:type="pct"/>
            <w:vMerge/>
            <w:tcBorders>
              <w:left w:val="single" w:sz="4" w:space="0" w:color="auto"/>
              <w:bottom w:val="single" w:sz="4" w:space="0" w:color="auto"/>
              <w:right w:val="single" w:sz="4" w:space="0" w:color="auto"/>
            </w:tcBorders>
            <w:shd w:val="clear" w:color="auto" w:fill="auto"/>
            <w:vAlign w:val="center"/>
          </w:tcPr>
          <w:p w14:paraId="47AF5BAD" w14:textId="77777777" w:rsidR="007B133C" w:rsidRPr="001A6EDB" w:rsidRDefault="007B133C" w:rsidP="00D13C00">
            <w:pPr>
              <w:spacing w:after="120"/>
              <w:jc w:val="center"/>
              <w:rPr>
                <w:rFonts w:ascii="Times New Roman" w:hAnsi="Times New Roman" w:cs="Times New Roman"/>
                <w:b/>
                <w:bCs/>
                <w:sz w:val="20"/>
                <w:szCs w:val="20"/>
              </w:rPr>
            </w:pPr>
          </w:p>
        </w:tc>
        <w:tc>
          <w:tcPr>
            <w:tcW w:w="3555" w:type="pct"/>
            <w:gridSpan w:val="4"/>
            <w:shd w:val="clear" w:color="auto" w:fill="auto"/>
            <w:vAlign w:val="center"/>
          </w:tcPr>
          <w:p w14:paraId="2D5CDC22" w14:textId="77777777" w:rsidR="007B133C" w:rsidRPr="001A6EDB" w:rsidRDefault="007B133C" w:rsidP="00CA756D">
            <w:pPr>
              <w:spacing w:after="120"/>
              <w:jc w:val="both"/>
              <w:rPr>
                <w:rFonts w:ascii="Times New Roman" w:hAnsi="Times New Roman" w:cs="Times New Roman"/>
                <w:sz w:val="20"/>
                <w:szCs w:val="20"/>
              </w:rPr>
            </w:pPr>
            <w:r w:rsidRPr="001A6EDB">
              <w:rPr>
                <w:rFonts w:ascii="Times New Roman" w:hAnsi="Times New Roman" w:cs="Times New Roman"/>
                <w:b/>
                <w:bCs/>
                <w:sz w:val="20"/>
                <w:szCs w:val="20"/>
              </w:rPr>
              <w:t>Opis:</w:t>
            </w:r>
            <w:r w:rsidRPr="001A6EDB">
              <w:rPr>
                <w:rFonts w:ascii="Times New Roman" w:hAnsi="Times New Roman" w:cs="Times New Roman"/>
                <w:sz w:val="20"/>
                <w:szCs w:val="20"/>
              </w:rPr>
              <w:t xml:space="preserve"> 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14:paraId="5E75C77C"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b/>
                <w:bCs/>
                <w:sz w:val="20"/>
                <w:szCs w:val="20"/>
              </w:rPr>
              <w:t>Izvor provjere:</w:t>
            </w:r>
            <w:r w:rsidRPr="001A6EDB">
              <w:rPr>
                <w:rFonts w:ascii="Times New Roman" w:hAnsi="Times New Roman" w:cs="Times New Roman"/>
                <w:sz w:val="20"/>
                <w:szCs w:val="20"/>
              </w:rPr>
              <w:t xml:space="preserve"> izvješće i/ili anketa u post-provedbenom razdoblju, dokument ili poveznica na javni izvor iz kojeg je vidljiv status prijave</w:t>
            </w:r>
          </w:p>
        </w:tc>
        <w:tc>
          <w:tcPr>
            <w:tcW w:w="744" w:type="pct"/>
            <w:vMerge/>
            <w:shd w:val="clear" w:color="auto" w:fill="auto"/>
            <w:vAlign w:val="center"/>
          </w:tcPr>
          <w:p w14:paraId="6772D6A8" w14:textId="77777777" w:rsidR="007B133C" w:rsidRPr="001A6EDB" w:rsidRDefault="007B133C" w:rsidP="00D13C00">
            <w:pPr>
              <w:spacing w:after="120"/>
              <w:rPr>
                <w:rFonts w:ascii="Times New Roman" w:hAnsi="Times New Roman" w:cs="Times New Roman"/>
                <w:i/>
                <w:sz w:val="20"/>
                <w:szCs w:val="20"/>
                <w:u w:val="single"/>
              </w:rPr>
            </w:pPr>
          </w:p>
        </w:tc>
      </w:tr>
      <w:tr w:rsidR="007B133C" w:rsidRPr="001A6EDB" w14:paraId="724FC66C" w14:textId="77777777" w:rsidTr="00D13C00">
        <w:tc>
          <w:tcPr>
            <w:tcW w:w="701" w:type="pct"/>
            <w:vMerge w:val="restart"/>
            <w:tcBorders>
              <w:top w:val="single" w:sz="4" w:space="0" w:color="auto"/>
              <w:left w:val="single" w:sz="4" w:space="0" w:color="auto"/>
              <w:right w:val="single" w:sz="4" w:space="0" w:color="auto"/>
            </w:tcBorders>
            <w:shd w:val="clear" w:color="auto" w:fill="DEEAF6"/>
            <w:vAlign w:val="center"/>
          </w:tcPr>
          <w:p w14:paraId="4B20ED1E" w14:textId="77777777" w:rsidR="007B133C" w:rsidRPr="001A6EDB" w:rsidRDefault="007B133C" w:rsidP="00D13C00">
            <w:pPr>
              <w:spacing w:after="120"/>
              <w:jc w:val="center"/>
              <w:rPr>
                <w:rFonts w:ascii="Times New Roman" w:hAnsi="Times New Roman" w:cs="Times New Roman"/>
                <w:b/>
                <w:bCs/>
                <w:sz w:val="20"/>
                <w:szCs w:val="20"/>
              </w:rPr>
            </w:pPr>
            <w:r w:rsidRPr="001A6EDB">
              <w:rPr>
                <w:rFonts w:ascii="Times New Roman" w:hAnsi="Times New Roman" w:cs="Times New Roman"/>
                <w:b/>
                <w:bCs/>
                <w:sz w:val="20"/>
                <w:szCs w:val="20"/>
              </w:rPr>
              <w:t>Aa1</w:t>
            </w:r>
          </w:p>
        </w:tc>
        <w:tc>
          <w:tcPr>
            <w:tcW w:w="840" w:type="pct"/>
            <w:shd w:val="clear" w:color="auto" w:fill="DEEAF6"/>
            <w:vAlign w:val="center"/>
          </w:tcPr>
          <w:p w14:paraId="493582E5"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Rezultat</w:t>
            </w:r>
          </w:p>
        </w:tc>
        <w:tc>
          <w:tcPr>
            <w:tcW w:w="1078" w:type="pct"/>
            <w:shd w:val="clear" w:color="auto" w:fill="DEEAF6"/>
            <w:vAlign w:val="center"/>
          </w:tcPr>
          <w:p w14:paraId="24EB73B8" w14:textId="77777777" w:rsidR="007B133C" w:rsidRPr="001A6EDB" w:rsidRDefault="007B133C" w:rsidP="00D13C00">
            <w:pPr>
              <w:spacing w:after="120"/>
              <w:rPr>
                <w:rFonts w:ascii="Times New Roman" w:hAnsi="Times New Roman" w:cs="Times New Roman"/>
                <w:b/>
                <w:bCs/>
                <w:sz w:val="20"/>
                <w:szCs w:val="20"/>
              </w:rPr>
            </w:pPr>
            <w:r w:rsidRPr="001A6EDB">
              <w:rPr>
                <w:rFonts w:ascii="Times New Roman" w:hAnsi="Times New Roman" w:cs="Times New Roman"/>
                <w:b/>
                <w:bCs/>
                <w:sz w:val="20"/>
                <w:szCs w:val="20"/>
              </w:rPr>
              <w:t>Broj podržanih projekata transfera tehnologije</w:t>
            </w:r>
          </w:p>
        </w:tc>
        <w:tc>
          <w:tcPr>
            <w:tcW w:w="1027" w:type="pct"/>
            <w:shd w:val="clear" w:color="auto" w:fill="DEEAF6"/>
            <w:vAlign w:val="center"/>
          </w:tcPr>
          <w:p w14:paraId="77C31C3A"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projekt</w:t>
            </w:r>
          </w:p>
        </w:tc>
        <w:tc>
          <w:tcPr>
            <w:tcW w:w="610" w:type="pct"/>
            <w:shd w:val="clear" w:color="auto" w:fill="DEEAF6"/>
            <w:vAlign w:val="center"/>
          </w:tcPr>
          <w:p w14:paraId="131EDABA"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Završetak provedbe projekta</w:t>
            </w:r>
          </w:p>
        </w:tc>
        <w:tc>
          <w:tcPr>
            <w:tcW w:w="744" w:type="pct"/>
            <w:vMerge w:val="restart"/>
            <w:shd w:val="clear" w:color="auto" w:fill="DEEAF6"/>
            <w:vAlign w:val="center"/>
          </w:tcPr>
          <w:p w14:paraId="21B9DC93"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Prijavitelji ne uključuju pokazatelj u projektni prijedlog. NT/PT će pokazatelj pratiti na razini Poziva.</w:t>
            </w:r>
          </w:p>
        </w:tc>
      </w:tr>
      <w:tr w:rsidR="007B133C" w:rsidRPr="001A6EDB" w14:paraId="3F537103" w14:textId="77777777" w:rsidTr="00D13C00">
        <w:tc>
          <w:tcPr>
            <w:tcW w:w="701" w:type="pct"/>
            <w:vMerge/>
            <w:tcBorders>
              <w:left w:val="single" w:sz="4" w:space="0" w:color="auto"/>
              <w:right w:val="single" w:sz="4" w:space="0" w:color="auto"/>
            </w:tcBorders>
            <w:shd w:val="clear" w:color="auto" w:fill="DEEAF6"/>
            <w:vAlign w:val="center"/>
          </w:tcPr>
          <w:p w14:paraId="797C00F6" w14:textId="77777777" w:rsidR="007B133C" w:rsidRPr="001A6EDB" w:rsidRDefault="007B133C" w:rsidP="00D13C00">
            <w:pPr>
              <w:spacing w:after="120"/>
              <w:jc w:val="center"/>
              <w:rPr>
                <w:rFonts w:ascii="Times New Roman" w:hAnsi="Times New Roman" w:cs="Times New Roman"/>
                <w:b/>
                <w:bCs/>
                <w:sz w:val="20"/>
                <w:szCs w:val="20"/>
              </w:rPr>
            </w:pPr>
          </w:p>
        </w:tc>
        <w:tc>
          <w:tcPr>
            <w:tcW w:w="3555" w:type="pct"/>
            <w:gridSpan w:val="4"/>
            <w:shd w:val="clear" w:color="auto" w:fill="DEEAF6"/>
            <w:vAlign w:val="center"/>
          </w:tcPr>
          <w:p w14:paraId="253DD494" w14:textId="77777777" w:rsidR="007B133C" w:rsidRPr="001A6EDB" w:rsidRDefault="007B133C" w:rsidP="00CA756D">
            <w:pPr>
              <w:spacing w:after="120"/>
              <w:jc w:val="both"/>
              <w:rPr>
                <w:rFonts w:ascii="Times New Roman" w:hAnsi="Times New Roman" w:cs="Times New Roman"/>
                <w:sz w:val="20"/>
                <w:szCs w:val="20"/>
              </w:rPr>
            </w:pPr>
            <w:r w:rsidRPr="001A6EDB">
              <w:rPr>
                <w:rFonts w:ascii="Times New Roman" w:hAnsi="Times New Roman" w:cs="Times New Roman"/>
                <w:b/>
                <w:bCs/>
                <w:sz w:val="20"/>
                <w:szCs w:val="20"/>
              </w:rPr>
              <w:t>Opis:</w:t>
            </w:r>
            <w:r w:rsidRPr="001A6EDB">
              <w:rPr>
                <w:rFonts w:ascii="Times New Roman" w:hAnsi="Times New Roman" w:cs="Times New Roman"/>
                <w:sz w:val="20"/>
                <w:szCs w:val="20"/>
              </w:rPr>
              <w:t xml:space="preserve"> Pokazatelj se odnosi na projekte transfera tehnologije podržane kroz provedbu projekta. Transfer tehnologije odnosi se na prijenos rezultata istraživanja s korisnika na drugi subjekt s ciljem njihovog daljnjeg razvoja i/ili korištenja u razvoju i komercijalizaciji novih proizvoda (roba ili usluga). Rezultati projekta mogu se prenijeti u obliku potpisanih ugovora o istraživanju i razvoju ili sporazuma i ugovora o licenciranju intelektualnog vlasništva ili se transfer može ostvariti osnivanjem novih poduzeća.</w:t>
            </w:r>
          </w:p>
          <w:p w14:paraId="50110B4E" w14:textId="6E9E1E4B" w:rsidR="007B133C" w:rsidRPr="001A6EDB" w:rsidRDefault="007B133C" w:rsidP="00EC1AAB">
            <w:pPr>
              <w:spacing w:after="120"/>
              <w:rPr>
                <w:rFonts w:ascii="Times New Roman" w:hAnsi="Times New Roman" w:cs="Times New Roman"/>
                <w:sz w:val="20"/>
                <w:szCs w:val="20"/>
              </w:rPr>
            </w:pPr>
            <w:r w:rsidRPr="001A6EDB">
              <w:rPr>
                <w:rFonts w:ascii="Times New Roman" w:hAnsi="Times New Roman" w:cs="Times New Roman"/>
                <w:b/>
                <w:bCs/>
                <w:sz w:val="20"/>
                <w:szCs w:val="20"/>
              </w:rPr>
              <w:t>Izvor provjere:</w:t>
            </w:r>
            <w:r w:rsidRPr="001A6EDB">
              <w:rPr>
                <w:rFonts w:ascii="Times New Roman" w:hAnsi="Times New Roman" w:cs="Times New Roman"/>
                <w:sz w:val="20"/>
                <w:szCs w:val="20"/>
              </w:rPr>
              <w:t xml:space="preserve"> </w:t>
            </w:r>
            <w:r w:rsidR="00EC1AAB">
              <w:rPr>
                <w:rFonts w:ascii="Times New Roman" w:hAnsi="Times New Roman" w:cs="Times New Roman"/>
                <w:sz w:val="20"/>
                <w:szCs w:val="20"/>
              </w:rPr>
              <w:t>Ugovor o dodjeli bespovratnih sredstava,</w:t>
            </w:r>
            <w:r w:rsidR="00EC1AAB" w:rsidRPr="001A6EDB">
              <w:rPr>
                <w:rFonts w:ascii="Times New Roman" w:hAnsi="Times New Roman" w:cs="Times New Roman"/>
                <w:sz w:val="20"/>
                <w:szCs w:val="20"/>
              </w:rPr>
              <w:t xml:space="preserve"> </w:t>
            </w:r>
            <w:r w:rsidRPr="001A6EDB">
              <w:rPr>
                <w:rFonts w:ascii="Times New Roman" w:hAnsi="Times New Roman" w:cs="Times New Roman"/>
                <w:sz w:val="20"/>
                <w:szCs w:val="20"/>
              </w:rPr>
              <w:t>izvješća za vrijeme trajanja provedbe projekta</w:t>
            </w:r>
            <w:r w:rsidR="00983FFA">
              <w:rPr>
                <w:rFonts w:ascii="Times New Roman" w:hAnsi="Times New Roman" w:cs="Times New Roman"/>
                <w:sz w:val="20"/>
                <w:szCs w:val="20"/>
              </w:rPr>
              <w:t>, završno izvješće</w:t>
            </w:r>
          </w:p>
        </w:tc>
        <w:tc>
          <w:tcPr>
            <w:tcW w:w="744" w:type="pct"/>
            <w:vMerge/>
            <w:shd w:val="clear" w:color="auto" w:fill="DEEAF6"/>
            <w:vAlign w:val="center"/>
          </w:tcPr>
          <w:p w14:paraId="38EB8B80" w14:textId="77777777" w:rsidR="007B133C" w:rsidRPr="001A6EDB" w:rsidRDefault="007B133C" w:rsidP="00D13C00">
            <w:pPr>
              <w:spacing w:after="120"/>
              <w:rPr>
                <w:rFonts w:ascii="Times New Roman" w:hAnsi="Times New Roman" w:cs="Times New Roman"/>
                <w:sz w:val="20"/>
                <w:szCs w:val="20"/>
              </w:rPr>
            </w:pPr>
          </w:p>
        </w:tc>
      </w:tr>
      <w:tr w:rsidR="007B133C" w:rsidRPr="001A6EDB" w14:paraId="13728CB3" w14:textId="77777777" w:rsidTr="00D13C00">
        <w:tc>
          <w:tcPr>
            <w:tcW w:w="701" w:type="pct"/>
            <w:vMerge w:val="restart"/>
            <w:tcBorders>
              <w:top w:val="single" w:sz="4" w:space="0" w:color="auto"/>
              <w:left w:val="single" w:sz="4" w:space="0" w:color="auto"/>
              <w:right w:val="single" w:sz="4" w:space="0" w:color="auto"/>
            </w:tcBorders>
            <w:shd w:val="clear" w:color="auto" w:fill="auto"/>
            <w:vAlign w:val="center"/>
          </w:tcPr>
          <w:p w14:paraId="7F234CD0" w14:textId="77777777" w:rsidR="007B133C" w:rsidRPr="001A6EDB" w:rsidRDefault="007B133C" w:rsidP="00D13C00">
            <w:pPr>
              <w:spacing w:after="120"/>
              <w:jc w:val="center"/>
              <w:rPr>
                <w:rFonts w:ascii="Times New Roman" w:hAnsi="Times New Roman" w:cs="Times New Roman"/>
                <w:b/>
                <w:bCs/>
                <w:i/>
                <w:sz w:val="20"/>
                <w:szCs w:val="20"/>
                <w:u w:val="single"/>
              </w:rPr>
            </w:pPr>
            <w:r w:rsidRPr="001A6EDB">
              <w:rPr>
                <w:rFonts w:ascii="Times New Roman" w:hAnsi="Times New Roman" w:cs="Times New Roman"/>
                <w:b/>
                <w:bCs/>
                <w:color w:val="000000"/>
                <w:sz w:val="20"/>
                <w:szCs w:val="20"/>
              </w:rPr>
              <w:t>Ab1</w:t>
            </w:r>
          </w:p>
        </w:tc>
        <w:tc>
          <w:tcPr>
            <w:tcW w:w="840" w:type="pct"/>
            <w:shd w:val="clear" w:color="auto" w:fill="auto"/>
            <w:vAlign w:val="center"/>
          </w:tcPr>
          <w:p w14:paraId="0846C7C5"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Rezultat</w:t>
            </w:r>
          </w:p>
        </w:tc>
        <w:tc>
          <w:tcPr>
            <w:tcW w:w="1078" w:type="pct"/>
            <w:shd w:val="clear" w:color="auto" w:fill="auto"/>
            <w:vAlign w:val="center"/>
          </w:tcPr>
          <w:p w14:paraId="1E6A7BF4" w14:textId="77777777" w:rsidR="007B133C" w:rsidRPr="001A6EDB" w:rsidRDefault="007B133C" w:rsidP="00D13C00">
            <w:pPr>
              <w:spacing w:after="120"/>
              <w:rPr>
                <w:rFonts w:ascii="Times New Roman" w:hAnsi="Times New Roman" w:cs="Times New Roman"/>
                <w:b/>
                <w:bCs/>
                <w:i/>
                <w:sz w:val="20"/>
                <w:szCs w:val="20"/>
                <w:u w:val="single"/>
              </w:rPr>
            </w:pPr>
            <w:r w:rsidRPr="001A6EDB">
              <w:rPr>
                <w:rFonts w:ascii="Times New Roman" w:hAnsi="Times New Roman" w:cs="Times New Roman"/>
                <w:b/>
                <w:bCs/>
                <w:sz w:val="20"/>
                <w:szCs w:val="20"/>
              </w:rPr>
              <w:t>Broj izrađenih dokumenata u svrhu komercijalizacije inovacija</w:t>
            </w:r>
          </w:p>
        </w:tc>
        <w:tc>
          <w:tcPr>
            <w:tcW w:w="1027" w:type="pct"/>
            <w:shd w:val="clear" w:color="auto" w:fill="auto"/>
            <w:vAlign w:val="center"/>
          </w:tcPr>
          <w:p w14:paraId="7621F9A2"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dokument</w:t>
            </w:r>
          </w:p>
        </w:tc>
        <w:tc>
          <w:tcPr>
            <w:tcW w:w="610" w:type="pct"/>
            <w:shd w:val="clear" w:color="auto" w:fill="auto"/>
            <w:vAlign w:val="center"/>
          </w:tcPr>
          <w:p w14:paraId="1072AC52"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sz w:val="20"/>
                <w:szCs w:val="20"/>
              </w:rPr>
              <w:t>Završetak provedbe projekta</w:t>
            </w:r>
          </w:p>
        </w:tc>
        <w:tc>
          <w:tcPr>
            <w:tcW w:w="744" w:type="pct"/>
            <w:vMerge w:val="restart"/>
            <w:shd w:val="clear" w:color="auto" w:fill="auto"/>
            <w:vAlign w:val="center"/>
          </w:tcPr>
          <w:p w14:paraId="1A4991FE" w14:textId="77777777" w:rsidR="007B133C" w:rsidRPr="001A6EDB" w:rsidRDefault="007B133C" w:rsidP="00D13C00">
            <w:pPr>
              <w:spacing w:after="120"/>
              <w:rPr>
                <w:rFonts w:ascii="Times New Roman" w:hAnsi="Times New Roman" w:cs="Times New Roman"/>
                <w:i/>
                <w:sz w:val="20"/>
                <w:szCs w:val="20"/>
                <w:u w:val="single"/>
              </w:rPr>
            </w:pPr>
            <w:r w:rsidRPr="001A6EDB">
              <w:rPr>
                <w:rFonts w:ascii="Times New Roman" w:hAnsi="Times New Roman" w:cs="Times New Roman"/>
                <w:sz w:val="20"/>
                <w:szCs w:val="20"/>
              </w:rPr>
              <w:t>Prijavitelj treba odabrati pokazatelj i za njega postaviti ciljanu vrijednost na razini projekta.</w:t>
            </w:r>
          </w:p>
        </w:tc>
      </w:tr>
      <w:tr w:rsidR="007B133C" w:rsidRPr="001A6EDB" w14:paraId="489AD2DB" w14:textId="77777777" w:rsidTr="00D13C00">
        <w:tc>
          <w:tcPr>
            <w:tcW w:w="701" w:type="pct"/>
            <w:vMerge/>
            <w:tcBorders>
              <w:left w:val="single" w:sz="4" w:space="0" w:color="auto"/>
              <w:bottom w:val="single" w:sz="4" w:space="0" w:color="auto"/>
              <w:right w:val="single" w:sz="4" w:space="0" w:color="auto"/>
            </w:tcBorders>
            <w:shd w:val="clear" w:color="auto" w:fill="auto"/>
            <w:vAlign w:val="center"/>
          </w:tcPr>
          <w:p w14:paraId="2C8C772F" w14:textId="77777777" w:rsidR="007B133C" w:rsidRPr="001A6EDB" w:rsidRDefault="007B133C" w:rsidP="00D13C00">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14:paraId="23C51CD8" w14:textId="41BE3EB7" w:rsidR="007B133C" w:rsidRPr="00935C17" w:rsidRDefault="007B133C" w:rsidP="00CA756D">
            <w:pPr>
              <w:spacing w:after="120"/>
              <w:jc w:val="both"/>
              <w:rPr>
                <w:rFonts w:ascii="Times New Roman" w:hAnsi="Times New Roman" w:cs="Times New Roman"/>
                <w:bCs/>
                <w:sz w:val="20"/>
                <w:szCs w:val="20"/>
              </w:rPr>
            </w:pPr>
            <w:r w:rsidRPr="001A6EDB">
              <w:rPr>
                <w:rFonts w:ascii="Times New Roman" w:hAnsi="Times New Roman" w:cs="Times New Roman"/>
                <w:b/>
                <w:bCs/>
                <w:sz w:val="20"/>
                <w:szCs w:val="20"/>
              </w:rPr>
              <w:t>Opis:</w:t>
            </w:r>
            <w:r w:rsidRPr="001A6EDB">
              <w:rPr>
                <w:rFonts w:ascii="Times New Roman" w:hAnsi="Times New Roman" w:cs="Times New Roman"/>
                <w:sz w:val="20"/>
                <w:szCs w:val="20"/>
              </w:rPr>
              <w:t xml:space="preserve"> Pokazatelj mjeri broj dokumenata kojima je svrha podrška u komercijalizaciji tehnologija i inovacija povezanih s provedbom projekta. Dokumenti uključuju analize tržišta, koncepte i/ili strategije za razvoj i/ili komercijalizaciju proizvoda (studija ili plan za komercijalizaciju).</w:t>
            </w:r>
            <w:r w:rsidRPr="001A6EDB">
              <w:rPr>
                <w:rFonts w:ascii="Times New Roman" w:hAnsi="Times New Roman" w:cs="Times New Roman"/>
                <w:b/>
                <w:bCs/>
                <w:sz w:val="20"/>
                <w:szCs w:val="20"/>
              </w:rPr>
              <w:t xml:space="preserve"> </w:t>
            </w:r>
            <w:r w:rsidR="00935C17" w:rsidRPr="00935C17">
              <w:rPr>
                <w:rFonts w:ascii="Times New Roman" w:hAnsi="Times New Roman" w:cs="Times New Roman"/>
                <w:bCs/>
                <w:sz w:val="20"/>
                <w:szCs w:val="20"/>
              </w:rPr>
              <w:t>U okviru praćenja pokazatelja, kao posebna (</w:t>
            </w:r>
            <w:proofErr w:type="spellStart"/>
            <w:r w:rsidR="00935C17" w:rsidRPr="00935C17">
              <w:rPr>
                <w:rFonts w:ascii="Times New Roman" w:hAnsi="Times New Roman" w:cs="Times New Roman"/>
                <w:bCs/>
                <w:sz w:val="20"/>
                <w:szCs w:val="20"/>
              </w:rPr>
              <w:t>disagregirana</w:t>
            </w:r>
            <w:proofErr w:type="spellEnd"/>
            <w:r w:rsidR="00935C17" w:rsidRPr="00935C17">
              <w:rPr>
                <w:rFonts w:ascii="Times New Roman" w:hAnsi="Times New Roman" w:cs="Times New Roman"/>
                <w:bCs/>
                <w:sz w:val="20"/>
                <w:szCs w:val="20"/>
              </w:rPr>
              <w:t>) mjera pratit će se da li su dokumenti izrađeni internim kapacitetima ili u okviru vanjske usluge.</w:t>
            </w:r>
          </w:p>
          <w:p w14:paraId="5BF04AFB" w14:textId="77777777" w:rsidR="007B133C" w:rsidRPr="001A6EDB" w:rsidRDefault="007B133C" w:rsidP="00D13C00">
            <w:pPr>
              <w:spacing w:after="120"/>
              <w:rPr>
                <w:rFonts w:ascii="Times New Roman" w:hAnsi="Times New Roman" w:cs="Times New Roman"/>
                <w:sz w:val="20"/>
                <w:szCs w:val="20"/>
              </w:rPr>
            </w:pPr>
            <w:r w:rsidRPr="001A6EDB">
              <w:rPr>
                <w:rFonts w:ascii="Times New Roman" w:hAnsi="Times New Roman" w:cs="Times New Roman"/>
                <w:b/>
                <w:bCs/>
                <w:sz w:val="20"/>
                <w:szCs w:val="20"/>
              </w:rPr>
              <w:t>Izvor provjere:</w:t>
            </w:r>
            <w:r w:rsidRPr="001A6EDB">
              <w:rPr>
                <w:rFonts w:ascii="Times New Roman" w:hAnsi="Times New Roman" w:cs="Times New Roman"/>
                <w:sz w:val="20"/>
                <w:szCs w:val="20"/>
              </w:rPr>
              <w:t xml:space="preserve"> izvješća za vrijeme trajanja provedbe projekta i završno izvješće, izrađeni dokument</w:t>
            </w:r>
          </w:p>
        </w:tc>
        <w:tc>
          <w:tcPr>
            <w:tcW w:w="744" w:type="pct"/>
            <w:vMerge/>
            <w:shd w:val="clear" w:color="auto" w:fill="auto"/>
            <w:vAlign w:val="center"/>
          </w:tcPr>
          <w:p w14:paraId="2C796816" w14:textId="77777777" w:rsidR="007B133C" w:rsidRPr="001A6EDB" w:rsidRDefault="007B133C" w:rsidP="00D13C00">
            <w:pPr>
              <w:spacing w:after="120"/>
              <w:rPr>
                <w:rFonts w:ascii="Times New Roman" w:hAnsi="Times New Roman" w:cs="Times New Roman"/>
                <w:sz w:val="20"/>
                <w:szCs w:val="20"/>
              </w:rPr>
            </w:pPr>
          </w:p>
        </w:tc>
      </w:tr>
    </w:tbl>
    <w:p w14:paraId="7698049B" w14:textId="77777777" w:rsidR="007B133C" w:rsidRDefault="007B133C" w:rsidP="007B133C">
      <w:pPr>
        <w:rPr>
          <w:rFonts w:ascii="Calibri" w:eastAsia="Times New Roman" w:hAnsi="Calibri" w:cs="Times New Roman"/>
        </w:rPr>
      </w:pPr>
    </w:p>
    <w:p w14:paraId="40F5A179" w14:textId="48325063" w:rsidR="007B133C" w:rsidRPr="001A6EDB" w:rsidRDefault="007B133C" w:rsidP="007B133C">
      <w:pPr>
        <w:spacing w:after="120"/>
        <w:jc w:val="both"/>
        <w:rPr>
          <w:rFonts w:ascii="Times New Roman" w:eastAsia="Calibri" w:hAnsi="Times New Roman" w:cs="Times New Roman"/>
          <w:b/>
          <w:bCs/>
          <w:i/>
          <w:iCs/>
          <w:color w:val="000000"/>
          <w:sz w:val="24"/>
          <w:szCs w:val="24"/>
        </w:rPr>
      </w:pPr>
      <w:r w:rsidRPr="001A6EDB">
        <w:rPr>
          <w:rFonts w:ascii="Times New Roman" w:eastAsia="Calibri" w:hAnsi="Times New Roman" w:cs="Times New Roman"/>
          <w:b/>
          <w:bCs/>
          <w:i/>
          <w:iCs/>
          <w:color w:val="000000"/>
          <w:sz w:val="24"/>
          <w:szCs w:val="24"/>
        </w:rPr>
        <w:t>Vrednovanje Poziva</w:t>
      </w:r>
    </w:p>
    <w:p w14:paraId="2A407FD7" w14:textId="220A1E04"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 xml:space="preserve">Prijavom na ovaj Poziv, prijavitelj i partner daju suglasnost za korištenje cjelokupne prijavne dokumentacije i podataka iz procjene projektnih prijedloga u svrhu provedbe vrednovanja Poziva, bez obzira na to hoće li ostvariti potporu ili ne. Pristup podacima će omogućiti provedbu vrednovanja učinka koji se zasniva na usporedbi između ispitane i kontrolne skupine, koje uključuju korisnike i njima slične prijavitelje, odnosno </w:t>
      </w:r>
      <w:r w:rsidR="00F163F6" w:rsidRPr="00F163F6">
        <w:rPr>
          <w:rFonts w:ascii="Times New Roman" w:eastAsia="Calibri" w:hAnsi="Times New Roman" w:cs="Times New Roman"/>
          <w:color w:val="000000"/>
          <w:sz w:val="24"/>
          <w:szCs w:val="24"/>
        </w:rPr>
        <w:t>prijavitelje koji nisu ostvarili potporu u sklopu predmetnog Poziva</w:t>
      </w:r>
      <w:r w:rsidRPr="001A6EDB">
        <w:rPr>
          <w:rFonts w:ascii="Times New Roman" w:eastAsia="Calibri" w:hAnsi="Times New Roman" w:cs="Times New Roman"/>
          <w:color w:val="000000"/>
          <w:sz w:val="24"/>
          <w:szCs w:val="24"/>
        </w:rPr>
        <w:t>.</w:t>
      </w:r>
      <w:r w:rsidR="00983FFA" w:rsidRPr="00983FFA">
        <w:rPr>
          <w:rFonts w:ascii="Times New Roman" w:eastAsia="Calibri" w:hAnsi="Times New Roman" w:cs="Times New Roman"/>
          <w:color w:val="000000"/>
          <w:sz w:val="24"/>
          <w:szCs w:val="24"/>
        </w:rPr>
        <w:t xml:space="preserve"> </w:t>
      </w:r>
      <w:r w:rsidR="00983FFA" w:rsidRPr="001A6EDB">
        <w:rPr>
          <w:rFonts w:ascii="Times New Roman" w:eastAsia="Calibri" w:hAnsi="Times New Roman" w:cs="Times New Roman"/>
          <w:color w:val="000000"/>
          <w:sz w:val="24"/>
          <w:szCs w:val="24"/>
        </w:rPr>
        <w:t>Suglasnost se daje potpisom izjava (Obrazac 2. i Obrazac 3.).</w:t>
      </w:r>
    </w:p>
    <w:p w14:paraId="07752FA1" w14:textId="5FD5819E"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lastRenderedPageBreak/>
        <w:t>Prilikom podnošenja prijavnog obrasca, prijavitelji su dužni ispuniti početnu anketu putem pove</w:t>
      </w:r>
      <w:r w:rsidR="0081353E">
        <w:rPr>
          <w:rFonts w:ascii="Times New Roman" w:eastAsia="Calibri" w:hAnsi="Times New Roman" w:cs="Times New Roman"/>
          <w:color w:val="000000"/>
          <w:sz w:val="24"/>
          <w:szCs w:val="24"/>
        </w:rPr>
        <w:t>znice dostupne unutar Priloga 9</w:t>
      </w:r>
      <w:r w:rsidRPr="001A6EDB">
        <w:rPr>
          <w:rFonts w:ascii="Times New Roman" w:eastAsia="Calibri" w:hAnsi="Times New Roman" w:cs="Times New Roman"/>
          <w:color w:val="000000"/>
          <w:sz w:val="24"/>
          <w:szCs w:val="24"/>
        </w:rPr>
        <w:t>, u okviru koje će se prikupljati podaci o prethodnim postignućima prijavitelja vezano za istraživačko-razvojne i inovacijske aktivnosti i transfer tehnologije. Odgovori prikupljeni anketom će se koristiti za potrebe vrednovanja učinka Poziva.</w:t>
      </w:r>
    </w:p>
    <w:p w14:paraId="35B0E2C5" w14:textId="5938202A" w:rsidR="007B133C" w:rsidRPr="001A6EDB" w:rsidRDefault="007B133C" w:rsidP="007B133C">
      <w:pPr>
        <w:spacing w:after="120"/>
        <w:jc w:val="both"/>
        <w:rPr>
          <w:rFonts w:ascii="Times New Roman" w:eastAsia="Calibri" w:hAnsi="Times New Roman" w:cs="Times New Roman"/>
          <w:color w:val="000000"/>
          <w:sz w:val="24"/>
          <w:szCs w:val="24"/>
        </w:rPr>
      </w:pPr>
      <w:r w:rsidRPr="001A6EDB">
        <w:rPr>
          <w:rFonts w:ascii="Times New Roman" w:eastAsia="Calibri" w:hAnsi="Times New Roman" w:cs="Times New Roman"/>
          <w:color w:val="000000"/>
          <w:sz w:val="24"/>
          <w:szCs w:val="24"/>
        </w:rPr>
        <w:t xml:space="preserve">Ukoliko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 na ovaj Poziv, prijavitelji i partneri se obvezuju sudjelovati u dodatnim anketama, ukoliko ih nadležna tijela odluče provesti, i </w:t>
      </w:r>
      <w:r w:rsidR="006864A7" w:rsidRPr="001A6EDB">
        <w:rPr>
          <w:rFonts w:ascii="Times New Roman" w:eastAsia="Calibri" w:hAnsi="Times New Roman" w:cs="Times New Roman"/>
          <w:color w:val="000000"/>
          <w:sz w:val="24"/>
          <w:szCs w:val="24"/>
        </w:rPr>
        <w:t>da</w:t>
      </w:r>
      <w:r w:rsidR="006864A7">
        <w:rPr>
          <w:rFonts w:ascii="Times New Roman" w:eastAsia="Calibri" w:hAnsi="Times New Roman" w:cs="Times New Roman"/>
          <w:color w:val="000000"/>
          <w:sz w:val="24"/>
          <w:szCs w:val="24"/>
        </w:rPr>
        <w:t>ju</w:t>
      </w:r>
      <w:r w:rsidR="006864A7" w:rsidRPr="001A6EDB">
        <w:rPr>
          <w:rFonts w:ascii="Times New Roman" w:eastAsia="Calibri" w:hAnsi="Times New Roman" w:cs="Times New Roman"/>
          <w:color w:val="000000"/>
          <w:sz w:val="24"/>
          <w:szCs w:val="24"/>
        </w:rPr>
        <w:t xml:space="preserve"> </w:t>
      </w:r>
      <w:r w:rsidRPr="001A6EDB">
        <w:rPr>
          <w:rFonts w:ascii="Times New Roman" w:eastAsia="Calibri" w:hAnsi="Times New Roman" w:cs="Times New Roman"/>
          <w:color w:val="000000"/>
          <w:sz w:val="24"/>
          <w:szCs w:val="24"/>
        </w:rPr>
        <w:t>suglasnost za korištenje prikupljenih podataka u svrhu vrednovanja učinka, bez obzira na to jesu li dobili potporu ili ne. Suglasnost se daje potpisom izjava (Obrazac 2. i Obrazac 3.). Nadležno tijelo osigurat će da eventualne buduće ankete ne  predstavlja</w:t>
      </w:r>
      <w:r w:rsidR="0045558B">
        <w:rPr>
          <w:rFonts w:ascii="Times New Roman" w:eastAsia="Calibri" w:hAnsi="Times New Roman" w:cs="Times New Roman"/>
          <w:color w:val="000000"/>
          <w:sz w:val="24"/>
          <w:szCs w:val="24"/>
        </w:rPr>
        <w:t>ju</w:t>
      </w:r>
      <w:r w:rsidRPr="001A6EDB">
        <w:rPr>
          <w:rFonts w:ascii="Times New Roman" w:eastAsia="Calibri" w:hAnsi="Times New Roman" w:cs="Times New Roman"/>
          <w:color w:val="000000"/>
          <w:sz w:val="24"/>
          <w:szCs w:val="24"/>
        </w:rPr>
        <w:t xml:space="preserve"> administrativno opterećenje za ispitanike. </w:t>
      </w:r>
    </w:p>
    <w:p w14:paraId="5DF86AA5" w14:textId="77777777" w:rsidR="007B133C" w:rsidRPr="00561800" w:rsidRDefault="007B133C" w:rsidP="007B133C">
      <w:pPr>
        <w:spacing w:after="120"/>
        <w:jc w:val="both"/>
        <w:rPr>
          <w:rFonts w:ascii="Times New Roman" w:eastAsia="Calibri" w:hAnsi="Times New Roman" w:cs="Times New Roman"/>
          <w:color w:val="000000"/>
          <w:sz w:val="24"/>
          <w:szCs w:val="24"/>
        </w:rPr>
      </w:pPr>
    </w:p>
    <w:p w14:paraId="4138438B" w14:textId="77777777" w:rsidR="00EC7020" w:rsidRDefault="00EC7020" w:rsidP="005A39B9">
      <w:pPr>
        <w:spacing w:after="120"/>
        <w:jc w:val="both"/>
        <w:rPr>
          <w:rStyle w:val="Bodytext20"/>
          <w:rFonts w:eastAsiaTheme="minorHAnsi"/>
          <w:b w:val="0"/>
          <w:bCs w:val="0"/>
          <w:sz w:val="24"/>
          <w:szCs w:val="24"/>
          <w:lang w:val="hr-HR"/>
        </w:rPr>
      </w:pPr>
    </w:p>
    <w:p w14:paraId="4FB5308D" w14:textId="77777777" w:rsidR="001527A5" w:rsidRPr="00A13BB8" w:rsidRDefault="001527A5" w:rsidP="0085204B">
      <w:pPr>
        <w:pStyle w:val="Heading2"/>
      </w:pPr>
      <w:bookmarkStart w:id="10" w:name="_Toc98071346"/>
      <w:bookmarkStart w:id="11" w:name="_Toc98071406"/>
      <w:bookmarkStart w:id="12" w:name="_Toc98071347"/>
      <w:bookmarkStart w:id="13" w:name="_Toc98071407"/>
      <w:bookmarkStart w:id="14" w:name="_Toc98071348"/>
      <w:bookmarkStart w:id="15" w:name="_Toc98071408"/>
      <w:bookmarkStart w:id="16" w:name="_Toc97916944"/>
      <w:bookmarkStart w:id="17" w:name="_Toc98178386"/>
      <w:bookmarkStart w:id="18" w:name="_Toc132111609"/>
      <w:bookmarkEnd w:id="10"/>
      <w:bookmarkEnd w:id="11"/>
      <w:bookmarkEnd w:id="12"/>
      <w:bookmarkEnd w:id="13"/>
      <w:bookmarkEnd w:id="14"/>
      <w:bookmarkEnd w:id="15"/>
      <w:r w:rsidRPr="00A13BB8">
        <w:t>Financijska alokacija</w:t>
      </w:r>
      <w:r w:rsidR="00004836">
        <w:t xml:space="preserve"> i</w:t>
      </w:r>
      <w:r w:rsidRPr="00A13BB8">
        <w:t xml:space="preserve"> iznosi bespovratnih sredstava</w:t>
      </w:r>
      <w:bookmarkEnd w:id="16"/>
      <w:bookmarkEnd w:id="17"/>
      <w:bookmarkEnd w:id="18"/>
    </w:p>
    <w:p w14:paraId="185C5FC6" w14:textId="77777777" w:rsidR="00127B81" w:rsidRPr="000C4D63" w:rsidRDefault="00127B81" w:rsidP="0074449B">
      <w:pPr>
        <w:pStyle w:val="NoSpacing"/>
        <w:spacing w:after="120" w:line="276" w:lineRule="auto"/>
        <w:jc w:val="both"/>
        <w:rPr>
          <w:rFonts w:ascii="Times New Roman" w:hAnsi="Times New Roman" w:cs="Times New Roman"/>
          <w:sz w:val="18"/>
          <w:szCs w:val="24"/>
        </w:rPr>
      </w:pPr>
    </w:p>
    <w:p w14:paraId="75145F85" w14:textId="65CDDCA9" w:rsidR="005A39B9" w:rsidRDefault="008B360B" w:rsidP="0074449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Bespovratna sredstva dodjelj</w:t>
      </w:r>
      <w:r w:rsidR="0053474C" w:rsidRPr="00A13BB8">
        <w:rPr>
          <w:rFonts w:ascii="Times New Roman" w:hAnsi="Times New Roman" w:cs="Times New Roman"/>
          <w:sz w:val="24"/>
          <w:szCs w:val="24"/>
        </w:rPr>
        <w:t>uju se putem otvorenog postupka</w:t>
      </w:r>
      <w:r w:rsidRPr="00A13BB8">
        <w:rPr>
          <w:rFonts w:ascii="Times New Roman" w:hAnsi="Times New Roman" w:cs="Times New Roman"/>
          <w:sz w:val="24"/>
          <w:szCs w:val="24"/>
        </w:rPr>
        <w:t xml:space="preserve"> </w:t>
      </w:r>
      <w:r w:rsidR="003144AD" w:rsidRPr="00A13BB8">
        <w:rPr>
          <w:rFonts w:ascii="Times New Roman" w:hAnsi="Times New Roman" w:cs="Times New Roman"/>
          <w:sz w:val="24"/>
          <w:szCs w:val="24"/>
        </w:rPr>
        <w:t>dodjele</w:t>
      </w:r>
      <w:r w:rsidR="0053474C" w:rsidRPr="00A13BB8">
        <w:rPr>
          <w:rFonts w:ascii="Times New Roman" w:hAnsi="Times New Roman" w:cs="Times New Roman"/>
          <w:sz w:val="24"/>
          <w:szCs w:val="24"/>
        </w:rPr>
        <w:t xml:space="preserve">, </w:t>
      </w:r>
      <w:r w:rsidR="006B013E">
        <w:rPr>
          <w:rFonts w:ascii="Times New Roman" w:hAnsi="Times New Roman" w:cs="Times New Roman"/>
          <w:sz w:val="24"/>
          <w:szCs w:val="24"/>
        </w:rPr>
        <w:t xml:space="preserve">u modalitetu </w:t>
      </w:r>
      <w:r w:rsidR="00D571EE">
        <w:rPr>
          <w:rFonts w:ascii="Times New Roman" w:hAnsi="Times New Roman" w:cs="Times New Roman"/>
          <w:sz w:val="24"/>
          <w:szCs w:val="24"/>
        </w:rPr>
        <w:t>trajnog</w:t>
      </w:r>
      <w:r w:rsidR="006B013E">
        <w:rPr>
          <w:rFonts w:ascii="Times New Roman" w:hAnsi="Times New Roman" w:cs="Times New Roman"/>
          <w:sz w:val="24"/>
          <w:szCs w:val="24"/>
        </w:rPr>
        <w:t xml:space="preserve"> poziva. </w:t>
      </w:r>
    </w:p>
    <w:p w14:paraId="29A16A67" w14:textId="2533C3A5" w:rsidR="00B52919" w:rsidRPr="008F7242" w:rsidRDefault="005946EF"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Ukup</w:t>
      </w:r>
      <w:r w:rsidR="00FB43A0" w:rsidRPr="00A13BB8">
        <w:rPr>
          <w:rFonts w:ascii="Times New Roman" w:eastAsia="Calibri" w:hAnsi="Times New Roman" w:cs="Times New Roman"/>
          <w:sz w:val="24"/>
          <w:szCs w:val="24"/>
          <w:lang w:eastAsia="lt-LT"/>
        </w:rPr>
        <w:t>na alokacija, odnosno</w:t>
      </w:r>
      <w:r w:rsidRPr="00A13BB8">
        <w:rPr>
          <w:rFonts w:ascii="Times New Roman" w:eastAsia="Calibri" w:hAnsi="Times New Roman" w:cs="Times New Roman"/>
          <w:sz w:val="24"/>
          <w:szCs w:val="24"/>
          <w:lang w:eastAsia="lt-LT"/>
        </w:rPr>
        <w:t xml:space="preserve"> iznos bespovratnih sredstava </w:t>
      </w:r>
      <w:r w:rsidR="00FB43A0" w:rsidRPr="00A13BB8">
        <w:rPr>
          <w:rFonts w:ascii="Times New Roman" w:eastAsia="Calibri" w:hAnsi="Times New Roman" w:cs="Times New Roman"/>
          <w:sz w:val="24"/>
          <w:szCs w:val="24"/>
          <w:lang w:eastAsia="lt-LT"/>
        </w:rPr>
        <w:t xml:space="preserve">raspoloživ </w:t>
      </w:r>
      <w:r w:rsidRPr="00A13BB8">
        <w:rPr>
          <w:rFonts w:ascii="Times New Roman" w:eastAsia="Calibri" w:hAnsi="Times New Roman" w:cs="Times New Roman"/>
          <w:sz w:val="24"/>
          <w:szCs w:val="24"/>
          <w:lang w:eastAsia="lt-LT"/>
        </w:rPr>
        <w:t>za dodjelu u okviru ovog Poziva je</w:t>
      </w:r>
      <w:r w:rsidR="00FB43A0" w:rsidRPr="00A13BB8">
        <w:rPr>
          <w:rFonts w:ascii="Times New Roman" w:hAnsi="Times New Roman" w:cs="Times New Roman"/>
          <w:sz w:val="24"/>
          <w:szCs w:val="24"/>
        </w:rPr>
        <w:t xml:space="preserve"> </w:t>
      </w:r>
      <w:r w:rsidR="00A04A85" w:rsidRPr="00935C17">
        <w:rPr>
          <w:rFonts w:ascii="Times New Roman" w:eastAsia="Calibri" w:hAnsi="Times New Roman" w:cs="Times New Roman"/>
          <w:b/>
          <w:sz w:val="24"/>
          <w:szCs w:val="24"/>
          <w:lang w:eastAsia="lt-LT"/>
        </w:rPr>
        <w:t>497.710,53</w:t>
      </w:r>
      <w:r w:rsidR="00A04A85" w:rsidRPr="008F7242">
        <w:rPr>
          <w:rFonts w:ascii="Times New Roman" w:eastAsia="Calibri" w:hAnsi="Times New Roman" w:cs="Times New Roman"/>
          <w:sz w:val="24"/>
          <w:szCs w:val="24"/>
          <w:lang w:eastAsia="lt-LT"/>
        </w:rPr>
        <w:t xml:space="preserve"> EUR</w:t>
      </w:r>
      <w:r w:rsidR="006B013E" w:rsidRPr="008F7242">
        <w:rPr>
          <w:rFonts w:ascii="Times New Roman" w:eastAsia="Calibri" w:hAnsi="Times New Roman" w:cs="Times New Roman"/>
          <w:sz w:val="24"/>
          <w:szCs w:val="24"/>
          <w:lang w:eastAsia="lt-LT"/>
        </w:rPr>
        <w:t>.</w:t>
      </w:r>
    </w:p>
    <w:p w14:paraId="307BB947" w14:textId="77777777" w:rsidR="001319F5" w:rsidRDefault="009014CE"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Z</w:t>
      </w:r>
      <w:r w:rsidR="005946EF" w:rsidRPr="00A13BB8">
        <w:rPr>
          <w:rFonts w:ascii="Times New Roman" w:eastAsia="Calibri" w:hAnsi="Times New Roman" w:cs="Times New Roman"/>
          <w:sz w:val="24"/>
          <w:szCs w:val="24"/>
          <w:lang w:eastAsia="lt-LT"/>
        </w:rPr>
        <w:t>adržava</w:t>
      </w:r>
      <w:r w:rsidRPr="00A13BB8">
        <w:rPr>
          <w:rFonts w:ascii="Times New Roman" w:eastAsia="Calibri" w:hAnsi="Times New Roman" w:cs="Times New Roman"/>
          <w:sz w:val="24"/>
          <w:szCs w:val="24"/>
          <w:lang w:eastAsia="lt-LT"/>
        </w:rPr>
        <w:t xml:space="preserve"> se</w:t>
      </w:r>
      <w:r w:rsidR="005946EF" w:rsidRPr="00A13BB8">
        <w:rPr>
          <w:rFonts w:ascii="Times New Roman" w:eastAsia="Calibri" w:hAnsi="Times New Roman" w:cs="Times New Roman"/>
          <w:sz w:val="24"/>
          <w:szCs w:val="24"/>
          <w:lang w:eastAsia="lt-LT"/>
        </w:rPr>
        <w:t xml:space="preserve"> pravo ne dodijeliti sva raspoloživa sredstva u okviru ovog Poziva.</w:t>
      </w:r>
    </w:p>
    <w:p w14:paraId="7A597526" w14:textId="77777777" w:rsidR="008B360B" w:rsidRPr="00A13BB8" w:rsidRDefault="2CA976CE"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Najniži, odnosno najviši iznos bespovratnih sredstava koji se može dodijeliti pojedinom projektu iznosi:</w:t>
      </w:r>
      <w:r w:rsidR="00701FF0" w:rsidRPr="00A13BB8">
        <w:rPr>
          <w:rFonts w:ascii="Times New Roman" w:eastAsia="Calibri" w:hAnsi="Times New Roman" w:cs="Times New Roman"/>
          <w:sz w:val="24"/>
          <w:szCs w:val="24"/>
          <w:lang w:eastAsia="lt-LT"/>
        </w:rPr>
        <w:t xml:space="preserve"> </w:t>
      </w:r>
    </w:p>
    <w:p w14:paraId="6570FE0E" w14:textId="5936D295" w:rsidR="009F3F9D" w:rsidRPr="00A13BB8" w:rsidRDefault="009F3F9D" w:rsidP="009F3F9D">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 xml:space="preserve">najniži iznos </w:t>
      </w:r>
      <w:r w:rsidR="006864A7">
        <w:rPr>
          <w:rFonts w:ascii="Times New Roman" w:hAnsi="Times New Roman" w:cs="Times New Roman"/>
          <w:b/>
          <w:sz w:val="24"/>
          <w:szCs w:val="24"/>
        </w:rPr>
        <w:t>10.000,00</w:t>
      </w:r>
      <w:r w:rsidR="00A04A85">
        <w:rPr>
          <w:rFonts w:ascii="Times New Roman" w:hAnsi="Times New Roman" w:cs="Times New Roman"/>
          <w:sz w:val="24"/>
          <w:szCs w:val="24"/>
        </w:rPr>
        <w:t xml:space="preserve"> EUR</w:t>
      </w:r>
      <w:r>
        <w:rPr>
          <w:rFonts w:ascii="Times New Roman" w:hAnsi="Times New Roman" w:cs="Times New Roman"/>
          <w:sz w:val="24"/>
          <w:szCs w:val="24"/>
        </w:rPr>
        <w:t>;</w:t>
      </w:r>
    </w:p>
    <w:p w14:paraId="3ACF49DC" w14:textId="27398A7A" w:rsidR="009F3F9D" w:rsidRPr="00A13BB8" w:rsidRDefault="009F3F9D" w:rsidP="009F3F9D">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 xml:space="preserve">najviši iznos </w:t>
      </w:r>
      <w:r w:rsidR="00A04A85" w:rsidRPr="00935C17">
        <w:rPr>
          <w:rFonts w:ascii="Times New Roman" w:hAnsi="Times New Roman" w:cs="Times New Roman"/>
          <w:b/>
          <w:sz w:val="24"/>
          <w:szCs w:val="24"/>
        </w:rPr>
        <w:t>26.</w:t>
      </w:r>
      <w:r w:rsidR="006864A7">
        <w:rPr>
          <w:rFonts w:ascii="Times New Roman" w:hAnsi="Times New Roman" w:cs="Times New Roman"/>
          <w:b/>
          <w:sz w:val="24"/>
          <w:szCs w:val="24"/>
        </w:rPr>
        <w:t>500,00</w:t>
      </w:r>
      <w:r w:rsidR="00A04A85">
        <w:rPr>
          <w:rFonts w:ascii="Times New Roman" w:hAnsi="Times New Roman" w:cs="Times New Roman"/>
          <w:sz w:val="24"/>
          <w:szCs w:val="24"/>
        </w:rPr>
        <w:t xml:space="preserve"> EUR</w:t>
      </w:r>
      <w:r w:rsidRPr="00A13BB8">
        <w:rPr>
          <w:rFonts w:ascii="Times New Roman" w:hAnsi="Times New Roman" w:cs="Times New Roman"/>
          <w:sz w:val="24"/>
          <w:szCs w:val="24"/>
        </w:rPr>
        <w:t>.</w:t>
      </w:r>
    </w:p>
    <w:p w14:paraId="0670AE06" w14:textId="77777777" w:rsidR="00574C13" w:rsidRPr="00A13BB8" w:rsidRDefault="00574C13" w:rsidP="00AF6858">
      <w:pPr>
        <w:pStyle w:val="NoSpacing"/>
        <w:spacing w:after="120" w:line="276" w:lineRule="auto"/>
        <w:jc w:val="both"/>
        <w:rPr>
          <w:rFonts w:ascii="Times New Roman" w:hAnsi="Times New Roman" w:cs="Times New Roman"/>
          <w:sz w:val="24"/>
          <w:szCs w:val="24"/>
        </w:rPr>
      </w:pPr>
    </w:p>
    <w:p w14:paraId="2BD0DD72" w14:textId="77777777" w:rsidR="00D761F0" w:rsidRPr="00A13BB8" w:rsidRDefault="00D761F0"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Ukupna vrijednost </w:t>
      </w:r>
      <w:r w:rsidR="0055526B">
        <w:rPr>
          <w:rFonts w:ascii="Times New Roman" w:hAnsi="Times New Roman" w:cs="Times New Roman"/>
          <w:sz w:val="24"/>
          <w:szCs w:val="24"/>
        </w:rPr>
        <w:t>pojedinog</w:t>
      </w:r>
      <w:r w:rsidR="0076725D">
        <w:rPr>
          <w:rFonts w:ascii="Times New Roman" w:hAnsi="Times New Roman" w:cs="Times New Roman"/>
          <w:sz w:val="24"/>
          <w:szCs w:val="24"/>
        </w:rPr>
        <w:t xml:space="preserve"> </w:t>
      </w:r>
      <w:r w:rsidRPr="00A13BB8">
        <w:rPr>
          <w:rFonts w:ascii="Times New Roman" w:hAnsi="Times New Roman" w:cs="Times New Roman"/>
          <w:sz w:val="24"/>
          <w:szCs w:val="24"/>
        </w:rPr>
        <w:t>projekta uključuje:</w:t>
      </w:r>
    </w:p>
    <w:p w14:paraId="06CC19E9" w14:textId="1D12A531"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bespovratna sredstva koja će biti dodijeljena pojedinom projektu za prihvatljiv</w:t>
      </w:r>
      <w:r w:rsidR="00FB6C2F">
        <w:rPr>
          <w:rFonts w:ascii="Times New Roman" w:hAnsi="Times New Roman" w:cs="Times New Roman"/>
          <w:sz w:val="24"/>
          <w:szCs w:val="24"/>
        </w:rPr>
        <w:t>e</w:t>
      </w:r>
      <w:r w:rsidRPr="00A13BB8">
        <w:rPr>
          <w:rFonts w:ascii="Times New Roman" w:hAnsi="Times New Roman" w:cs="Times New Roman"/>
          <w:sz w:val="24"/>
          <w:szCs w:val="24"/>
        </w:rPr>
        <w:t xml:space="preserve"> troškov</w:t>
      </w:r>
      <w:r w:rsidR="00FB6C2F">
        <w:rPr>
          <w:rFonts w:ascii="Times New Roman" w:hAnsi="Times New Roman" w:cs="Times New Roman"/>
          <w:sz w:val="24"/>
          <w:szCs w:val="24"/>
        </w:rPr>
        <w:t>e</w:t>
      </w:r>
      <w:r w:rsidRPr="00A13BB8">
        <w:rPr>
          <w:rFonts w:ascii="Times New Roman" w:hAnsi="Times New Roman" w:cs="Times New Roman"/>
          <w:sz w:val="24"/>
          <w:szCs w:val="24"/>
        </w:rPr>
        <w:t xml:space="preserve"> projekta</w:t>
      </w:r>
      <w:r w:rsidR="00F619B6">
        <w:rPr>
          <w:rFonts w:ascii="Times New Roman" w:hAnsi="Times New Roman" w:cs="Times New Roman"/>
          <w:sz w:val="24"/>
          <w:szCs w:val="24"/>
        </w:rPr>
        <w:t xml:space="preserve"> (do najvišeg iznosa potpore definiranog Pozivom)</w:t>
      </w:r>
      <w:r w:rsidRPr="00A13BB8">
        <w:rPr>
          <w:rFonts w:ascii="Times New Roman" w:hAnsi="Times New Roman" w:cs="Times New Roman"/>
          <w:sz w:val="24"/>
          <w:szCs w:val="24"/>
        </w:rPr>
        <w:t>, i</w:t>
      </w:r>
    </w:p>
    <w:p w14:paraId="5F0ABBA9" w14:textId="4F7E0196" w:rsidR="00D761F0" w:rsidRPr="00A13BB8" w:rsidRDefault="000C1755"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ukupan iznos vrijednosti neprihvatljivih troškova projekta</w:t>
      </w:r>
      <w:r w:rsidR="0076725D">
        <w:rPr>
          <w:rFonts w:ascii="Times New Roman" w:hAnsi="Times New Roman" w:cs="Times New Roman"/>
          <w:sz w:val="24"/>
          <w:szCs w:val="24"/>
        </w:rPr>
        <w:t>, ukoliko je primjenjivo</w:t>
      </w:r>
      <w:r w:rsidRPr="00A13BB8">
        <w:rPr>
          <w:rFonts w:ascii="Times New Roman" w:hAnsi="Times New Roman" w:cs="Times New Roman"/>
          <w:sz w:val="24"/>
          <w:szCs w:val="24"/>
        </w:rPr>
        <w:t>.</w:t>
      </w:r>
      <w:r w:rsidR="00D761F0" w:rsidRPr="00A13BB8">
        <w:rPr>
          <w:rFonts w:ascii="Times New Roman" w:hAnsi="Times New Roman" w:cs="Times New Roman"/>
          <w:sz w:val="24"/>
          <w:szCs w:val="24"/>
        </w:rPr>
        <w:t xml:space="preserve"> </w:t>
      </w:r>
    </w:p>
    <w:p w14:paraId="39CE2F31" w14:textId="5F68C215" w:rsidR="00D761F0" w:rsidRPr="00A13BB8" w:rsidRDefault="00D761F0"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Prijavitelj se obvezuje iz vlastitih sredstava ili osiguravanjem financiranja na drugi način osigurati:</w:t>
      </w:r>
    </w:p>
    <w:p w14:paraId="35F53AC0" w14:textId="77777777"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sredstva za financiranje razlike između iznosa ukupnih prihvatljivih troškova projekta te iznosa bespovratnih sredstava;</w:t>
      </w:r>
      <w:r w:rsidR="00005776">
        <w:rPr>
          <w:rFonts w:ascii="Times New Roman" w:hAnsi="Times New Roman" w:cs="Times New Roman"/>
          <w:sz w:val="24"/>
          <w:szCs w:val="24"/>
        </w:rPr>
        <w:t xml:space="preserve"> i</w:t>
      </w:r>
    </w:p>
    <w:p w14:paraId="1BDBAA53" w14:textId="77777777" w:rsidR="00D761F0" w:rsidRPr="00A13BB8" w:rsidRDefault="00D761F0" w:rsidP="006417EC">
      <w:pPr>
        <w:pStyle w:val="ListParagraph"/>
        <w:numPr>
          <w:ilvl w:val="0"/>
          <w:numId w:val="6"/>
        </w:numPr>
        <w:spacing w:after="120"/>
        <w:jc w:val="both"/>
        <w:rPr>
          <w:rFonts w:ascii="Times New Roman" w:hAnsi="Times New Roman" w:cs="Times New Roman"/>
          <w:sz w:val="24"/>
          <w:szCs w:val="24"/>
        </w:rPr>
      </w:pPr>
      <w:r w:rsidRPr="00A13BB8">
        <w:rPr>
          <w:rFonts w:ascii="Times New Roman" w:hAnsi="Times New Roman" w:cs="Times New Roman"/>
          <w:sz w:val="24"/>
          <w:szCs w:val="24"/>
        </w:rPr>
        <w:t>sredstva za financiranje ukupnih neprihvatljivih troškova projektnog prijedloga</w:t>
      </w:r>
      <w:r w:rsidR="00005776">
        <w:rPr>
          <w:rFonts w:ascii="Times New Roman" w:hAnsi="Times New Roman" w:cs="Times New Roman"/>
          <w:sz w:val="24"/>
          <w:szCs w:val="24"/>
        </w:rPr>
        <w:t>, ukoliko je primjenjivo</w:t>
      </w:r>
      <w:r w:rsidRPr="00A13BB8">
        <w:rPr>
          <w:rFonts w:ascii="Times New Roman" w:hAnsi="Times New Roman" w:cs="Times New Roman"/>
          <w:sz w:val="24"/>
          <w:szCs w:val="24"/>
        </w:rPr>
        <w:t>.</w:t>
      </w:r>
    </w:p>
    <w:p w14:paraId="5521EC12" w14:textId="77777777" w:rsidR="007324A2" w:rsidRDefault="007324A2" w:rsidP="00013F99">
      <w:pPr>
        <w:pStyle w:val="NoSpacing"/>
        <w:spacing w:after="120" w:line="276" w:lineRule="auto"/>
        <w:jc w:val="both"/>
        <w:rPr>
          <w:rFonts w:ascii="Times New Roman" w:eastAsia="Times New Roman" w:hAnsi="Times New Roman" w:cs="Times New Roman"/>
          <w:bCs/>
          <w:color w:val="000000"/>
          <w:sz w:val="24"/>
          <w:szCs w:val="24"/>
          <w:lang w:eastAsia="hr-HR"/>
        </w:rPr>
        <w:sectPr w:rsidR="007324A2" w:rsidSect="00687D0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p>
    <w:p w14:paraId="116A580B" w14:textId="2AD2DDD6" w:rsidR="005E1486" w:rsidRDefault="00DF4353" w:rsidP="00F67EF3">
      <w:pPr>
        <w:pStyle w:val="Heading1"/>
      </w:pPr>
      <w:bookmarkStart w:id="19" w:name="_Toc98071351"/>
      <w:bookmarkStart w:id="20" w:name="_Toc98071411"/>
      <w:bookmarkStart w:id="21" w:name="_Toc98071353"/>
      <w:bookmarkStart w:id="22" w:name="_Toc98071413"/>
      <w:bookmarkStart w:id="23" w:name="_Toc98071354"/>
      <w:bookmarkStart w:id="24" w:name="_Toc98071414"/>
      <w:bookmarkStart w:id="25" w:name="_Toc97916946"/>
      <w:bookmarkStart w:id="26" w:name="_Toc98178388"/>
      <w:bookmarkStart w:id="27" w:name="_Toc132111610"/>
      <w:bookmarkStart w:id="28" w:name="_Toc452468691"/>
      <w:bookmarkStart w:id="29" w:name="_Toc2260415"/>
      <w:bookmarkEnd w:id="19"/>
      <w:bookmarkEnd w:id="20"/>
      <w:bookmarkEnd w:id="21"/>
      <w:bookmarkEnd w:id="22"/>
      <w:bookmarkEnd w:id="23"/>
      <w:bookmarkEnd w:id="24"/>
      <w:r w:rsidRPr="00A13BB8">
        <w:lastRenderedPageBreak/>
        <w:t xml:space="preserve">Pravila </w:t>
      </w:r>
      <w:r w:rsidR="001A048C">
        <w:t>P</w:t>
      </w:r>
      <w:r w:rsidRPr="00A13BB8">
        <w:t>oziva</w:t>
      </w:r>
      <w:bookmarkEnd w:id="25"/>
      <w:bookmarkEnd w:id="26"/>
      <w:bookmarkEnd w:id="27"/>
    </w:p>
    <w:p w14:paraId="76952957" w14:textId="77777777" w:rsidR="00127B81" w:rsidRPr="00127B81" w:rsidRDefault="00127B81" w:rsidP="00127B81">
      <w:pPr>
        <w:rPr>
          <w:lang w:val="hr"/>
        </w:rPr>
      </w:pPr>
    </w:p>
    <w:p w14:paraId="37C047E2" w14:textId="77777777" w:rsidR="00E04F98" w:rsidRPr="002F145F" w:rsidRDefault="007F3E83" w:rsidP="0085204B">
      <w:pPr>
        <w:pStyle w:val="Heading2"/>
      </w:pPr>
      <w:bookmarkStart w:id="30" w:name="_Toc98071356"/>
      <w:bookmarkStart w:id="31" w:name="_Toc98071416"/>
      <w:bookmarkStart w:id="32" w:name="_Toc97916947"/>
      <w:bookmarkStart w:id="33" w:name="_Toc98178389"/>
      <w:bookmarkStart w:id="34" w:name="_Toc132111611"/>
      <w:bookmarkEnd w:id="30"/>
      <w:bookmarkEnd w:id="31"/>
      <w:r w:rsidRPr="00325290">
        <w:t>P</w:t>
      </w:r>
      <w:r w:rsidR="00561298" w:rsidRPr="00325290">
        <w:t>rihvatljivost prijavitelja</w:t>
      </w:r>
      <w:bookmarkEnd w:id="28"/>
      <w:bookmarkEnd w:id="29"/>
      <w:bookmarkEnd w:id="32"/>
      <w:bookmarkEnd w:id="33"/>
      <w:bookmarkEnd w:id="34"/>
    </w:p>
    <w:p w14:paraId="1FB5CB44" w14:textId="286A105C" w:rsidR="00127B81" w:rsidRDefault="00127B81" w:rsidP="00086003">
      <w:pPr>
        <w:pStyle w:val="NoSpacing"/>
        <w:spacing w:after="120" w:line="276" w:lineRule="auto"/>
        <w:jc w:val="both"/>
        <w:rPr>
          <w:rFonts w:ascii="Times New Roman" w:hAnsi="Times New Roman" w:cs="Times New Roman"/>
          <w:sz w:val="24"/>
          <w:szCs w:val="24"/>
        </w:rPr>
      </w:pPr>
    </w:p>
    <w:p w14:paraId="369BA88A" w14:textId="4DD57462" w:rsidR="008C3C40" w:rsidRDefault="006402B8" w:rsidP="006402B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Poziv je namijenjen prijaviteljima koji obavljaju funkcije podrške transferu tehnologije</w:t>
      </w:r>
      <w:r w:rsidR="0054507F">
        <w:rPr>
          <w:rFonts w:ascii="Times New Roman" w:hAnsi="Times New Roman" w:cs="Times New Roman"/>
          <w:sz w:val="24"/>
          <w:szCs w:val="24"/>
        </w:rPr>
        <w:t xml:space="preserve">. To </w:t>
      </w:r>
      <w:r w:rsidR="008F7994">
        <w:rPr>
          <w:rFonts w:ascii="Times New Roman" w:hAnsi="Times New Roman" w:cs="Times New Roman"/>
          <w:sz w:val="24"/>
          <w:szCs w:val="24"/>
        </w:rPr>
        <w:t xml:space="preserve">može </w:t>
      </w:r>
      <w:r w:rsidR="00EA62C5">
        <w:rPr>
          <w:rFonts w:ascii="Times New Roman" w:hAnsi="Times New Roman" w:cs="Times New Roman"/>
          <w:sz w:val="24"/>
          <w:szCs w:val="24"/>
        </w:rPr>
        <w:t>uključ</w:t>
      </w:r>
      <w:r w:rsidR="008F7994">
        <w:rPr>
          <w:rFonts w:ascii="Times New Roman" w:hAnsi="Times New Roman" w:cs="Times New Roman"/>
          <w:sz w:val="24"/>
          <w:szCs w:val="24"/>
        </w:rPr>
        <w:t>ivati</w:t>
      </w:r>
      <w:r w:rsidR="008C3C40">
        <w:rPr>
          <w:rFonts w:ascii="Times New Roman" w:hAnsi="Times New Roman" w:cs="Times New Roman"/>
          <w:sz w:val="24"/>
          <w:szCs w:val="24"/>
        </w:rPr>
        <w:t>:</w:t>
      </w:r>
    </w:p>
    <w:p w14:paraId="5EF7A14B" w14:textId="6875868A" w:rsidR="008C3C40" w:rsidRDefault="00EA62C5" w:rsidP="008C3C40">
      <w:pPr>
        <w:pStyle w:val="NoSpacing"/>
        <w:numPr>
          <w:ilvl w:val="0"/>
          <w:numId w:val="3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organizacije koje su ustrojene kao uredi za transfer tehnologije</w:t>
      </w:r>
      <w:r w:rsidR="008C3C40">
        <w:rPr>
          <w:rFonts w:ascii="Times New Roman" w:hAnsi="Times New Roman" w:cs="Times New Roman"/>
          <w:sz w:val="24"/>
          <w:szCs w:val="24"/>
        </w:rPr>
        <w:t>,</w:t>
      </w:r>
      <w:r w:rsidR="009E5E4C">
        <w:rPr>
          <w:rFonts w:ascii="Times New Roman" w:hAnsi="Times New Roman" w:cs="Times New Roman"/>
          <w:sz w:val="24"/>
          <w:szCs w:val="24"/>
        </w:rPr>
        <w:t xml:space="preserve"> i</w:t>
      </w:r>
      <w:r>
        <w:rPr>
          <w:rFonts w:ascii="Times New Roman" w:hAnsi="Times New Roman" w:cs="Times New Roman"/>
          <w:sz w:val="24"/>
          <w:szCs w:val="24"/>
        </w:rPr>
        <w:t xml:space="preserve"> </w:t>
      </w:r>
    </w:p>
    <w:p w14:paraId="0802561E" w14:textId="300FB587" w:rsidR="006402B8" w:rsidRDefault="0054507F" w:rsidP="008C3C40">
      <w:pPr>
        <w:pStyle w:val="NoSpacing"/>
        <w:numPr>
          <w:ilvl w:val="0"/>
          <w:numId w:val="32"/>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ustrojstvene jedinice u organizacijskim strukturama </w:t>
      </w:r>
      <w:r w:rsidR="008F7994">
        <w:rPr>
          <w:rFonts w:ascii="Times New Roman" w:hAnsi="Times New Roman" w:cs="Times New Roman"/>
          <w:sz w:val="24"/>
          <w:szCs w:val="24"/>
        </w:rPr>
        <w:t>istraživačk</w:t>
      </w:r>
      <w:r>
        <w:rPr>
          <w:rFonts w:ascii="Times New Roman" w:hAnsi="Times New Roman" w:cs="Times New Roman"/>
          <w:sz w:val="24"/>
          <w:szCs w:val="24"/>
        </w:rPr>
        <w:t>ih</w:t>
      </w:r>
      <w:r w:rsidR="008F7994">
        <w:rPr>
          <w:rFonts w:ascii="Times New Roman" w:hAnsi="Times New Roman" w:cs="Times New Roman"/>
          <w:sz w:val="24"/>
          <w:szCs w:val="24"/>
        </w:rPr>
        <w:t xml:space="preserve"> organizacij</w:t>
      </w:r>
      <w:r>
        <w:rPr>
          <w:rFonts w:ascii="Times New Roman" w:hAnsi="Times New Roman" w:cs="Times New Roman"/>
          <w:sz w:val="24"/>
          <w:szCs w:val="24"/>
        </w:rPr>
        <w:t>a</w:t>
      </w:r>
      <w:r w:rsidR="008F7994">
        <w:rPr>
          <w:rFonts w:ascii="Times New Roman" w:hAnsi="Times New Roman" w:cs="Times New Roman"/>
          <w:sz w:val="24"/>
          <w:szCs w:val="24"/>
        </w:rPr>
        <w:t xml:space="preserve"> koje </w:t>
      </w:r>
      <w:r w:rsidR="00EA62C5">
        <w:rPr>
          <w:rFonts w:ascii="Times New Roman" w:hAnsi="Times New Roman" w:cs="Times New Roman"/>
          <w:sz w:val="24"/>
          <w:szCs w:val="24"/>
        </w:rPr>
        <w:t>obavljaju funkcije podrške transferu tehnologije</w:t>
      </w:r>
      <w:r w:rsidR="006402B8">
        <w:rPr>
          <w:rFonts w:ascii="Times New Roman" w:hAnsi="Times New Roman" w:cs="Times New Roman"/>
          <w:sz w:val="24"/>
          <w:szCs w:val="24"/>
        </w:rPr>
        <w:t xml:space="preserve">. </w:t>
      </w:r>
    </w:p>
    <w:p w14:paraId="28F37C20" w14:textId="66A0B922" w:rsidR="00D03DED" w:rsidRPr="00A13BB8" w:rsidRDefault="0054507F" w:rsidP="00086003">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U skladu s navedenim, p</w:t>
      </w:r>
      <w:r w:rsidR="00D03DED" w:rsidRPr="00A13BB8">
        <w:rPr>
          <w:rFonts w:ascii="Times New Roman" w:hAnsi="Times New Roman" w:cs="Times New Roman"/>
          <w:sz w:val="24"/>
          <w:szCs w:val="24"/>
        </w:rPr>
        <w:t xml:space="preserve">rijavitelj mora dokazati da: </w:t>
      </w:r>
    </w:p>
    <w:p w14:paraId="1FEDA733" w14:textId="66D003DE" w:rsidR="00D03DED" w:rsidRPr="00935C17" w:rsidRDefault="00D03DED" w:rsidP="00F163F6">
      <w:pPr>
        <w:pStyle w:val="ListParagraph"/>
        <w:numPr>
          <w:ilvl w:val="0"/>
          <w:numId w:val="7"/>
        </w:numPr>
        <w:spacing w:after="120"/>
        <w:jc w:val="both"/>
        <w:rPr>
          <w:rFonts w:ascii="Times New Roman" w:hAnsi="Times New Roman" w:cs="Times New Roman"/>
          <w:sz w:val="24"/>
          <w:szCs w:val="24"/>
        </w:rPr>
      </w:pPr>
      <w:bookmarkStart w:id="35" w:name="_Hlk95742374"/>
      <w:r>
        <w:rPr>
          <w:rFonts w:ascii="Times New Roman" w:hAnsi="Times New Roman" w:cs="Times New Roman"/>
          <w:sz w:val="24"/>
          <w:szCs w:val="24"/>
        </w:rPr>
        <w:t xml:space="preserve">je </w:t>
      </w:r>
      <w:r w:rsidR="00F163F6" w:rsidRPr="00F163F6">
        <w:rPr>
          <w:rFonts w:ascii="Times New Roman" w:hAnsi="Times New Roman" w:cs="Times New Roman"/>
          <w:sz w:val="24"/>
          <w:szCs w:val="24"/>
        </w:rPr>
        <w:t xml:space="preserve">privatna ili </w:t>
      </w:r>
      <w:r w:rsidR="00F163F6">
        <w:rPr>
          <w:rFonts w:ascii="Times New Roman" w:hAnsi="Times New Roman" w:cs="Times New Roman"/>
          <w:sz w:val="24"/>
          <w:szCs w:val="24"/>
        </w:rPr>
        <w:t xml:space="preserve">javna istraživačka organizacija, odnosno </w:t>
      </w:r>
      <w:r w:rsidRPr="00AA071F">
        <w:rPr>
          <w:rFonts w:ascii="Times New Roman" w:hAnsi="Times New Roman" w:cs="Times New Roman"/>
          <w:b/>
          <w:sz w:val="24"/>
          <w:szCs w:val="24"/>
        </w:rPr>
        <w:t>organizacija za istraživanje i širenje znanja</w:t>
      </w:r>
      <w:r w:rsidRPr="00C60F60">
        <w:rPr>
          <w:rFonts w:ascii="Times New Roman" w:hAnsi="Times New Roman" w:cs="Times New Roman"/>
          <w:sz w:val="24"/>
          <w:szCs w:val="24"/>
        </w:rPr>
        <w:t xml:space="preserve"> čiji je prvenstveni cilj nezavisno provoditi temeljno istraživanje, industrijsko istraživanje ili eksperimentalni razvoj ili s rezultatima tih djelatnosti upoznati široku javnost, putem predavanja, objavljivanja ili prijenosa znanja</w:t>
      </w:r>
      <w:r w:rsidR="00935C17">
        <w:rPr>
          <w:rFonts w:ascii="Times New Roman" w:hAnsi="Times New Roman" w:cs="Times New Roman"/>
          <w:sz w:val="24"/>
          <w:szCs w:val="24"/>
        </w:rPr>
        <w:t xml:space="preserve">, </w:t>
      </w:r>
      <w:r w:rsidR="00935C17" w:rsidRPr="00E65799">
        <w:rPr>
          <w:rFonts w:ascii="Times New Roman" w:hAnsi="Times New Roman" w:cs="Times New Roman"/>
          <w:sz w:val="24"/>
          <w:szCs w:val="24"/>
        </w:rPr>
        <w:t>sukladno Okviru Zajednice za državne potpore za istraživanje i razvoj i inovacije (2022/C 414/01),</w:t>
      </w:r>
      <w:r w:rsidR="00AA071F">
        <w:rPr>
          <w:rFonts w:ascii="Times New Roman" w:hAnsi="Times New Roman" w:cs="Times New Roman"/>
          <w:sz w:val="24"/>
          <w:szCs w:val="24"/>
        </w:rPr>
        <w:t xml:space="preserve"> poglavlju 1.3., točki 16. (</w:t>
      </w:r>
      <w:proofErr w:type="spellStart"/>
      <w:r w:rsidR="00AA071F">
        <w:rPr>
          <w:rFonts w:ascii="Times New Roman" w:hAnsi="Times New Roman" w:cs="Times New Roman"/>
          <w:sz w:val="24"/>
          <w:szCs w:val="24"/>
        </w:rPr>
        <w:t>ff</w:t>
      </w:r>
      <w:proofErr w:type="spellEnd"/>
      <w:r w:rsidR="00AA071F">
        <w:rPr>
          <w:rFonts w:ascii="Times New Roman" w:hAnsi="Times New Roman" w:cs="Times New Roman"/>
          <w:sz w:val="24"/>
          <w:szCs w:val="24"/>
        </w:rPr>
        <w:t>);</w:t>
      </w:r>
    </w:p>
    <w:p w14:paraId="7B34259E" w14:textId="058EDA7B" w:rsidR="00D03DED" w:rsidRDefault="00D03DED" w:rsidP="00086003">
      <w:pPr>
        <w:pStyle w:val="ListParagraph"/>
        <w:numPr>
          <w:ilvl w:val="0"/>
          <w:numId w:val="7"/>
        </w:numPr>
        <w:jc w:val="both"/>
        <w:rPr>
          <w:rFonts w:ascii="Times New Roman" w:hAnsi="Times New Roman" w:cs="Times New Roman"/>
          <w:sz w:val="24"/>
          <w:szCs w:val="24"/>
        </w:rPr>
      </w:pPr>
      <w:r w:rsidRPr="00C60F60">
        <w:rPr>
          <w:rFonts w:ascii="Times New Roman" w:hAnsi="Times New Roman" w:cs="Times New Roman"/>
          <w:sz w:val="24"/>
          <w:szCs w:val="24"/>
        </w:rPr>
        <w:t>obavlja aktivnosti ureda za transfer tehnologije</w:t>
      </w:r>
      <w:r w:rsidR="00F163F6">
        <w:rPr>
          <w:rFonts w:ascii="Times New Roman" w:hAnsi="Times New Roman" w:cs="Times New Roman"/>
          <w:sz w:val="24"/>
          <w:szCs w:val="24"/>
        </w:rPr>
        <w:t xml:space="preserve"> i znanja</w:t>
      </w:r>
      <w:r w:rsidRPr="00C60F60">
        <w:rPr>
          <w:rFonts w:ascii="Times New Roman" w:hAnsi="Times New Roman" w:cs="Times New Roman"/>
          <w:sz w:val="24"/>
          <w:szCs w:val="24"/>
        </w:rPr>
        <w:t xml:space="preserve">, </w:t>
      </w:r>
      <w:r w:rsidR="003C34B1">
        <w:rPr>
          <w:rFonts w:ascii="Times New Roman" w:hAnsi="Times New Roman" w:cs="Times New Roman"/>
          <w:sz w:val="24"/>
          <w:szCs w:val="24"/>
        </w:rPr>
        <w:t xml:space="preserve">odnosno ispunjava minimalno šest zahtjeva </w:t>
      </w:r>
      <w:r w:rsidRPr="00C60F60">
        <w:rPr>
          <w:rFonts w:ascii="Times New Roman" w:hAnsi="Times New Roman" w:cs="Times New Roman"/>
          <w:sz w:val="24"/>
          <w:szCs w:val="24"/>
        </w:rPr>
        <w:t xml:space="preserve">sukladno kontrolnoj listi Aktivnosti ureda za transfer tehnologije, koja je dio Nacionalnih smjernica za transfer </w:t>
      </w:r>
      <w:r w:rsidRPr="005B0906">
        <w:rPr>
          <w:rFonts w:ascii="Times New Roman" w:hAnsi="Times New Roman" w:cs="Times New Roman"/>
          <w:sz w:val="24"/>
          <w:szCs w:val="24"/>
        </w:rPr>
        <w:t xml:space="preserve">tehnologije </w:t>
      </w:r>
      <w:r w:rsidR="00AA071F">
        <w:rPr>
          <w:rFonts w:ascii="Times New Roman" w:hAnsi="Times New Roman" w:cs="Times New Roman"/>
          <w:sz w:val="24"/>
          <w:szCs w:val="24"/>
        </w:rPr>
        <w:t xml:space="preserve">i znanja </w:t>
      </w:r>
      <w:r w:rsidRPr="005B0906">
        <w:rPr>
          <w:rFonts w:ascii="Times New Roman" w:hAnsi="Times New Roman" w:cs="Times New Roman"/>
          <w:sz w:val="24"/>
          <w:szCs w:val="24"/>
        </w:rPr>
        <w:t xml:space="preserve">(Obrazac </w:t>
      </w:r>
      <w:r w:rsidR="00AA071F">
        <w:rPr>
          <w:rFonts w:ascii="Times New Roman" w:hAnsi="Times New Roman" w:cs="Times New Roman"/>
          <w:sz w:val="24"/>
          <w:szCs w:val="24"/>
        </w:rPr>
        <w:t>6</w:t>
      </w:r>
      <w:r w:rsidRPr="005B0906">
        <w:rPr>
          <w:rFonts w:ascii="Times New Roman" w:hAnsi="Times New Roman" w:cs="Times New Roman"/>
          <w:sz w:val="24"/>
          <w:szCs w:val="24"/>
        </w:rPr>
        <w:t>.)</w:t>
      </w:r>
      <w:r w:rsidR="00AA071F">
        <w:rPr>
          <w:rFonts w:ascii="Times New Roman" w:hAnsi="Times New Roman" w:cs="Times New Roman"/>
          <w:sz w:val="24"/>
          <w:szCs w:val="24"/>
        </w:rPr>
        <w:t>.</w:t>
      </w:r>
    </w:p>
    <w:bookmarkEnd w:id="35"/>
    <w:p w14:paraId="7852D240" w14:textId="77777777" w:rsidR="007D04B7" w:rsidRDefault="00A214A1" w:rsidP="00086003">
      <w:pPr>
        <w:spacing w:after="120"/>
        <w:jc w:val="both"/>
        <w:rPr>
          <w:rFonts w:ascii="Times New Roman" w:hAnsi="Times New Roman" w:cs="Times New Roman"/>
          <w:sz w:val="24"/>
          <w:szCs w:val="24"/>
        </w:rPr>
      </w:pPr>
      <w:r w:rsidRPr="00A13BB8">
        <w:rPr>
          <w:rFonts w:ascii="Times New Roman" w:hAnsi="Times New Roman" w:cs="Times New Roman"/>
          <w:sz w:val="24"/>
          <w:szCs w:val="24"/>
        </w:rPr>
        <w:t>P</w:t>
      </w:r>
      <w:r w:rsidR="00A85E23" w:rsidRPr="00A13BB8">
        <w:rPr>
          <w:rFonts w:ascii="Times New Roman" w:hAnsi="Times New Roman" w:cs="Times New Roman"/>
          <w:sz w:val="24"/>
          <w:szCs w:val="24"/>
        </w:rPr>
        <w:t xml:space="preserve">rijavitelj također mora dokazati da </w:t>
      </w:r>
      <w:r w:rsidR="2CA976CE" w:rsidRPr="00A13BB8">
        <w:rPr>
          <w:rFonts w:ascii="Times New Roman" w:hAnsi="Times New Roman" w:cs="Times New Roman"/>
          <w:sz w:val="24"/>
          <w:szCs w:val="24"/>
        </w:rPr>
        <w:t>u trenutku prijave nije niti u jednoj situaciji isključenja, kako je to definirano ovim Uputama.</w:t>
      </w:r>
    </w:p>
    <w:p w14:paraId="1C58CA01" w14:textId="473DB45D" w:rsidR="00BE1216" w:rsidRDefault="00CB20B1" w:rsidP="00086003">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w:t>
      </w:r>
      <w:r w:rsidR="007D04B7" w:rsidRPr="00A13BB8">
        <w:rPr>
          <w:rFonts w:ascii="Times New Roman" w:hAnsi="Times New Roman" w:cs="Times New Roman"/>
          <w:sz w:val="24"/>
          <w:szCs w:val="24"/>
        </w:rPr>
        <w:t xml:space="preserve">rihvatljivost prijavitelja provjerava </w:t>
      </w:r>
      <w:r w:rsidR="00754C13" w:rsidRPr="00A13BB8">
        <w:rPr>
          <w:rFonts w:ascii="Times New Roman" w:hAnsi="Times New Roman" w:cs="Times New Roman"/>
          <w:sz w:val="24"/>
          <w:szCs w:val="24"/>
        </w:rPr>
        <w:t xml:space="preserve">se </w:t>
      </w:r>
      <w:r w:rsidR="007D04B7" w:rsidRPr="00A13BB8">
        <w:rPr>
          <w:rFonts w:ascii="Times New Roman" w:hAnsi="Times New Roman" w:cs="Times New Roman"/>
          <w:sz w:val="24"/>
          <w:szCs w:val="24"/>
        </w:rPr>
        <w:t>sukladno relevantnim dokumentima navedenima</w:t>
      </w:r>
      <w:r w:rsidR="00647E69">
        <w:rPr>
          <w:rFonts w:ascii="Times New Roman" w:hAnsi="Times New Roman" w:cs="Times New Roman"/>
          <w:sz w:val="24"/>
          <w:szCs w:val="24"/>
        </w:rPr>
        <w:t xml:space="preserve"> u </w:t>
      </w:r>
      <w:r w:rsidR="004751A9">
        <w:rPr>
          <w:rFonts w:ascii="Times New Roman" w:hAnsi="Times New Roman" w:cs="Times New Roman"/>
          <w:sz w:val="24"/>
          <w:szCs w:val="24"/>
        </w:rPr>
        <w:t>poglavlju</w:t>
      </w:r>
      <w:r w:rsidR="00F80E8A">
        <w:rPr>
          <w:rFonts w:ascii="Times New Roman" w:hAnsi="Times New Roman" w:cs="Times New Roman"/>
          <w:sz w:val="24"/>
          <w:szCs w:val="24"/>
        </w:rPr>
        <w:t xml:space="preserve"> </w:t>
      </w:r>
      <w:r w:rsidR="00647E69">
        <w:rPr>
          <w:rFonts w:ascii="Times New Roman" w:hAnsi="Times New Roman" w:cs="Times New Roman"/>
          <w:sz w:val="24"/>
          <w:szCs w:val="24"/>
        </w:rPr>
        <w:t xml:space="preserve">2.3. </w:t>
      </w:r>
      <w:r w:rsidR="00A67496" w:rsidRPr="00A13BB8">
        <w:rPr>
          <w:rFonts w:ascii="Times New Roman" w:hAnsi="Times New Roman" w:cs="Times New Roman"/>
          <w:sz w:val="24"/>
          <w:szCs w:val="24"/>
        </w:rPr>
        <w:t xml:space="preserve">ovih </w:t>
      </w:r>
      <w:r w:rsidR="00A07B08" w:rsidRPr="00A13BB8">
        <w:rPr>
          <w:rFonts w:ascii="Times New Roman" w:hAnsi="Times New Roman" w:cs="Times New Roman"/>
          <w:sz w:val="24"/>
          <w:szCs w:val="24"/>
        </w:rPr>
        <w:t>U</w:t>
      </w:r>
      <w:r w:rsidR="00A67496" w:rsidRPr="00A13BB8">
        <w:rPr>
          <w:rFonts w:ascii="Times New Roman" w:hAnsi="Times New Roman" w:cs="Times New Roman"/>
          <w:sz w:val="24"/>
          <w:szCs w:val="24"/>
        </w:rPr>
        <w:t>puta.</w:t>
      </w:r>
    </w:p>
    <w:p w14:paraId="01450291" w14:textId="7D58DD40" w:rsidR="00675290" w:rsidRPr="00C73D8B" w:rsidRDefault="00675290" w:rsidP="00086003">
      <w:pPr>
        <w:pStyle w:val="NoSpacing"/>
        <w:spacing w:after="120" w:line="276" w:lineRule="auto"/>
        <w:jc w:val="both"/>
        <w:rPr>
          <w:rFonts w:ascii="Times New Roman" w:hAnsi="Times New Roman" w:cs="Times New Roman"/>
          <w:b/>
          <w:sz w:val="24"/>
          <w:szCs w:val="24"/>
        </w:rPr>
      </w:pPr>
      <w:r w:rsidRPr="00C73D8B">
        <w:rPr>
          <w:rFonts w:ascii="Times New Roman" w:hAnsi="Times New Roman" w:cs="Times New Roman"/>
          <w:b/>
          <w:sz w:val="24"/>
          <w:szCs w:val="24"/>
        </w:rPr>
        <w:t xml:space="preserve">U poglavlju 2.2. </w:t>
      </w:r>
      <w:r w:rsidR="00C73D8B">
        <w:rPr>
          <w:rFonts w:ascii="Times New Roman" w:hAnsi="Times New Roman" w:cs="Times New Roman"/>
          <w:b/>
          <w:sz w:val="24"/>
          <w:szCs w:val="24"/>
        </w:rPr>
        <w:t xml:space="preserve">ovih Uputa </w:t>
      </w:r>
      <w:r w:rsidRPr="00C73D8B">
        <w:rPr>
          <w:rFonts w:ascii="Times New Roman" w:hAnsi="Times New Roman" w:cs="Times New Roman"/>
          <w:b/>
          <w:sz w:val="24"/>
          <w:szCs w:val="24"/>
        </w:rPr>
        <w:t>dan je sažet prikaz uvjeta prihvatljivosti prijavitelja i partnera ovisno da li prijavitelj provodi projekt samostalno ili u partnerstvu.</w:t>
      </w:r>
    </w:p>
    <w:p w14:paraId="1F007CC5" w14:textId="09DC695C" w:rsidR="00EC7020" w:rsidRDefault="00EC7020" w:rsidP="00086003">
      <w:pPr>
        <w:pStyle w:val="NoSpacing"/>
        <w:spacing w:after="120" w:line="276" w:lineRule="auto"/>
        <w:jc w:val="both"/>
        <w:rPr>
          <w:rFonts w:ascii="Times New Roman" w:hAnsi="Times New Roman" w:cs="Times New Roman"/>
          <w:sz w:val="24"/>
          <w:szCs w:val="24"/>
        </w:rPr>
      </w:pPr>
    </w:p>
    <w:p w14:paraId="67C2A831" w14:textId="77777777" w:rsidR="00EC7020" w:rsidRDefault="00EC7020" w:rsidP="00086003">
      <w:pPr>
        <w:pStyle w:val="NoSpacing"/>
        <w:spacing w:after="120" w:line="276" w:lineRule="auto"/>
        <w:jc w:val="both"/>
        <w:rPr>
          <w:rFonts w:ascii="Times New Roman" w:hAnsi="Times New Roman" w:cs="Times New Roman"/>
          <w:sz w:val="24"/>
          <w:szCs w:val="24"/>
        </w:rPr>
      </w:pPr>
    </w:p>
    <w:p w14:paraId="6AE7072E" w14:textId="0F29878A" w:rsidR="006D3743" w:rsidRPr="00500993" w:rsidRDefault="0000172C" w:rsidP="0085204B">
      <w:pPr>
        <w:pStyle w:val="Heading2"/>
        <w:rPr>
          <w:sz w:val="24"/>
          <w:szCs w:val="24"/>
        </w:rPr>
      </w:pPr>
      <w:bookmarkStart w:id="36" w:name="_Toc104890735"/>
      <w:bookmarkStart w:id="37" w:name="_Toc132111612"/>
      <w:bookmarkEnd w:id="36"/>
      <w:r w:rsidRPr="0000172C">
        <w:t>Prihvatljivost partnera i formiranje partnerstva</w:t>
      </w:r>
      <w:bookmarkEnd w:id="37"/>
    </w:p>
    <w:p w14:paraId="12A07526" w14:textId="77777777" w:rsidR="00E1018B" w:rsidRPr="006D3743" w:rsidRDefault="00E1018B" w:rsidP="00AF6858">
      <w:pPr>
        <w:spacing w:after="120"/>
        <w:jc w:val="both"/>
        <w:rPr>
          <w:rFonts w:ascii="Times New Roman" w:hAnsi="Times New Roman" w:cs="Times New Roman"/>
          <w:b/>
          <w:sz w:val="24"/>
          <w:szCs w:val="24"/>
        </w:rPr>
      </w:pPr>
    </w:p>
    <w:p w14:paraId="73EFECB2" w14:textId="77777777" w:rsidR="00D03DED" w:rsidRPr="00086003" w:rsidRDefault="00D03DED" w:rsidP="00086003">
      <w:pPr>
        <w:spacing w:after="120"/>
        <w:jc w:val="both"/>
        <w:rPr>
          <w:rFonts w:ascii="Times New Roman" w:hAnsi="Times New Roman" w:cs="Times New Roman"/>
          <w:sz w:val="24"/>
          <w:szCs w:val="24"/>
        </w:rPr>
      </w:pPr>
      <w:r w:rsidRPr="00086003">
        <w:rPr>
          <w:rFonts w:ascii="Times New Roman" w:hAnsi="Times New Roman" w:cs="Times New Roman"/>
          <w:sz w:val="24"/>
          <w:szCs w:val="24"/>
        </w:rPr>
        <w:t xml:space="preserve">Prijavitelj može prijaviti i provoditi projekt </w:t>
      </w:r>
      <w:r w:rsidRPr="00675290">
        <w:rPr>
          <w:rFonts w:ascii="Times New Roman" w:hAnsi="Times New Roman" w:cs="Times New Roman"/>
          <w:b/>
          <w:i/>
          <w:sz w:val="24"/>
          <w:szCs w:val="24"/>
        </w:rPr>
        <w:t>samostalno ili u partnerstvu.</w:t>
      </w:r>
    </w:p>
    <w:p w14:paraId="1E95054B" w14:textId="04F86E74" w:rsidR="00675290" w:rsidRDefault="00675290" w:rsidP="00086003">
      <w:pPr>
        <w:spacing w:after="120"/>
        <w:jc w:val="both"/>
        <w:rPr>
          <w:rFonts w:ascii="Times New Roman" w:hAnsi="Times New Roman" w:cs="Times New Roman"/>
          <w:sz w:val="24"/>
          <w:szCs w:val="24"/>
        </w:rPr>
      </w:pPr>
      <w:r>
        <w:rPr>
          <w:rFonts w:ascii="Times New Roman" w:hAnsi="Times New Roman" w:cs="Times New Roman"/>
          <w:sz w:val="24"/>
          <w:szCs w:val="24"/>
        </w:rPr>
        <w:t>U Tablici 2. dan je prikaz uvjeta prihvatljivosti prijavitelja i partnera, ovisno da li prijavitelj projekt provodi samostalno ili u partnerstvu.</w:t>
      </w:r>
    </w:p>
    <w:p w14:paraId="654BEAB7" w14:textId="77777777" w:rsidR="00675290" w:rsidRDefault="00675290" w:rsidP="00675290">
      <w:pPr>
        <w:pStyle w:val="Caption"/>
        <w:keepNext/>
      </w:pPr>
      <w:r>
        <w:lastRenderedPageBreak/>
        <w:t xml:space="preserve">Tablica </w:t>
      </w:r>
      <w:r>
        <w:rPr>
          <w:noProof/>
        </w:rPr>
        <w:fldChar w:fldCharType="begin"/>
      </w:r>
      <w:r>
        <w:rPr>
          <w:noProof/>
        </w:rPr>
        <w:instrText xml:space="preserve"> SEQ Tablica \* ARABIC </w:instrText>
      </w:r>
      <w:r>
        <w:rPr>
          <w:noProof/>
        </w:rPr>
        <w:fldChar w:fldCharType="separate"/>
      </w:r>
      <w:r w:rsidR="00A07BE8">
        <w:rPr>
          <w:noProof/>
        </w:rPr>
        <w:t>2</w:t>
      </w:r>
      <w:r>
        <w:rPr>
          <w:noProof/>
        </w:rPr>
        <w:fldChar w:fldCharType="end"/>
      </w:r>
      <w:r>
        <w:t>. Sažeti prikaz uvjeta prihvatljivosti prijavitelja i partnera</w:t>
      </w:r>
    </w:p>
    <w:tbl>
      <w:tblPr>
        <w:tblW w:w="5000" w:type="pct"/>
        <w:tblCellMar>
          <w:left w:w="0" w:type="dxa"/>
          <w:right w:w="0" w:type="dxa"/>
        </w:tblCellMar>
        <w:tblLook w:val="0600" w:firstRow="0" w:lastRow="0" w:firstColumn="0" w:lastColumn="0" w:noHBand="1" w:noVBand="1"/>
      </w:tblPr>
      <w:tblGrid>
        <w:gridCol w:w="1352"/>
        <w:gridCol w:w="3965"/>
        <w:gridCol w:w="3735"/>
      </w:tblGrid>
      <w:tr w:rsidR="00675290" w:rsidRPr="001A438E" w14:paraId="3827E5DE" w14:textId="77777777" w:rsidTr="00DD45AA">
        <w:trPr>
          <w:trHeight w:val="90"/>
        </w:trPr>
        <w:tc>
          <w:tcPr>
            <w:tcW w:w="747" w:type="pct"/>
            <w:tcBorders>
              <w:top w:val="single" w:sz="8" w:space="0" w:color="FFFFFF"/>
              <w:left w:val="single" w:sz="8" w:space="0" w:color="FFFFFF"/>
              <w:bottom w:val="single" w:sz="8" w:space="0" w:color="000000"/>
              <w:right w:val="single" w:sz="8" w:space="0" w:color="000000"/>
            </w:tcBorders>
            <w:shd w:val="clear" w:color="auto" w:fill="auto"/>
            <w:tcMar>
              <w:top w:w="72" w:type="dxa"/>
              <w:left w:w="144" w:type="dxa"/>
              <w:bottom w:w="72" w:type="dxa"/>
              <w:right w:w="144" w:type="dxa"/>
            </w:tcMar>
            <w:hideMark/>
          </w:tcPr>
          <w:p w14:paraId="2C785A4E" w14:textId="77777777" w:rsidR="00675290" w:rsidRPr="001A438E" w:rsidRDefault="00675290" w:rsidP="00DD45AA">
            <w:pPr>
              <w:spacing w:after="0"/>
              <w:rPr>
                <w:rFonts w:ascii="Times New Roman" w:hAnsi="Times New Roman" w:cs="Times New Roman"/>
              </w:rPr>
            </w:pPr>
          </w:p>
        </w:tc>
        <w:tc>
          <w:tcPr>
            <w:tcW w:w="2190" w:type="pct"/>
            <w:tcBorders>
              <w:top w:val="single" w:sz="8" w:space="0" w:color="000000"/>
              <w:left w:val="single" w:sz="8" w:space="0" w:color="000000"/>
              <w:bottom w:val="single" w:sz="8" w:space="0" w:color="000000"/>
              <w:right w:val="single" w:sz="8" w:space="0" w:color="000000"/>
            </w:tcBorders>
            <w:shd w:val="clear" w:color="auto" w:fill="DBDBDB"/>
            <w:tcMar>
              <w:top w:w="72" w:type="dxa"/>
              <w:left w:w="144" w:type="dxa"/>
              <w:bottom w:w="72" w:type="dxa"/>
              <w:right w:w="144" w:type="dxa"/>
            </w:tcMar>
            <w:vAlign w:val="center"/>
            <w:hideMark/>
          </w:tcPr>
          <w:p w14:paraId="202D246D" w14:textId="77777777" w:rsidR="00675290" w:rsidRPr="001A438E" w:rsidRDefault="00675290" w:rsidP="00DD45AA">
            <w:pPr>
              <w:spacing w:after="0"/>
              <w:jc w:val="center"/>
              <w:rPr>
                <w:rFonts w:ascii="Times New Roman" w:hAnsi="Times New Roman" w:cs="Times New Roman"/>
              </w:rPr>
            </w:pPr>
            <w:r w:rsidRPr="001A438E">
              <w:rPr>
                <w:rFonts w:ascii="Times New Roman" w:hAnsi="Times New Roman" w:cs="Times New Roman"/>
                <w:b/>
                <w:bCs/>
              </w:rPr>
              <w:t>Prijavitelj</w:t>
            </w:r>
          </w:p>
        </w:tc>
        <w:tc>
          <w:tcPr>
            <w:tcW w:w="2063" w:type="pct"/>
            <w:tcBorders>
              <w:top w:val="single" w:sz="8" w:space="0" w:color="000000"/>
              <w:left w:val="single" w:sz="8" w:space="0" w:color="000000"/>
              <w:bottom w:val="single" w:sz="8" w:space="0" w:color="000000"/>
              <w:right w:val="single" w:sz="8" w:space="0" w:color="000000"/>
            </w:tcBorders>
            <w:shd w:val="clear" w:color="auto" w:fill="DBDBDB"/>
            <w:tcMar>
              <w:top w:w="72" w:type="dxa"/>
              <w:left w:w="144" w:type="dxa"/>
              <w:bottom w:w="72" w:type="dxa"/>
              <w:right w:w="144" w:type="dxa"/>
            </w:tcMar>
            <w:vAlign w:val="center"/>
            <w:hideMark/>
          </w:tcPr>
          <w:p w14:paraId="7EDB2503" w14:textId="77777777" w:rsidR="00675290" w:rsidRPr="001A438E" w:rsidRDefault="00675290" w:rsidP="00DD45AA">
            <w:pPr>
              <w:spacing w:after="0"/>
              <w:jc w:val="center"/>
              <w:rPr>
                <w:rFonts w:ascii="Times New Roman" w:hAnsi="Times New Roman" w:cs="Times New Roman"/>
              </w:rPr>
            </w:pPr>
            <w:r w:rsidRPr="001A438E">
              <w:rPr>
                <w:rFonts w:ascii="Times New Roman" w:hAnsi="Times New Roman" w:cs="Times New Roman"/>
                <w:b/>
                <w:bCs/>
              </w:rPr>
              <w:t>Partner</w:t>
            </w:r>
          </w:p>
        </w:tc>
      </w:tr>
      <w:tr w:rsidR="00675290" w:rsidRPr="001A438E" w14:paraId="47D7476B" w14:textId="77777777" w:rsidTr="00DD45AA">
        <w:trPr>
          <w:trHeight w:val="324"/>
        </w:trPr>
        <w:tc>
          <w:tcPr>
            <w:tcW w:w="747" w:type="pct"/>
            <w:vMerge w:val="restart"/>
            <w:tcBorders>
              <w:top w:val="single" w:sz="8" w:space="0" w:color="000000"/>
              <w:left w:val="single" w:sz="8" w:space="0" w:color="000000"/>
              <w:bottom w:val="single" w:sz="8" w:space="0" w:color="000000"/>
              <w:right w:val="single" w:sz="8" w:space="0" w:color="000000"/>
            </w:tcBorders>
            <w:shd w:val="clear" w:color="auto" w:fill="DBDBDB"/>
            <w:tcMar>
              <w:top w:w="72" w:type="dxa"/>
              <w:left w:w="144" w:type="dxa"/>
              <w:bottom w:w="72" w:type="dxa"/>
              <w:right w:w="144" w:type="dxa"/>
            </w:tcMar>
            <w:hideMark/>
          </w:tcPr>
          <w:p w14:paraId="6DAA4033" w14:textId="77777777" w:rsidR="00675290" w:rsidRPr="001A438E" w:rsidRDefault="00675290" w:rsidP="00DD45AA">
            <w:pPr>
              <w:spacing w:after="0"/>
              <w:rPr>
                <w:rFonts w:ascii="Times New Roman" w:hAnsi="Times New Roman" w:cs="Times New Roman"/>
              </w:rPr>
            </w:pPr>
            <w:r w:rsidRPr="001A438E">
              <w:rPr>
                <w:rFonts w:ascii="Times New Roman" w:hAnsi="Times New Roman" w:cs="Times New Roman"/>
                <w:b/>
                <w:bCs/>
              </w:rPr>
              <w:t>Scenarij 1</w:t>
            </w:r>
            <w:r w:rsidRPr="001A438E">
              <w:rPr>
                <w:rFonts w:ascii="Times New Roman" w:hAnsi="Times New Roman" w:cs="Times New Roman"/>
              </w:rPr>
              <w:t xml:space="preserve"> (prijavitelj se prijavljuje samostalno)</w:t>
            </w:r>
          </w:p>
        </w:tc>
        <w:tc>
          <w:tcPr>
            <w:tcW w:w="2190" w:type="pct"/>
            <w:tcBorders>
              <w:top w:val="single" w:sz="8" w:space="0" w:color="000000"/>
              <w:left w:val="single" w:sz="8" w:space="0" w:color="000000"/>
              <w:bottom w:val="single" w:sz="8" w:space="0" w:color="FFFFFF"/>
              <w:right w:val="single" w:sz="8" w:space="0" w:color="000000"/>
            </w:tcBorders>
            <w:shd w:val="clear" w:color="auto" w:fill="auto"/>
            <w:tcMar>
              <w:top w:w="72" w:type="dxa"/>
              <w:left w:w="144" w:type="dxa"/>
              <w:bottom w:w="72" w:type="dxa"/>
              <w:right w:w="144" w:type="dxa"/>
            </w:tcMar>
            <w:vAlign w:val="center"/>
            <w:hideMark/>
          </w:tcPr>
          <w:p w14:paraId="376DDA77" w14:textId="77777777" w:rsidR="00675290" w:rsidRPr="001A438E" w:rsidRDefault="00675290" w:rsidP="00DD45AA">
            <w:pPr>
              <w:spacing w:after="0"/>
              <w:jc w:val="center"/>
              <w:rPr>
                <w:rFonts w:ascii="Times New Roman" w:hAnsi="Times New Roman" w:cs="Times New Roman"/>
              </w:rPr>
            </w:pPr>
            <w:r w:rsidRPr="001A438E">
              <w:rPr>
                <w:rFonts w:ascii="Times New Roman" w:hAnsi="Times New Roman" w:cs="Times New Roman"/>
                <w:b/>
                <w:bCs/>
              </w:rPr>
              <w:t xml:space="preserve">Istraživačka organizacija </w:t>
            </w:r>
            <w:r w:rsidRPr="001A438E">
              <w:rPr>
                <w:rFonts w:ascii="Times New Roman" w:hAnsi="Times New Roman" w:cs="Times New Roman"/>
              </w:rPr>
              <w:t>koja:</w:t>
            </w:r>
          </w:p>
        </w:tc>
        <w:tc>
          <w:tcPr>
            <w:tcW w:w="2063"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62DD7A" w14:textId="77777777" w:rsidR="00675290" w:rsidRPr="001A438E" w:rsidRDefault="00675290" w:rsidP="00DD45AA">
            <w:pPr>
              <w:spacing w:after="0"/>
              <w:jc w:val="center"/>
              <w:rPr>
                <w:rFonts w:ascii="Times New Roman" w:hAnsi="Times New Roman" w:cs="Times New Roman"/>
              </w:rPr>
            </w:pPr>
            <w:r w:rsidRPr="001A438E">
              <w:rPr>
                <w:rFonts w:ascii="Times New Roman" w:hAnsi="Times New Roman" w:cs="Times New Roman"/>
              </w:rPr>
              <w:t>n/p</w:t>
            </w:r>
          </w:p>
        </w:tc>
      </w:tr>
      <w:tr w:rsidR="00675290" w:rsidRPr="001A438E" w14:paraId="6B3EFF28" w14:textId="77777777" w:rsidTr="00DD45AA">
        <w:trPr>
          <w:trHeight w:val="544"/>
        </w:trPr>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28DBB342" w14:textId="77777777" w:rsidR="00675290" w:rsidRPr="001A438E" w:rsidRDefault="00675290" w:rsidP="00DD45AA">
            <w:pPr>
              <w:spacing w:after="0"/>
              <w:rPr>
                <w:rFonts w:ascii="Times New Roman" w:hAnsi="Times New Roman" w:cs="Times New Roman"/>
              </w:rPr>
            </w:pPr>
          </w:p>
        </w:tc>
        <w:tc>
          <w:tcPr>
            <w:tcW w:w="2190" w:type="pct"/>
            <w:tcBorders>
              <w:top w:val="single" w:sz="8" w:space="0" w:color="FFFFFF"/>
              <w:left w:val="single" w:sz="8" w:space="0" w:color="000000"/>
              <w:bottom w:val="single" w:sz="8" w:space="0" w:color="FFFFFF"/>
              <w:right w:val="single" w:sz="8" w:space="0" w:color="000000"/>
            </w:tcBorders>
            <w:shd w:val="clear" w:color="auto" w:fill="FFE699"/>
            <w:tcMar>
              <w:top w:w="72" w:type="dxa"/>
              <w:left w:w="144" w:type="dxa"/>
              <w:bottom w:w="72" w:type="dxa"/>
              <w:right w:w="144" w:type="dxa"/>
            </w:tcMar>
            <w:hideMark/>
          </w:tcPr>
          <w:p w14:paraId="0F78A739" w14:textId="77777777" w:rsidR="00675290" w:rsidRPr="001A438E" w:rsidRDefault="00675290" w:rsidP="00DD45AA">
            <w:pPr>
              <w:numPr>
                <w:ilvl w:val="0"/>
                <w:numId w:val="27"/>
              </w:numPr>
              <w:tabs>
                <w:tab w:val="clear" w:pos="720"/>
                <w:tab w:val="num" w:pos="769"/>
              </w:tabs>
              <w:spacing w:after="0"/>
              <w:ind w:left="344"/>
              <w:rPr>
                <w:rFonts w:ascii="Times New Roman" w:hAnsi="Times New Roman" w:cs="Times New Roman"/>
              </w:rPr>
            </w:pPr>
            <w:r w:rsidRPr="001A438E">
              <w:rPr>
                <w:rFonts w:ascii="Times New Roman" w:hAnsi="Times New Roman" w:cs="Times New Roman"/>
              </w:rPr>
              <w:t>zadovoljava definiciju organizacije za istraživanje i širenje znanja</w:t>
            </w:r>
          </w:p>
        </w:tc>
        <w:tc>
          <w:tcPr>
            <w:tcW w:w="2063" w:type="pct"/>
            <w:vMerge/>
            <w:tcBorders>
              <w:top w:val="single" w:sz="8" w:space="0" w:color="000000"/>
              <w:left w:val="single" w:sz="8" w:space="0" w:color="000000"/>
              <w:bottom w:val="single" w:sz="8" w:space="0" w:color="000000"/>
              <w:right w:val="single" w:sz="8" w:space="0" w:color="000000"/>
            </w:tcBorders>
            <w:vAlign w:val="center"/>
            <w:hideMark/>
          </w:tcPr>
          <w:p w14:paraId="22B3EAAF" w14:textId="77777777" w:rsidR="00675290" w:rsidRPr="001A438E" w:rsidRDefault="00675290" w:rsidP="00DD45AA">
            <w:pPr>
              <w:spacing w:after="0"/>
              <w:rPr>
                <w:rFonts w:ascii="Times New Roman" w:hAnsi="Times New Roman" w:cs="Times New Roman"/>
              </w:rPr>
            </w:pPr>
          </w:p>
        </w:tc>
      </w:tr>
      <w:tr w:rsidR="00675290" w:rsidRPr="001A438E" w14:paraId="2061DD69" w14:textId="77777777" w:rsidTr="00DD45AA">
        <w:trPr>
          <w:trHeight w:val="584"/>
        </w:trPr>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6ACF9B96" w14:textId="77777777" w:rsidR="00675290" w:rsidRPr="001A438E" w:rsidRDefault="00675290" w:rsidP="00DD45AA">
            <w:pPr>
              <w:spacing w:after="0"/>
              <w:rPr>
                <w:rFonts w:ascii="Times New Roman" w:hAnsi="Times New Roman" w:cs="Times New Roman"/>
              </w:rPr>
            </w:pPr>
          </w:p>
        </w:tc>
        <w:tc>
          <w:tcPr>
            <w:tcW w:w="2190" w:type="pct"/>
            <w:tcBorders>
              <w:top w:val="single" w:sz="8" w:space="0" w:color="FFFFFF"/>
              <w:left w:val="single" w:sz="8" w:space="0" w:color="000000"/>
              <w:bottom w:val="single" w:sz="8" w:space="0" w:color="FFFFFF"/>
              <w:right w:val="single" w:sz="8" w:space="0" w:color="000000"/>
            </w:tcBorders>
            <w:shd w:val="clear" w:color="auto" w:fill="FFE699"/>
            <w:tcMar>
              <w:top w:w="72" w:type="dxa"/>
              <w:left w:w="144" w:type="dxa"/>
              <w:bottom w:w="72" w:type="dxa"/>
              <w:right w:w="144" w:type="dxa"/>
            </w:tcMar>
            <w:hideMark/>
          </w:tcPr>
          <w:p w14:paraId="3990C5A6" w14:textId="77777777" w:rsidR="00675290" w:rsidRPr="001A438E" w:rsidRDefault="00675290" w:rsidP="00DD45AA">
            <w:pPr>
              <w:numPr>
                <w:ilvl w:val="0"/>
                <w:numId w:val="27"/>
              </w:numPr>
              <w:tabs>
                <w:tab w:val="clear" w:pos="720"/>
                <w:tab w:val="num" w:pos="769"/>
              </w:tabs>
              <w:spacing w:after="0"/>
              <w:ind w:left="344"/>
              <w:rPr>
                <w:rFonts w:ascii="Times New Roman" w:hAnsi="Times New Roman" w:cs="Times New Roman"/>
              </w:rPr>
            </w:pPr>
            <w:r w:rsidRPr="001A438E">
              <w:rPr>
                <w:rFonts w:ascii="Times New Roman" w:hAnsi="Times New Roman" w:cs="Times New Roman"/>
              </w:rPr>
              <w:t>ima uspostavljene procedure i usvojenu dokumentaciju za transfer tehnologije</w:t>
            </w:r>
          </w:p>
        </w:tc>
        <w:tc>
          <w:tcPr>
            <w:tcW w:w="2063" w:type="pct"/>
            <w:vMerge/>
            <w:tcBorders>
              <w:top w:val="single" w:sz="8" w:space="0" w:color="000000"/>
              <w:left w:val="single" w:sz="8" w:space="0" w:color="000000"/>
              <w:bottom w:val="single" w:sz="8" w:space="0" w:color="000000"/>
              <w:right w:val="single" w:sz="8" w:space="0" w:color="000000"/>
            </w:tcBorders>
            <w:vAlign w:val="center"/>
            <w:hideMark/>
          </w:tcPr>
          <w:p w14:paraId="01FB4A66" w14:textId="77777777" w:rsidR="00675290" w:rsidRPr="001A438E" w:rsidRDefault="00675290" w:rsidP="00DD45AA">
            <w:pPr>
              <w:spacing w:after="0"/>
              <w:rPr>
                <w:rFonts w:ascii="Times New Roman" w:hAnsi="Times New Roman" w:cs="Times New Roman"/>
              </w:rPr>
            </w:pPr>
          </w:p>
        </w:tc>
      </w:tr>
      <w:tr w:rsidR="00675290" w:rsidRPr="001A438E" w14:paraId="20C811A1" w14:textId="77777777" w:rsidTr="00DD45AA">
        <w:trPr>
          <w:trHeight w:val="584"/>
        </w:trPr>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6577BB05" w14:textId="77777777" w:rsidR="00675290" w:rsidRPr="001A438E" w:rsidRDefault="00675290" w:rsidP="00DD45AA">
            <w:pPr>
              <w:spacing w:after="0"/>
              <w:rPr>
                <w:rFonts w:ascii="Times New Roman" w:hAnsi="Times New Roman" w:cs="Times New Roman"/>
              </w:rPr>
            </w:pPr>
          </w:p>
        </w:tc>
        <w:tc>
          <w:tcPr>
            <w:tcW w:w="2190" w:type="pct"/>
            <w:tcBorders>
              <w:top w:val="single" w:sz="8" w:space="0" w:color="FFFFFF"/>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3D4E904C" w14:textId="77777777" w:rsidR="00675290" w:rsidRPr="001A438E" w:rsidRDefault="00675290" w:rsidP="00DD45AA">
            <w:pPr>
              <w:numPr>
                <w:ilvl w:val="0"/>
                <w:numId w:val="27"/>
              </w:numPr>
              <w:tabs>
                <w:tab w:val="clear" w:pos="720"/>
                <w:tab w:val="num" w:pos="769"/>
              </w:tabs>
              <w:spacing w:after="0"/>
              <w:ind w:left="344"/>
              <w:rPr>
                <w:rFonts w:ascii="Times New Roman" w:hAnsi="Times New Roman" w:cs="Times New Roman"/>
              </w:rPr>
            </w:pPr>
            <w:r w:rsidRPr="001A438E">
              <w:rPr>
                <w:rFonts w:ascii="Times New Roman" w:hAnsi="Times New Roman" w:cs="Times New Roman"/>
              </w:rPr>
              <w:t>u svojoj strukturi ima organizacijsku jedinicu koja obavlja aktivnosti ureda za transfer tehnologije</w:t>
            </w:r>
          </w:p>
        </w:tc>
        <w:tc>
          <w:tcPr>
            <w:tcW w:w="2063" w:type="pct"/>
            <w:vMerge/>
            <w:tcBorders>
              <w:top w:val="single" w:sz="8" w:space="0" w:color="000000"/>
              <w:left w:val="single" w:sz="8" w:space="0" w:color="000000"/>
              <w:bottom w:val="single" w:sz="8" w:space="0" w:color="000000"/>
              <w:right w:val="single" w:sz="8" w:space="0" w:color="000000"/>
            </w:tcBorders>
            <w:vAlign w:val="center"/>
            <w:hideMark/>
          </w:tcPr>
          <w:p w14:paraId="0A029984" w14:textId="77777777" w:rsidR="00675290" w:rsidRPr="001A438E" w:rsidRDefault="00675290" w:rsidP="00DD45AA">
            <w:pPr>
              <w:spacing w:after="0"/>
              <w:rPr>
                <w:rFonts w:ascii="Times New Roman" w:hAnsi="Times New Roman" w:cs="Times New Roman"/>
              </w:rPr>
            </w:pPr>
          </w:p>
        </w:tc>
      </w:tr>
      <w:tr w:rsidR="00675290" w:rsidRPr="001A438E" w14:paraId="61137068" w14:textId="77777777" w:rsidTr="00DD45AA">
        <w:trPr>
          <w:trHeight w:val="294"/>
        </w:trPr>
        <w:tc>
          <w:tcPr>
            <w:tcW w:w="747" w:type="pct"/>
            <w:vMerge w:val="restart"/>
            <w:tcBorders>
              <w:top w:val="single" w:sz="8" w:space="0" w:color="000000"/>
              <w:left w:val="single" w:sz="8" w:space="0" w:color="000000"/>
              <w:bottom w:val="single" w:sz="8" w:space="0" w:color="000000"/>
              <w:right w:val="single" w:sz="8" w:space="0" w:color="000000"/>
            </w:tcBorders>
            <w:shd w:val="clear" w:color="auto" w:fill="DBDBDB"/>
            <w:tcMar>
              <w:top w:w="72" w:type="dxa"/>
              <w:left w:w="144" w:type="dxa"/>
              <w:bottom w:w="72" w:type="dxa"/>
              <w:right w:w="144" w:type="dxa"/>
            </w:tcMar>
            <w:hideMark/>
          </w:tcPr>
          <w:p w14:paraId="36591B91" w14:textId="77777777" w:rsidR="00675290" w:rsidRPr="001A438E" w:rsidRDefault="00675290" w:rsidP="00DD45AA">
            <w:pPr>
              <w:spacing w:after="0"/>
              <w:rPr>
                <w:rFonts w:ascii="Times New Roman" w:hAnsi="Times New Roman" w:cs="Times New Roman"/>
              </w:rPr>
            </w:pPr>
            <w:r w:rsidRPr="001A438E">
              <w:rPr>
                <w:rFonts w:ascii="Times New Roman" w:hAnsi="Times New Roman" w:cs="Times New Roman"/>
                <w:b/>
                <w:bCs/>
              </w:rPr>
              <w:t>Scenarij 2</w:t>
            </w:r>
            <w:r w:rsidRPr="001A438E">
              <w:rPr>
                <w:rFonts w:ascii="Times New Roman" w:hAnsi="Times New Roman" w:cs="Times New Roman"/>
              </w:rPr>
              <w:t xml:space="preserve"> (prijavitelj se prijavljuje zajedno s partnerom)</w:t>
            </w:r>
          </w:p>
        </w:tc>
        <w:tc>
          <w:tcPr>
            <w:tcW w:w="2190" w:type="pct"/>
            <w:tcBorders>
              <w:top w:val="single" w:sz="8" w:space="0" w:color="000000"/>
              <w:left w:val="single" w:sz="8" w:space="0" w:color="000000"/>
              <w:bottom w:val="single" w:sz="8" w:space="0" w:color="FFFFFF"/>
              <w:right w:val="single" w:sz="8" w:space="0" w:color="000000"/>
            </w:tcBorders>
            <w:shd w:val="clear" w:color="auto" w:fill="auto"/>
            <w:tcMar>
              <w:top w:w="72" w:type="dxa"/>
              <w:left w:w="144" w:type="dxa"/>
              <w:bottom w:w="72" w:type="dxa"/>
              <w:right w:w="144" w:type="dxa"/>
            </w:tcMar>
            <w:vAlign w:val="center"/>
            <w:hideMark/>
          </w:tcPr>
          <w:p w14:paraId="1383477F" w14:textId="77777777" w:rsidR="00675290" w:rsidRPr="001A438E" w:rsidRDefault="00675290" w:rsidP="00DD45AA">
            <w:pPr>
              <w:spacing w:after="0"/>
              <w:jc w:val="center"/>
              <w:rPr>
                <w:rFonts w:ascii="Times New Roman" w:hAnsi="Times New Roman" w:cs="Times New Roman"/>
              </w:rPr>
            </w:pPr>
            <w:r w:rsidRPr="001A438E">
              <w:rPr>
                <w:rFonts w:ascii="Times New Roman" w:hAnsi="Times New Roman" w:cs="Times New Roman"/>
                <w:b/>
                <w:bCs/>
              </w:rPr>
              <w:t>Organizacija</w:t>
            </w:r>
            <w:r w:rsidRPr="001A438E">
              <w:rPr>
                <w:rFonts w:ascii="Times New Roman" w:hAnsi="Times New Roman" w:cs="Times New Roman"/>
              </w:rPr>
              <w:t xml:space="preserve"> koja:</w:t>
            </w:r>
          </w:p>
        </w:tc>
        <w:tc>
          <w:tcPr>
            <w:tcW w:w="2063" w:type="pct"/>
            <w:tcBorders>
              <w:top w:val="single" w:sz="8" w:space="0" w:color="000000"/>
              <w:left w:val="single" w:sz="8" w:space="0" w:color="000000"/>
              <w:bottom w:val="single" w:sz="8" w:space="0" w:color="FFFFFF"/>
              <w:right w:val="single" w:sz="8" w:space="0" w:color="000000"/>
            </w:tcBorders>
            <w:shd w:val="clear" w:color="auto" w:fill="auto"/>
            <w:tcMar>
              <w:top w:w="72" w:type="dxa"/>
              <w:left w:w="144" w:type="dxa"/>
              <w:bottom w:w="72" w:type="dxa"/>
              <w:right w:w="144" w:type="dxa"/>
            </w:tcMar>
            <w:vAlign w:val="center"/>
            <w:hideMark/>
          </w:tcPr>
          <w:p w14:paraId="2E5A80FF" w14:textId="77777777" w:rsidR="00675290" w:rsidRPr="001A438E" w:rsidRDefault="00675290" w:rsidP="00DD45AA">
            <w:pPr>
              <w:spacing w:after="0"/>
              <w:jc w:val="center"/>
              <w:rPr>
                <w:rFonts w:ascii="Times New Roman" w:hAnsi="Times New Roman" w:cs="Times New Roman"/>
              </w:rPr>
            </w:pPr>
            <w:r w:rsidRPr="001A438E">
              <w:rPr>
                <w:rFonts w:ascii="Times New Roman" w:hAnsi="Times New Roman" w:cs="Times New Roman"/>
                <w:b/>
                <w:bCs/>
              </w:rPr>
              <w:t>Istraživačka organizacija</w:t>
            </w:r>
            <w:r w:rsidRPr="001A438E">
              <w:rPr>
                <w:rFonts w:ascii="Times New Roman" w:hAnsi="Times New Roman" w:cs="Times New Roman"/>
              </w:rPr>
              <w:t xml:space="preserve"> koja:</w:t>
            </w:r>
          </w:p>
        </w:tc>
      </w:tr>
      <w:tr w:rsidR="00675290" w:rsidRPr="001A438E" w14:paraId="67C6465E" w14:textId="77777777" w:rsidTr="00DD45AA">
        <w:trPr>
          <w:trHeight w:val="258"/>
        </w:trPr>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41CC2158" w14:textId="77777777" w:rsidR="00675290" w:rsidRPr="001A438E" w:rsidRDefault="00675290" w:rsidP="00DD45AA">
            <w:pPr>
              <w:spacing w:after="0"/>
              <w:rPr>
                <w:rFonts w:ascii="Times New Roman" w:hAnsi="Times New Roman" w:cs="Times New Roman"/>
              </w:rPr>
            </w:pPr>
          </w:p>
        </w:tc>
        <w:tc>
          <w:tcPr>
            <w:tcW w:w="2190" w:type="pct"/>
            <w:tcBorders>
              <w:top w:val="single" w:sz="8" w:space="0" w:color="FFFFFF"/>
              <w:left w:val="single" w:sz="8" w:space="0" w:color="000000"/>
              <w:bottom w:val="single" w:sz="8" w:space="0" w:color="FFFFFF"/>
              <w:right w:val="single" w:sz="8" w:space="0" w:color="000000"/>
            </w:tcBorders>
            <w:shd w:val="clear" w:color="auto" w:fill="FFE699"/>
            <w:tcMar>
              <w:top w:w="72" w:type="dxa"/>
              <w:left w:w="144" w:type="dxa"/>
              <w:bottom w:w="72" w:type="dxa"/>
              <w:right w:w="144" w:type="dxa"/>
            </w:tcMar>
            <w:hideMark/>
          </w:tcPr>
          <w:p w14:paraId="4F280575" w14:textId="77777777" w:rsidR="00675290" w:rsidRPr="001A438E" w:rsidRDefault="00675290" w:rsidP="00DD45AA">
            <w:pPr>
              <w:numPr>
                <w:ilvl w:val="0"/>
                <w:numId w:val="28"/>
              </w:numPr>
              <w:tabs>
                <w:tab w:val="clear" w:pos="720"/>
                <w:tab w:val="num" w:pos="911"/>
              </w:tabs>
              <w:spacing w:after="0"/>
              <w:ind w:left="344" w:hanging="344"/>
              <w:rPr>
                <w:rFonts w:ascii="Times New Roman" w:hAnsi="Times New Roman" w:cs="Times New Roman"/>
              </w:rPr>
            </w:pPr>
            <w:r w:rsidRPr="001A438E">
              <w:rPr>
                <w:rFonts w:ascii="Times New Roman" w:hAnsi="Times New Roman" w:cs="Times New Roman"/>
              </w:rPr>
              <w:t>zadovoljava definiciju organizacije za istraživanje i širenje znanja</w:t>
            </w:r>
          </w:p>
        </w:tc>
        <w:tc>
          <w:tcPr>
            <w:tcW w:w="2063" w:type="pct"/>
            <w:tcBorders>
              <w:top w:val="single" w:sz="8" w:space="0" w:color="FFFFFF"/>
              <w:left w:val="single" w:sz="8" w:space="0" w:color="000000"/>
              <w:bottom w:val="single" w:sz="8" w:space="0" w:color="FFFFFF"/>
              <w:right w:val="single" w:sz="8" w:space="0" w:color="000000"/>
            </w:tcBorders>
            <w:shd w:val="clear" w:color="auto" w:fill="FFE699"/>
            <w:tcMar>
              <w:top w:w="72" w:type="dxa"/>
              <w:left w:w="144" w:type="dxa"/>
              <w:bottom w:w="72" w:type="dxa"/>
              <w:right w:w="144" w:type="dxa"/>
            </w:tcMar>
            <w:hideMark/>
          </w:tcPr>
          <w:p w14:paraId="4D664733" w14:textId="77777777" w:rsidR="00675290" w:rsidRPr="001A438E" w:rsidRDefault="00675290" w:rsidP="00DD45AA">
            <w:pPr>
              <w:numPr>
                <w:ilvl w:val="0"/>
                <w:numId w:val="28"/>
              </w:numPr>
              <w:tabs>
                <w:tab w:val="clear" w:pos="720"/>
                <w:tab w:val="num" w:pos="905"/>
              </w:tabs>
              <w:spacing w:after="0"/>
              <w:ind w:left="338" w:hanging="283"/>
              <w:rPr>
                <w:rFonts w:ascii="Times New Roman" w:hAnsi="Times New Roman" w:cs="Times New Roman"/>
              </w:rPr>
            </w:pPr>
            <w:r w:rsidRPr="001A438E">
              <w:rPr>
                <w:rFonts w:ascii="Times New Roman" w:hAnsi="Times New Roman" w:cs="Times New Roman"/>
              </w:rPr>
              <w:t>zadovoljava definiciju organizacije za istraživanje i širenje znanja</w:t>
            </w:r>
          </w:p>
        </w:tc>
      </w:tr>
      <w:tr w:rsidR="00675290" w:rsidRPr="001A438E" w14:paraId="42595FAE" w14:textId="77777777" w:rsidTr="00DD45AA">
        <w:trPr>
          <w:trHeight w:val="20"/>
        </w:trPr>
        <w:tc>
          <w:tcPr>
            <w:tcW w:w="747" w:type="pct"/>
            <w:vMerge/>
            <w:tcBorders>
              <w:top w:val="single" w:sz="8" w:space="0" w:color="000000"/>
              <w:left w:val="single" w:sz="8" w:space="0" w:color="000000"/>
              <w:bottom w:val="single" w:sz="8" w:space="0" w:color="000000"/>
              <w:right w:val="single" w:sz="8" w:space="0" w:color="000000"/>
            </w:tcBorders>
            <w:vAlign w:val="center"/>
            <w:hideMark/>
          </w:tcPr>
          <w:p w14:paraId="3C8671FE" w14:textId="77777777" w:rsidR="00675290" w:rsidRPr="001A438E" w:rsidRDefault="00675290" w:rsidP="00DD45AA">
            <w:pPr>
              <w:spacing w:after="0"/>
              <w:rPr>
                <w:rFonts w:ascii="Times New Roman" w:hAnsi="Times New Roman" w:cs="Times New Roman"/>
              </w:rPr>
            </w:pPr>
          </w:p>
        </w:tc>
        <w:tc>
          <w:tcPr>
            <w:tcW w:w="2190" w:type="pct"/>
            <w:tcBorders>
              <w:top w:val="single" w:sz="8" w:space="0" w:color="FFFFFF"/>
              <w:left w:val="single" w:sz="8" w:space="0" w:color="000000"/>
              <w:bottom w:val="single" w:sz="4" w:space="0" w:color="auto"/>
              <w:right w:val="single" w:sz="8" w:space="0" w:color="000000"/>
            </w:tcBorders>
            <w:shd w:val="clear" w:color="auto" w:fill="BDD7EE"/>
            <w:tcMar>
              <w:top w:w="72" w:type="dxa"/>
              <w:left w:w="144" w:type="dxa"/>
              <w:bottom w:w="72" w:type="dxa"/>
              <w:right w:w="144" w:type="dxa"/>
            </w:tcMar>
            <w:hideMark/>
          </w:tcPr>
          <w:p w14:paraId="0CD0020E" w14:textId="77777777" w:rsidR="00675290" w:rsidRPr="001A438E" w:rsidRDefault="00675290" w:rsidP="00DD45AA">
            <w:pPr>
              <w:numPr>
                <w:ilvl w:val="0"/>
                <w:numId w:val="28"/>
              </w:numPr>
              <w:tabs>
                <w:tab w:val="clear" w:pos="720"/>
                <w:tab w:val="num" w:pos="911"/>
              </w:tabs>
              <w:spacing w:after="0"/>
              <w:ind w:left="344" w:hanging="344"/>
              <w:rPr>
                <w:rFonts w:ascii="Times New Roman" w:hAnsi="Times New Roman" w:cs="Times New Roman"/>
              </w:rPr>
            </w:pPr>
            <w:r w:rsidRPr="001A438E">
              <w:rPr>
                <w:rFonts w:ascii="Times New Roman" w:hAnsi="Times New Roman" w:cs="Times New Roman"/>
              </w:rPr>
              <w:t>obavlja aktivnosti ureda za transfer tehnologije</w:t>
            </w:r>
          </w:p>
        </w:tc>
        <w:tc>
          <w:tcPr>
            <w:tcW w:w="2063" w:type="pct"/>
            <w:tcBorders>
              <w:top w:val="single" w:sz="8" w:space="0" w:color="FFFFFF"/>
              <w:left w:val="single" w:sz="8" w:space="0" w:color="000000"/>
              <w:bottom w:val="single" w:sz="8" w:space="0" w:color="000000"/>
              <w:right w:val="single" w:sz="8" w:space="0" w:color="000000"/>
            </w:tcBorders>
            <w:shd w:val="clear" w:color="auto" w:fill="FFE699"/>
            <w:tcMar>
              <w:top w:w="72" w:type="dxa"/>
              <w:left w:w="144" w:type="dxa"/>
              <w:bottom w:w="72" w:type="dxa"/>
              <w:right w:w="144" w:type="dxa"/>
            </w:tcMar>
            <w:hideMark/>
          </w:tcPr>
          <w:p w14:paraId="22EB9254" w14:textId="77777777" w:rsidR="00675290" w:rsidRPr="001A438E" w:rsidRDefault="00675290" w:rsidP="00DD45AA">
            <w:pPr>
              <w:numPr>
                <w:ilvl w:val="0"/>
                <w:numId w:val="28"/>
              </w:numPr>
              <w:tabs>
                <w:tab w:val="clear" w:pos="720"/>
                <w:tab w:val="num" w:pos="905"/>
              </w:tabs>
              <w:spacing w:after="0"/>
              <w:ind w:left="338" w:hanging="283"/>
              <w:rPr>
                <w:rFonts w:ascii="Times New Roman" w:hAnsi="Times New Roman" w:cs="Times New Roman"/>
              </w:rPr>
            </w:pPr>
            <w:r w:rsidRPr="001A438E">
              <w:rPr>
                <w:rFonts w:ascii="Times New Roman" w:hAnsi="Times New Roman" w:cs="Times New Roman"/>
              </w:rPr>
              <w:t>ima uspostavljene procedure i usvojenu dokumentaciju za transfer tehnologije</w:t>
            </w:r>
          </w:p>
        </w:tc>
      </w:tr>
    </w:tbl>
    <w:p w14:paraId="79B874C4" w14:textId="77777777" w:rsidR="00675290" w:rsidRPr="001A438E" w:rsidRDefault="00675290" w:rsidP="00675290"/>
    <w:p w14:paraId="2D65F237" w14:textId="77777777" w:rsidR="00675290" w:rsidRPr="00FA4FC2" w:rsidRDefault="00675290" w:rsidP="00675290">
      <w:pPr>
        <w:spacing w:after="120"/>
        <w:jc w:val="both"/>
        <w:rPr>
          <w:rFonts w:ascii="Times New Roman" w:hAnsi="Times New Roman" w:cs="Times New Roman"/>
          <w:sz w:val="24"/>
          <w:szCs w:val="24"/>
        </w:rPr>
      </w:pPr>
      <w:r w:rsidRPr="00FA4FC2">
        <w:rPr>
          <w:rFonts w:ascii="Times New Roman" w:hAnsi="Times New Roman" w:cs="Times New Roman"/>
          <w:sz w:val="24"/>
          <w:szCs w:val="24"/>
        </w:rPr>
        <w:t xml:space="preserve">Ukoliko će </w:t>
      </w:r>
      <w:r w:rsidRPr="006864A7">
        <w:rPr>
          <w:rFonts w:ascii="Times New Roman" w:hAnsi="Times New Roman" w:cs="Times New Roman"/>
          <w:b/>
          <w:i/>
          <w:sz w:val="24"/>
          <w:szCs w:val="24"/>
        </w:rPr>
        <w:t>prijavitelj prijaviti i provoditi projekt samostalno</w:t>
      </w:r>
      <w:r w:rsidRPr="00FA4FC2">
        <w:rPr>
          <w:rFonts w:ascii="Times New Roman" w:hAnsi="Times New Roman" w:cs="Times New Roman"/>
          <w:sz w:val="24"/>
          <w:szCs w:val="24"/>
        </w:rPr>
        <w:t xml:space="preserve">, odnosno kada u projektu nije predviđeno partnerstvo, </w:t>
      </w:r>
      <w:r>
        <w:rPr>
          <w:rFonts w:ascii="Times New Roman" w:hAnsi="Times New Roman" w:cs="Times New Roman"/>
          <w:sz w:val="24"/>
          <w:szCs w:val="24"/>
        </w:rPr>
        <w:t>p</w:t>
      </w:r>
      <w:r w:rsidRPr="00FA4FC2">
        <w:rPr>
          <w:rFonts w:ascii="Times New Roman" w:hAnsi="Times New Roman" w:cs="Times New Roman"/>
          <w:sz w:val="24"/>
          <w:szCs w:val="24"/>
        </w:rPr>
        <w:t>rijavitelj dodatno mora dokazati da:</w:t>
      </w:r>
    </w:p>
    <w:p w14:paraId="3B09FD1A" w14:textId="2219CAA9" w:rsidR="00675290" w:rsidRPr="00AA071F" w:rsidRDefault="00675290" w:rsidP="00675290">
      <w:pPr>
        <w:pStyle w:val="ListParagraph"/>
        <w:numPr>
          <w:ilvl w:val="0"/>
          <w:numId w:val="7"/>
        </w:numPr>
        <w:spacing w:after="120"/>
        <w:jc w:val="both"/>
        <w:rPr>
          <w:rFonts w:ascii="Times New Roman" w:hAnsi="Times New Roman" w:cs="Times New Roman"/>
          <w:sz w:val="24"/>
          <w:szCs w:val="24"/>
        </w:rPr>
      </w:pPr>
      <w:r>
        <w:rPr>
          <w:rFonts w:ascii="Times New Roman" w:hAnsi="Times New Roman" w:cs="Times New Roman"/>
          <w:sz w:val="24"/>
          <w:szCs w:val="24"/>
        </w:rPr>
        <w:t xml:space="preserve">je </w:t>
      </w:r>
      <w:r w:rsidRPr="00E24A21">
        <w:rPr>
          <w:rFonts w:ascii="Times New Roman" w:hAnsi="Times New Roman" w:cs="Times New Roman"/>
          <w:b/>
          <w:sz w:val="24"/>
          <w:szCs w:val="24"/>
        </w:rPr>
        <w:t xml:space="preserve">organizacijska jedinica koja djeluje u sklopu </w:t>
      </w:r>
      <w:r w:rsidR="00F163F6">
        <w:rPr>
          <w:rFonts w:ascii="Times New Roman" w:hAnsi="Times New Roman" w:cs="Times New Roman"/>
          <w:b/>
          <w:sz w:val="24"/>
          <w:szCs w:val="24"/>
        </w:rPr>
        <w:t xml:space="preserve">privatne ili javne </w:t>
      </w:r>
      <w:r w:rsidRPr="00E24A21">
        <w:rPr>
          <w:rFonts w:ascii="Times New Roman" w:hAnsi="Times New Roman" w:cs="Times New Roman"/>
          <w:b/>
          <w:sz w:val="24"/>
          <w:szCs w:val="24"/>
        </w:rPr>
        <w:t xml:space="preserve">istraživačke organizacije </w:t>
      </w:r>
      <w:r w:rsidR="00F163F6">
        <w:rPr>
          <w:rFonts w:ascii="Times New Roman" w:hAnsi="Times New Roman" w:cs="Times New Roman"/>
          <w:b/>
          <w:sz w:val="24"/>
          <w:szCs w:val="24"/>
        </w:rPr>
        <w:t>odnosno</w:t>
      </w:r>
      <w:r w:rsidRPr="00E24A21">
        <w:rPr>
          <w:rFonts w:ascii="Times New Roman" w:hAnsi="Times New Roman" w:cs="Times New Roman"/>
          <w:b/>
          <w:sz w:val="24"/>
          <w:szCs w:val="24"/>
        </w:rPr>
        <w:t xml:space="preserve"> organizacij</w:t>
      </w:r>
      <w:r w:rsidR="00F163F6">
        <w:rPr>
          <w:rFonts w:ascii="Times New Roman" w:hAnsi="Times New Roman" w:cs="Times New Roman"/>
          <w:b/>
          <w:sz w:val="24"/>
          <w:szCs w:val="24"/>
        </w:rPr>
        <w:t>a</w:t>
      </w:r>
      <w:r w:rsidRPr="00E24A21">
        <w:rPr>
          <w:rFonts w:ascii="Times New Roman" w:hAnsi="Times New Roman" w:cs="Times New Roman"/>
          <w:b/>
          <w:sz w:val="24"/>
          <w:szCs w:val="24"/>
        </w:rPr>
        <w:t xml:space="preserve"> za istraživanje i širenje znanja</w:t>
      </w:r>
      <w:r>
        <w:rPr>
          <w:rFonts w:ascii="Times New Roman" w:hAnsi="Times New Roman" w:cs="Times New Roman"/>
          <w:sz w:val="24"/>
          <w:szCs w:val="24"/>
        </w:rPr>
        <w:t xml:space="preserve"> </w:t>
      </w:r>
      <w:r w:rsidRPr="009B11B9">
        <w:rPr>
          <w:rFonts w:ascii="Times New Roman" w:hAnsi="Times New Roman" w:cs="Times New Roman"/>
          <w:sz w:val="24"/>
          <w:szCs w:val="24"/>
        </w:rPr>
        <w:t>čiji je prvenstveni cilj nezavisno provoditi temeljno istraživanje, industrijsko istraživanje ili eksperimentalni razvoj ili s rezultatima tih djelatnosti upoznati široku javnost, putem predavanja, objavljivanja ili prijenosa znanja</w:t>
      </w:r>
      <w:r>
        <w:rPr>
          <w:rFonts w:ascii="Times New Roman" w:hAnsi="Times New Roman" w:cs="Times New Roman"/>
          <w:sz w:val="24"/>
          <w:szCs w:val="24"/>
        </w:rPr>
        <w:t xml:space="preserve">, </w:t>
      </w:r>
      <w:r w:rsidRPr="00AA071F">
        <w:rPr>
          <w:rFonts w:ascii="Times New Roman" w:hAnsi="Times New Roman" w:cs="Times New Roman"/>
          <w:sz w:val="24"/>
          <w:szCs w:val="24"/>
        </w:rPr>
        <w:t>sukladno Okviru Zajednice za državne potpore za istraživanje i razvoj i inovacije (2022/C 414/01), poglavlju 1.3., točki 16. (</w:t>
      </w:r>
      <w:proofErr w:type="spellStart"/>
      <w:r w:rsidRPr="00AA071F">
        <w:rPr>
          <w:rFonts w:ascii="Times New Roman" w:hAnsi="Times New Roman" w:cs="Times New Roman"/>
          <w:sz w:val="24"/>
          <w:szCs w:val="24"/>
        </w:rPr>
        <w:t>ff</w:t>
      </w:r>
      <w:proofErr w:type="spellEnd"/>
      <w:r w:rsidRPr="00AA071F">
        <w:rPr>
          <w:rFonts w:ascii="Times New Roman" w:hAnsi="Times New Roman" w:cs="Times New Roman"/>
          <w:sz w:val="24"/>
          <w:szCs w:val="24"/>
        </w:rPr>
        <w:t>);</w:t>
      </w:r>
    </w:p>
    <w:p w14:paraId="093F8F1D" w14:textId="77777777" w:rsidR="00675290" w:rsidRPr="005B0906" w:rsidRDefault="00675290" w:rsidP="00675290">
      <w:pPr>
        <w:pStyle w:val="ListParagraph"/>
        <w:numPr>
          <w:ilvl w:val="0"/>
          <w:numId w:val="7"/>
        </w:numPr>
        <w:jc w:val="both"/>
        <w:rPr>
          <w:rFonts w:ascii="Times New Roman" w:hAnsi="Times New Roman" w:cs="Times New Roman"/>
          <w:sz w:val="24"/>
          <w:szCs w:val="24"/>
        </w:rPr>
      </w:pPr>
      <w:r w:rsidRPr="009B11B9">
        <w:rPr>
          <w:rFonts w:ascii="Times New Roman" w:hAnsi="Times New Roman" w:cs="Times New Roman"/>
          <w:sz w:val="24"/>
          <w:szCs w:val="24"/>
        </w:rPr>
        <w:t>u trenutku prijave</w:t>
      </w:r>
      <w:r>
        <w:rPr>
          <w:rFonts w:ascii="Times New Roman" w:hAnsi="Times New Roman" w:cs="Times New Roman"/>
          <w:sz w:val="24"/>
          <w:szCs w:val="24"/>
        </w:rPr>
        <w:t xml:space="preserve"> istraživačka organizacija u sklopu koje djeluje prijavitelj</w:t>
      </w:r>
      <w:r w:rsidRPr="009B11B9">
        <w:rPr>
          <w:rFonts w:ascii="Times New Roman" w:hAnsi="Times New Roman" w:cs="Times New Roman"/>
          <w:sz w:val="24"/>
          <w:szCs w:val="24"/>
        </w:rPr>
        <w:t xml:space="preserve"> ima uspostavljene procedure i usvojenu dokumentaciju </w:t>
      </w:r>
      <w:r>
        <w:rPr>
          <w:rFonts w:ascii="Times New Roman" w:hAnsi="Times New Roman" w:cs="Times New Roman"/>
          <w:sz w:val="24"/>
          <w:szCs w:val="24"/>
        </w:rPr>
        <w:t xml:space="preserve">koja se odnosi na minimalno sedam zahtjeva </w:t>
      </w:r>
      <w:r w:rsidRPr="009B11B9">
        <w:rPr>
          <w:rFonts w:ascii="Times New Roman" w:hAnsi="Times New Roman" w:cs="Times New Roman"/>
          <w:sz w:val="24"/>
          <w:szCs w:val="24"/>
        </w:rPr>
        <w:t xml:space="preserve">sukladno kontrolnoj listi Procedura i dokumentacije vezanih za transfer tehnologije, koja je dio Nacionalnih smjernica za transfer </w:t>
      </w:r>
      <w:r w:rsidRPr="005B0906">
        <w:rPr>
          <w:rFonts w:ascii="Times New Roman" w:hAnsi="Times New Roman" w:cs="Times New Roman"/>
          <w:sz w:val="24"/>
          <w:szCs w:val="24"/>
        </w:rPr>
        <w:t>tehnologije</w:t>
      </w:r>
      <w:r>
        <w:rPr>
          <w:rFonts w:ascii="Times New Roman" w:hAnsi="Times New Roman" w:cs="Times New Roman"/>
          <w:sz w:val="24"/>
          <w:szCs w:val="24"/>
        </w:rPr>
        <w:t xml:space="preserve"> i znanja</w:t>
      </w:r>
      <w:r w:rsidRPr="005B0906">
        <w:rPr>
          <w:rFonts w:ascii="Times New Roman" w:hAnsi="Times New Roman" w:cs="Times New Roman"/>
          <w:sz w:val="24"/>
          <w:szCs w:val="24"/>
        </w:rPr>
        <w:t xml:space="preserve"> (Obrazac </w:t>
      </w:r>
      <w:r>
        <w:rPr>
          <w:rFonts w:ascii="Times New Roman" w:hAnsi="Times New Roman" w:cs="Times New Roman"/>
          <w:sz w:val="24"/>
          <w:szCs w:val="24"/>
        </w:rPr>
        <w:t>7</w:t>
      </w:r>
      <w:r w:rsidRPr="005B0906">
        <w:rPr>
          <w:rFonts w:ascii="Times New Roman" w:hAnsi="Times New Roman" w:cs="Times New Roman"/>
          <w:sz w:val="24"/>
          <w:szCs w:val="24"/>
        </w:rPr>
        <w:t>.).</w:t>
      </w:r>
      <w:r w:rsidRPr="005B0906">
        <w:rPr>
          <w:rStyle w:val="FootnoteReference"/>
          <w:rFonts w:ascii="Times New Roman" w:hAnsi="Times New Roman" w:cs="Times New Roman"/>
          <w:sz w:val="24"/>
          <w:szCs w:val="24"/>
        </w:rPr>
        <w:footnoteReference w:id="4"/>
      </w:r>
    </w:p>
    <w:p w14:paraId="55F8CB3D" w14:textId="77777777" w:rsidR="00675290" w:rsidRDefault="00675290" w:rsidP="00086003">
      <w:pPr>
        <w:spacing w:after="120"/>
        <w:jc w:val="both"/>
        <w:rPr>
          <w:rFonts w:ascii="Times New Roman" w:hAnsi="Times New Roman" w:cs="Times New Roman"/>
          <w:sz w:val="24"/>
          <w:szCs w:val="24"/>
        </w:rPr>
      </w:pPr>
    </w:p>
    <w:p w14:paraId="6815CC37" w14:textId="67B12BCE" w:rsidR="00D03DED" w:rsidRPr="00086003" w:rsidRDefault="00675290" w:rsidP="00086003">
      <w:pPr>
        <w:spacing w:after="120"/>
        <w:jc w:val="both"/>
        <w:rPr>
          <w:rFonts w:ascii="Times New Roman" w:hAnsi="Times New Roman" w:cs="Times New Roman"/>
          <w:sz w:val="24"/>
          <w:szCs w:val="24"/>
        </w:rPr>
      </w:pPr>
      <w:r>
        <w:rPr>
          <w:rFonts w:ascii="Times New Roman" w:hAnsi="Times New Roman" w:cs="Times New Roman"/>
          <w:sz w:val="24"/>
          <w:szCs w:val="24"/>
        </w:rPr>
        <w:t xml:space="preserve">Ukoliko će </w:t>
      </w:r>
      <w:r w:rsidRPr="00675290">
        <w:rPr>
          <w:rFonts w:ascii="Times New Roman" w:hAnsi="Times New Roman" w:cs="Times New Roman"/>
          <w:b/>
          <w:i/>
          <w:sz w:val="24"/>
          <w:szCs w:val="24"/>
        </w:rPr>
        <w:t xml:space="preserve">prijavitelj prijaviti i </w:t>
      </w:r>
      <w:r w:rsidRPr="00EC1AAB">
        <w:rPr>
          <w:rFonts w:ascii="Times New Roman" w:hAnsi="Times New Roman" w:cs="Times New Roman"/>
          <w:b/>
          <w:i/>
          <w:sz w:val="24"/>
          <w:szCs w:val="24"/>
        </w:rPr>
        <w:t>provoditi projekt u partnerstvu,</w:t>
      </w:r>
      <w:r w:rsidRPr="00EC1AAB">
        <w:rPr>
          <w:rFonts w:ascii="Times New Roman" w:hAnsi="Times New Roman" w:cs="Times New Roman"/>
          <w:sz w:val="24"/>
          <w:szCs w:val="24"/>
        </w:rPr>
        <w:t xml:space="preserve"> p</w:t>
      </w:r>
      <w:r w:rsidR="00630CF8" w:rsidRPr="00EC1AAB">
        <w:rPr>
          <w:rFonts w:ascii="Times New Roman" w:hAnsi="Times New Roman" w:cs="Times New Roman"/>
          <w:sz w:val="24"/>
          <w:szCs w:val="24"/>
        </w:rPr>
        <w:t>rihvatljivi projektni partner je istraživačka organizacija koja je vlasnik prava intelektualnog vlasništva</w:t>
      </w:r>
      <w:r w:rsidR="00645A0C" w:rsidRPr="00EC1AAB">
        <w:rPr>
          <w:rFonts w:ascii="Times New Roman" w:hAnsi="Times New Roman" w:cs="Times New Roman"/>
          <w:sz w:val="24"/>
          <w:szCs w:val="24"/>
        </w:rPr>
        <w:t>,</w:t>
      </w:r>
      <w:r w:rsidR="00645A0C">
        <w:rPr>
          <w:rFonts w:ascii="Times New Roman" w:hAnsi="Times New Roman" w:cs="Times New Roman"/>
          <w:sz w:val="24"/>
          <w:szCs w:val="24"/>
        </w:rPr>
        <w:t xml:space="preserve"> u kojoj je zaposlen </w:t>
      </w:r>
      <w:r w:rsidR="00630CF8" w:rsidRPr="00630CF8">
        <w:rPr>
          <w:rFonts w:ascii="Times New Roman" w:hAnsi="Times New Roman" w:cs="Times New Roman"/>
          <w:sz w:val="24"/>
          <w:szCs w:val="24"/>
        </w:rPr>
        <w:t>istraživač</w:t>
      </w:r>
      <w:r>
        <w:rPr>
          <w:rFonts w:ascii="Times New Roman" w:hAnsi="Times New Roman" w:cs="Times New Roman"/>
          <w:sz w:val="24"/>
          <w:szCs w:val="24"/>
        </w:rPr>
        <w:t>(i)</w:t>
      </w:r>
      <w:r w:rsidR="00630CF8" w:rsidRPr="00630CF8">
        <w:rPr>
          <w:rFonts w:ascii="Times New Roman" w:hAnsi="Times New Roman" w:cs="Times New Roman"/>
          <w:sz w:val="24"/>
          <w:szCs w:val="24"/>
        </w:rPr>
        <w:t xml:space="preserve"> čiji su rezultati istraživanja predmetom aktivnosti projekta.</w:t>
      </w:r>
      <w:r w:rsidR="00D03DED" w:rsidRPr="00086003">
        <w:rPr>
          <w:rFonts w:ascii="Times New Roman" w:hAnsi="Times New Roman" w:cs="Times New Roman"/>
          <w:sz w:val="24"/>
          <w:szCs w:val="24"/>
        </w:rPr>
        <w:t xml:space="preserve"> </w:t>
      </w:r>
    </w:p>
    <w:p w14:paraId="423645E9" w14:textId="0EF4A966" w:rsidR="00675290" w:rsidRDefault="00D03DED" w:rsidP="00086003">
      <w:pPr>
        <w:spacing w:after="120"/>
        <w:jc w:val="both"/>
        <w:rPr>
          <w:rFonts w:ascii="Times New Roman" w:hAnsi="Times New Roman" w:cs="Times New Roman"/>
          <w:sz w:val="24"/>
          <w:szCs w:val="24"/>
        </w:rPr>
      </w:pPr>
      <w:r w:rsidRPr="00086003">
        <w:rPr>
          <w:rFonts w:ascii="Times New Roman" w:hAnsi="Times New Roman" w:cs="Times New Roman"/>
          <w:sz w:val="24"/>
          <w:szCs w:val="24"/>
        </w:rPr>
        <w:lastRenderedPageBreak/>
        <w:t>Uloga je projektnog partnera</w:t>
      </w:r>
      <w:r w:rsidR="00D172EF">
        <w:rPr>
          <w:rFonts w:ascii="Times New Roman" w:hAnsi="Times New Roman" w:cs="Times New Roman"/>
          <w:sz w:val="24"/>
          <w:szCs w:val="24"/>
        </w:rPr>
        <w:t>, odnosno organizacije čiji rezultat istraživanja je predmet transfera tehnologije,</w:t>
      </w:r>
      <w:r w:rsidRPr="00086003">
        <w:rPr>
          <w:rFonts w:ascii="Times New Roman" w:hAnsi="Times New Roman" w:cs="Times New Roman"/>
          <w:sz w:val="24"/>
          <w:szCs w:val="24"/>
        </w:rPr>
        <w:t xml:space="preserve"> svojom stručnom ekspertizom</w:t>
      </w:r>
      <w:r w:rsidR="00543DF6">
        <w:rPr>
          <w:rFonts w:ascii="Times New Roman" w:hAnsi="Times New Roman" w:cs="Times New Roman"/>
          <w:sz w:val="24"/>
          <w:szCs w:val="24"/>
        </w:rPr>
        <w:t xml:space="preserve"> sudjelovati u provedbi projekta, odnosno pružati ulazne i povratne informacije prijavitelju vezano za tehničko-tehnološki aspekt provedbe</w:t>
      </w:r>
      <w:r w:rsidRPr="00086003">
        <w:rPr>
          <w:rFonts w:ascii="Times New Roman" w:hAnsi="Times New Roman" w:cs="Times New Roman"/>
          <w:sz w:val="24"/>
          <w:szCs w:val="24"/>
        </w:rPr>
        <w:t xml:space="preserve">. </w:t>
      </w:r>
    </w:p>
    <w:p w14:paraId="12EA63E4" w14:textId="77777777" w:rsidR="00EC1AAB" w:rsidRDefault="00EC1AAB" w:rsidP="00086003">
      <w:pPr>
        <w:pStyle w:val="NoSpacing"/>
        <w:spacing w:after="120" w:line="276" w:lineRule="auto"/>
        <w:jc w:val="both"/>
        <w:rPr>
          <w:rFonts w:ascii="Times New Roman" w:hAnsi="Times New Roman" w:cs="Times New Roman"/>
          <w:sz w:val="24"/>
          <w:szCs w:val="24"/>
          <w:u w:val="single"/>
        </w:rPr>
      </w:pPr>
    </w:p>
    <w:p w14:paraId="502339DB" w14:textId="77777777" w:rsidR="00D03DED" w:rsidRPr="00086003" w:rsidRDefault="00D03DED" w:rsidP="00086003">
      <w:pPr>
        <w:pStyle w:val="NoSpacing"/>
        <w:spacing w:after="120" w:line="276" w:lineRule="auto"/>
        <w:jc w:val="both"/>
        <w:rPr>
          <w:rFonts w:ascii="Times New Roman" w:hAnsi="Times New Roman" w:cs="Times New Roman"/>
          <w:sz w:val="24"/>
          <w:szCs w:val="24"/>
          <w:u w:val="single"/>
        </w:rPr>
      </w:pPr>
      <w:r w:rsidRPr="00086003">
        <w:rPr>
          <w:rFonts w:ascii="Times New Roman" w:hAnsi="Times New Roman" w:cs="Times New Roman"/>
          <w:sz w:val="24"/>
          <w:szCs w:val="24"/>
          <w:u w:val="single"/>
        </w:rPr>
        <w:t xml:space="preserve">Kako bi se ispunili uvjeti prihvatljivosti, partner mora biti: </w:t>
      </w:r>
    </w:p>
    <w:p w14:paraId="726F559B" w14:textId="6CA46F75" w:rsidR="00D03DED" w:rsidRPr="00AA071F" w:rsidRDefault="00F163F6" w:rsidP="00AA071F">
      <w:pPr>
        <w:pStyle w:val="ListParagraph"/>
        <w:numPr>
          <w:ilvl w:val="0"/>
          <w:numId w:val="7"/>
        </w:numPr>
        <w:jc w:val="both"/>
        <w:rPr>
          <w:rFonts w:ascii="Times New Roman" w:hAnsi="Times New Roman" w:cs="Times New Roman"/>
          <w:sz w:val="24"/>
          <w:szCs w:val="24"/>
        </w:rPr>
      </w:pPr>
      <w:bookmarkStart w:id="38" w:name="_Hlk102477918"/>
      <w:r>
        <w:rPr>
          <w:rFonts w:ascii="Times New Roman" w:hAnsi="Times New Roman" w:cs="Times New Roman"/>
          <w:b/>
          <w:sz w:val="24"/>
          <w:szCs w:val="24"/>
        </w:rPr>
        <w:t xml:space="preserve">privatna ili javna </w:t>
      </w:r>
      <w:r w:rsidR="00D03DED" w:rsidRPr="00AA071F">
        <w:rPr>
          <w:rFonts w:ascii="Times New Roman" w:hAnsi="Times New Roman" w:cs="Times New Roman"/>
          <w:b/>
          <w:sz w:val="24"/>
          <w:szCs w:val="24"/>
        </w:rPr>
        <w:t>istraživačka organizacija</w:t>
      </w:r>
      <w:r>
        <w:rPr>
          <w:rFonts w:ascii="Times New Roman" w:hAnsi="Times New Roman" w:cs="Times New Roman"/>
          <w:b/>
          <w:sz w:val="24"/>
          <w:szCs w:val="24"/>
        </w:rPr>
        <w:t>, odnosno</w:t>
      </w:r>
      <w:r w:rsidR="00D03DED" w:rsidRPr="00086003">
        <w:rPr>
          <w:rFonts w:ascii="Times New Roman" w:hAnsi="Times New Roman" w:cs="Times New Roman"/>
          <w:sz w:val="24"/>
          <w:szCs w:val="24"/>
        </w:rPr>
        <w:t xml:space="preserve"> organizacij</w:t>
      </w:r>
      <w:r>
        <w:rPr>
          <w:rFonts w:ascii="Times New Roman" w:hAnsi="Times New Roman" w:cs="Times New Roman"/>
          <w:sz w:val="24"/>
          <w:szCs w:val="24"/>
        </w:rPr>
        <w:t>a</w:t>
      </w:r>
      <w:r w:rsidR="00D03DED" w:rsidRPr="00086003">
        <w:rPr>
          <w:rFonts w:ascii="Times New Roman" w:hAnsi="Times New Roman" w:cs="Times New Roman"/>
          <w:sz w:val="24"/>
          <w:szCs w:val="24"/>
        </w:rPr>
        <w:t xml:space="preserve"> za istraživanje i širenje znanja čiji je prvenstveni cilj nezavisno provoditi temeljno istraživanje, industrijsko istraživanje ili eksperimentalni razvoj ili s rezultatima tih djelatnosti upoznati široku javnost, putem predavanja, objavljivanja ili prijenosa znanja</w:t>
      </w:r>
      <w:r w:rsidR="00AA071F">
        <w:rPr>
          <w:rFonts w:ascii="Times New Roman" w:hAnsi="Times New Roman" w:cs="Times New Roman"/>
          <w:sz w:val="24"/>
          <w:szCs w:val="24"/>
        </w:rPr>
        <w:t xml:space="preserve">, </w:t>
      </w:r>
      <w:r w:rsidR="00AA071F" w:rsidRPr="00AA071F">
        <w:rPr>
          <w:rFonts w:ascii="Times New Roman" w:hAnsi="Times New Roman" w:cs="Times New Roman"/>
          <w:sz w:val="24"/>
          <w:szCs w:val="24"/>
        </w:rPr>
        <w:t>sukladno Okviru Zajednice za državne potpore za istraživanje i razvoj i inovacije (2022/C 414/01), poglavlju 1.3., točki 16. (</w:t>
      </w:r>
      <w:proofErr w:type="spellStart"/>
      <w:r w:rsidR="00AA071F" w:rsidRPr="00AA071F">
        <w:rPr>
          <w:rFonts w:ascii="Times New Roman" w:hAnsi="Times New Roman" w:cs="Times New Roman"/>
          <w:sz w:val="24"/>
          <w:szCs w:val="24"/>
        </w:rPr>
        <w:t>ff</w:t>
      </w:r>
      <w:proofErr w:type="spellEnd"/>
      <w:r w:rsidR="00AA071F" w:rsidRPr="00AA071F">
        <w:rPr>
          <w:rFonts w:ascii="Times New Roman" w:hAnsi="Times New Roman" w:cs="Times New Roman"/>
          <w:sz w:val="24"/>
          <w:szCs w:val="24"/>
        </w:rPr>
        <w:t>);</w:t>
      </w:r>
    </w:p>
    <w:bookmarkEnd w:id="38"/>
    <w:p w14:paraId="34341AFD" w14:textId="77777777" w:rsidR="00D03DED" w:rsidRPr="00086003" w:rsidRDefault="00D03DED" w:rsidP="00086003">
      <w:pPr>
        <w:pStyle w:val="NoSpacing"/>
        <w:spacing w:after="120" w:line="276" w:lineRule="auto"/>
        <w:jc w:val="both"/>
        <w:rPr>
          <w:rFonts w:ascii="Times New Roman" w:hAnsi="Times New Roman" w:cs="Times New Roman"/>
          <w:sz w:val="24"/>
          <w:szCs w:val="24"/>
          <w:u w:val="single"/>
        </w:rPr>
      </w:pPr>
      <w:r w:rsidRPr="00086003">
        <w:rPr>
          <w:rFonts w:ascii="Times New Roman" w:hAnsi="Times New Roman" w:cs="Times New Roman"/>
          <w:sz w:val="24"/>
          <w:szCs w:val="24"/>
          <w:u w:val="single"/>
        </w:rPr>
        <w:t xml:space="preserve">Osim toga, partner mora dokazati da: </w:t>
      </w:r>
    </w:p>
    <w:p w14:paraId="4DFC232B" w14:textId="4F4F5222" w:rsidR="00D03DED" w:rsidRPr="005B0906" w:rsidRDefault="00D03DED" w:rsidP="0007617F">
      <w:pPr>
        <w:pStyle w:val="ListParagraph"/>
        <w:numPr>
          <w:ilvl w:val="0"/>
          <w:numId w:val="25"/>
        </w:numPr>
        <w:jc w:val="both"/>
        <w:rPr>
          <w:rFonts w:ascii="Times New Roman" w:hAnsi="Times New Roman" w:cs="Times New Roman"/>
          <w:sz w:val="24"/>
          <w:szCs w:val="24"/>
        </w:rPr>
      </w:pPr>
      <w:bookmarkStart w:id="39" w:name="_Hlk102477973"/>
      <w:r w:rsidRPr="00086003">
        <w:rPr>
          <w:rFonts w:ascii="Times New Roman" w:hAnsi="Times New Roman" w:cs="Times New Roman"/>
          <w:sz w:val="24"/>
          <w:szCs w:val="24"/>
        </w:rPr>
        <w:t xml:space="preserve">u trenutku prijave ima uspostavljene procedure i usvojenu dokumentaciju </w:t>
      </w:r>
      <w:r w:rsidR="003C34B1">
        <w:rPr>
          <w:rFonts w:ascii="Times New Roman" w:hAnsi="Times New Roman" w:cs="Times New Roman"/>
          <w:sz w:val="24"/>
          <w:szCs w:val="24"/>
        </w:rPr>
        <w:t xml:space="preserve">koja se odnosi na minimalno sedam zahtjeva </w:t>
      </w:r>
      <w:r w:rsidRPr="00086003">
        <w:rPr>
          <w:rFonts w:ascii="Times New Roman" w:hAnsi="Times New Roman" w:cs="Times New Roman"/>
          <w:sz w:val="24"/>
          <w:szCs w:val="24"/>
        </w:rPr>
        <w:t xml:space="preserve">sukladno kontrolnoj listi Procedura i </w:t>
      </w:r>
      <w:r w:rsidRPr="005B0906">
        <w:rPr>
          <w:rFonts w:ascii="Times New Roman" w:hAnsi="Times New Roman" w:cs="Times New Roman"/>
          <w:sz w:val="24"/>
          <w:szCs w:val="24"/>
        </w:rPr>
        <w:t xml:space="preserve">dokumentacije vezanih za transfer tehnologije, koja je dio Nacionalnih smjernica za transfer tehnologije </w:t>
      </w:r>
      <w:r w:rsidR="00AA071F">
        <w:rPr>
          <w:rFonts w:ascii="Times New Roman" w:hAnsi="Times New Roman" w:cs="Times New Roman"/>
          <w:sz w:val="24"/>
          <w:szCs w:val="24"/>
        </w:rPr>
        <w:t xml:space="preserve">i znanja </w:t>
      </w:r>
      <w:r w:rsidRPr="005B0906">
        <w:rPr>
          <w:rFonts w:ascii="Times New Roman" w:hAnsi="Times New Roman" w:cs="Times New Roman"/>
          <w:sz w:val="24"/>
          <w:szCs w:val="24"/>
        </w:rPr>
        <w:t xml:space="preserve">(Obrazac </w:t>
      </w:r>
      <w:r w:rsidR="00922B87">
        <w:rPr>
          <w:rFonts w:ascii="Times New Roman" w:hAnsi="Times New Roman" w:cs="Times New Roman"/>
          <w:sz w:val="24"/>
          <w:szCs w:val="24"/>
        </w:rPr>
        <w:t>7</w:t>
      </w:r>
      <w:r w:rsidRPr="005B0906">
        <w:rPr>
          <w:rFonts w:ascii="Times New Roman" w:hAnsi="Times New Roman" w:cs="Times New Roman"/>
          <w:sz w:val="24"/>
          <w:szCs w:val="24"/>
        </w:rPr>
        <w:t xml:space="preserve">.); </w:t>
      </w:r>
      <w:bookmarkEnd w:id="39"/>
      <w:r w:rsidRPr="005B0906">
        <w:rPr>
          <w:rFonts w:ascii="Times New Roman" w:hAnsi="Times New Roman" w:cs="Times New Roman"/>
          <w:sz w:val="24"/>
          <w:szCs w:val="24"/>
        </w:rPr>
        <w:t>i</w:t>
      </w:r>
    </w:p>
    <w:p w14:paraId="5CDDF87E" w14:textId="77777777" w:rsidR="00D03DED" w:rsidRPr="00086003" w:rsidRDefault="00D03DED" w:rsidP="0007617F">
      <w:pPr>
        <w:pStyle w:val="ListParagraph"/>
        <w:numPr>
          <w:ilvl w:val="0"/>
          <w:numId w:val="25"/>
        </w:numPr>
        <w:spacing w:after="120"/>
        <w:ind w:left="357" w:hanging="357"/>
        <w:jc w:val="both"/>
        <w:rPr>
          <w:rFonts w:ascii="Times New Roman" w:hAnsi="Times New Roman" w:cs="Times New Roman"/>
          <w:sz w:val="24"/>
          <w:szCs w:val="24"/>
        </w:rPr>
      </w:pPr>
      <w:r w:rsidRPr="00086003">
        <w:rPr>
          <w:rFonts w:ascii="Times New Roman" w:hAnsi="Times New Roman" w:cs="Times New Roman"/>
          <w:sz w:val="24"/>
          <w:szCs w:val="24"/>
        </w:rPr>
        <w:t>u trenutku prijave nije niti u jednoj situaciji isključenja, kako je to definirano ovim Uputama.</w:t>
      </w:r>
    </w:p>
    <w:p w14:paraId="4A92EBBD" w14:textId="77777777" w:rsidR="00D03DED" w:rsidRPr="00086003" w:rsidRDefault="00D03DED" w:rsidP="00086003">
      <w:pPr>
        <w:pStyle w:val="NoSpacing"/>
        <w:spacing w:after="120" w:line="276" w:lineRule="auto"/>
        <w:jc w:val="both"/>
        <w:rPr>
          <w:rFonts w:ascii="Times New Roman" w:hAnsi="Times New Roman" w:cs="Times New Roman"/>
          <w:sz w:val="24"/>
          <w:szCs w:val="24"/>
        </w:rPr>
      </w:pPr>
      <w:r w:rsidRPr="00086003">
        <w:rPr>
          <w:rFonts w:ascii="Times New Roman" w:hAnsi="Times New Roman" w:cs="Times New Roman"/>
          <w:sz w:val="24"/>
          <w:szCs w:val="24"/>
        </w:rPr>
        <w:t>Partnerstvo na projektu dokazuje se Sporazumom o partnerstvu prijavitelja (potencijalnog korisnika) i partnera, pripremljenog u skladu s odredbama navedenim u Prilogu 2. ovih Uputa.</w:t>
      </w:r>
    </w:p>
    <w:p w14:paraId="016A9611" w14:textId="1C6E9396" w:rsidR="00D03DED" w:rsidRPr="00086003" w:rsidRDefault="00D03DED" w:rsidP="00086003">
      <w:pPr>
        <w:pStyle w:val="NoSpacing"/>
        <w:spacing w:after="120" w:line="276" w:lineRule="auto"/>
        <w:jc w:val="both"/>
        <w:rPr>
          <w:rFonts w:ascii="Times New Roman" w:hAnsi="Times New Roman" w:cs="Times New Roman"/>
          <w:sz w:val="24"/>
          <w:szCs w:val="24"/>
        </w:rPr>
      </w:pPr>
      <w:r w:rsidRPr="00086003">
        <w:rPr>
          <w:rFonts w:ascii="Times New Roman" w:hAnsi="Times New Roman" w:cs="Times New Roman"/>
          <w:sz w:val="24"/>
          <w:szCs w:val="24"/>
        </w:rPr>
        <w:t>Svi partneri moraju biti u mogućnosti dokazati svoj pravni status</w:t>
      </w:r>
      <w:r w:rsidR="00F163F6" w:rsidRPr="00F163F6">
        <w:t xml:space="preserve"> </w:t>
      </w:r>
      <w:r w:rsidR="00F163F6" w:rsidRPr="00F163F6">
        <w:rPr>
          <w:rFonts w:ascii="Times New Roman" w:hAnsi="Times New Roman" w:cs="Times New Roman"/>
          <w:sz w:val="24"/>
          <w:szCs w:val="24"/>
        </w:rPr>
        <w:t>sukladno poglavlju 3.1 Uputa.</w:t>
      </w:r>
      <w:r w:rsidRPr="00086003">
        <w:rPr>
          <w:rFonts w:ascii="Times New Roman" w:hAnsi="Times New Roman" w:cs="Times New Roman"/>
          <w:sz w:val="24"/>
          <w:szCs w:val="24"/>
        </w:rPr>
        <w:t>.</w:t>
      </w:r>
    </w:p>
    <w:p w14:paraId="74A8346B" w14:textId="710BCCEF" w:rsidR="00D03DED" w:rsidRDefault="00D03DED" w:rsidP="00086003">
      <w:pPr>
        <w:spacing w:after="120"/>
        <w:jc w:val="both"/>
        <w:rPr>
          <w:rFonts w:ascii="Times New Roman" w:hAnsi="Times New Roman" w:cs="Times New Roman"/>
          <w:sz w:val="24"/>
          <w:szCs w:val="24"/>
        </w:rPr>
      </w:pPr>
      <w:r w:rsidRPr="00086003">
        <w:rPr>
          <w:rFonts w:ascii="Times New Roman" w:hAnsi="Times New Roman" w:cs="Times New Roman"/>
          <w:sz w:val="24"/>
          <w:szCs w:val="24"/>
        </w:rPr>
        <w:t>Napomena: Neovisno o ulozi partnera, prijavitelj/korisnik, preuzima potpunu pravnu i financijsku odgovornost za upravljanje i provedbu projekta.</w:t>
      </w:r>
    </w:p>
    <w:p w14:paraId="1511DA5D" w14:textId="77777777" w:rsidR="00CF683D" w:rsidRDefault="00CF683D" w:rsidP="00086003">
      <w:pPr>
        <w:spacing w:after="120"/>
        <w:jc w:val="both"/>
        <w:rPr>
          <w:rFonts w:ascii="Times New Roman" w:hAnsi="Times New Roman" w:cs="Times New Roman"/>
          <w:bCs/>
          <w:sz w:val="24"/>
          <w:szCs w:val="24"/>
        </w:rPr>
      </w:pPr>
    </w:p>
    <w:p w14:paraId="4506E470" w14:textId="77777777" w:rsidR="00EC1AAB" w:rsidRDefault="00EC1AAB" w:rsidP="00086003">
      <w:pPr>
        <w:spacing w:after="120"/>
        <w:jc w:val="both"/>
        <w:rPr>
          <w:rFonts w:ascii="Times New Roman" w:hAnsi="Times New Roman" w:cs="Times New Roman"/>
          <w:bCs/>
          <w:sz w:val="24"/>
          <w:szCs w:val="24"/>
        </w:rPr>
      </w:pPr>
    </w:p>
    <w:p w14:paraId="17759F16" w14:textId="28D8B307" w:rsidR="00EC1AAB" w:rsidRDefault="00EC1AAB" w:rsidP="00086003">
      <w:pPr>
        <w:spacing w:after="120"/>
        <w:jc w:val="both"/>
        <w:rPr>
          <w:rFonts w:ascii="Times New Roman" w:hAnsi="Times New Roman" w:cs="Times New Roman"/>
          <w:bCs/>
          <w:sz w:val="24"/>
          <w:szCs w:val="24"/>
        </w:rPr>
      </w:pPr>
    </w:p>
    <w:p w14:paraId="1C58D4CF" w14:textId="78227AA7" w:rsidR="009B38E5" w:rsidRDefault="009B38E5" w:rsidP="00086003">
      <w:pPr>
        <w:spacing w:after="120"/>
        <w:jc w:val="both"/>
        <w:rPr>
          <w:rFonts w:ascii="Times New Roman" w:hAnsi="Times New Roman" w:cs="Times New Roman"/>
          <w:bCs/>
          <w:sz w:val="24"/>
          <w:szCs w:val="24"/>
        </w:rPr>
      </w:pPr>
    </w:p>
    <w:p w14:paraId="5DC851AD" w14:textId="1320E250" w:rsidR="009B38E5" w:rsidRDefault="009B38E5" w:rsidP="00086003">
      <w:pPr>
        <w:spacing w:after="120"/>
        <w:jc w:val="both"/>
        <w:rPr>
          <w:rFonts w:ascii="Times New Roman" w:hAnsi="Times New Roman" w:cs="Times New Roman"/>
          <w:bCs/>
          <w:sz w:val="24"/>
          <w:szCs w:val="24"/>
        </w:rPr>
      </w:pPr>
    </w:p>
    <w:p w14:paraId="6F96CEE2" w14:textId="776EA4D3" w:rsidR="009B38E5" w:rsidRDefault="009B38E5" w:rsidP="00086003">
      <w:pPr>
        <w:spacing w:after="120"/>
        <w:jc w:val="both"/>
        <w:rPr>
          <w:rFonts w:ascii="Times New Roman" w:hAnsi="Times New Roman" w:cs="Times New Roman"/>
          <w:bCs/>
          <w:sz w:val="24"/>
          <w:szCs w:val="24"/>
        </w:rPr>
      </w:pPr>
    </w:p>
    <w:p w14:paraId="6AB636D3" w14:textId="37E7CA22" w:rsidR="009B38E5" w:rsidRDefault="009B38E5" w:rsidP="00086003">
      <w:pPr>
        <w:spacing w:after="120"/>
        <w:jc w:val="both"/>
        <w:rPr>
          <w:rFonts w:ascii="Times New Roman" w:hAnsi="Times New Roman" w:cs="Times New Roman"/>
          <w:bCs/>
          <w:sz w:val="24"/>
          <w:szCs w:val="24"/>
        </w:rPr>
      </w:pPr>
    </w:p>
    <w:p w14:paraId="52425803" w14:textId="77777777" w:rsidR="009B38E5" w:rsidRDefault="009B38E5" w:rsidP="00086003">
      <w:pPr>
        <w:spacing w:after="120"/>
        <w:jc w:val="both"/>
        <w:rPr>
          <w:rFonts w:ascii="Times New Roman" w:hAnsi="Times New Roman" w:cs="Times New Roman"/>
          <w:bCs/>
          <w:sz w:val="24"/>
          <w:szCs w:val="24"/>
        </w:rPr>
      </w:pPr>
    </w:p>
    <w:p w14:paraId="1664C5EB" w14:textId="77777777" w:rsidR="00EC1AAB" w:rsidRPr="00086003" w:rsidRDefault="00EC1AAB" w:rsidP="00086003">
      <w:pPr>
        <w:spacing w:after="120"/>
        <w:jc w:val="both"/>
        <w:rPr>
          <w:rFonts w:ascii="Times New Roman" w:hAnsi="Times New Roman" w:cs="Times New Roman"/>
          <w:bCs/>
          <w:sz w:val="24"/>
          <w:szCs w:val="24"/>
        </w:rPr>
      </w:pPr>
    </w:p>
    <w:p w14:paraId="09350D34" w14:textId="56B19983" w:rsidR="00080305" w:rsidRDefault="00080305" w:rsidP="00AF6858">
      <w:pPr>
        <w:pStyle w:val="NoSpacing"/>
        <w:spacing w:after="120" w:line="276" w:lineRule="auto"/>
        <w:jc w:val="both"/>
        <w:rPr>
          <w:rFonts w:ascii="Times New Roman" w:hAnsi="Times New Roman" w:cs="Times New Roman"/>
          <w:sz w:val="24"/>
          <w:szCs w:val="24"/>
        </w:rPr>
      </w:pPr>
    </w:p>
    <w:p w14:paraId="6444D7D6" w14:textId="1D863ED1" w:rsidR="001D443C" w:rsidRPr="002F145F" w:rsidRDefault="00D054D7" w:rsidP="0085204B">
      <w:pPr>
        <w:pStyle w:val="Heading2"/>
        <w:rPr>
          <w:rStyle w:val="normaltextrun"/>
        </w:rPr>
      </w:pPr>
      <w:bookmarkStart w:id="40" w:name="_Toc2260417"/>
      <w:bookmarkStart w:id="41" w:name="_Toc97916949"/>
      <w:bookmarkStart w:id="42" w:name="_Toc98178391"/>
      <w:bookmarkStart w:id="43" w:name="_Hlk97624260"/>
      <w:bookmarkStart w:id="44" w:name="_Toc132111613"/>
      <w:bookmarkStart w:id="45" w:name="_Toc452468693"/>
      <w:r w:rsidRPr="00A13BB8">
        <w:lastRenderedPageBreak/>
        <w:t>Kriteriji za isklju</w:t>
      </w:r>
      <w:r w:rsidR="00B959C0" w:rsidRPr="00A13BB8">
        <w:t>č</w:t>
      </w:r>
      <w:r w:rsidR="00F82135" w:rsidRPr="00A13BB8">
        <w:t>enje</w:t>
      </w:r>
      <w:bookmarkEnd w:id="40"/>
      <w:r w:rsidR="00F82135" w:rsidRPr="00A13BB8">
        <w:t xml:space="preserve"> </w:t>
      </w:r>
      <w:r w:rsidR="00EE6EF5" w:rsidRPr="00A13BB8">
        <w:t>prijavitelja</w:t>
      </w:r>
      <w:bookmarkEnd w:id="41"/>
      <w:bookmarkEnd w:id="42"/>
      <w:bookmarkEnd w:id="43"/>
      <w:r w:rsidR="000C5511">
        <w:t>/partnera</w:t>
      </w:r>
      <w:bookmarkEnd w:id="44"/>
    </w:p>
    <w:p w14:paraId="6B2DFDFE" w14:textId="77777777" w:rsidR="00127B81" w:rsidRDefault="00127B81" w:rsidP="00AF6858">
      <w:pPr>
        <w:pStyle w:val="NoSpacing"/>
        <w:spacing w:after="120" w:line="276" w:lineRule="auto"/>
        <w:rPr>
          <w:rStyle w:val="normaltextrun"/>
          <w:rFonts w:ascii="Times New Roman" w:hAnsi="Times New Roman" w:cs="Times New Roman"/>
          <w:color w:val="000000"/>
          <w:sz w:val="24"/>
          <w:szCs w:val="24"/>
          <w:shd w:val="clear" w:color="auto" w:fill="FFFFFF"/>
        </w:rPr>
      </w:pPr>
    </w:p>
    <w:p w14:paraId="40191172" w14:textId="1C43AC19" w:rsidR="009544AF" w:rsidRPr="00A13BB8" w:rsidRDefault="00D054D7" w:rsidP="00AF6858">
      <w:pPr>
        <w:pStyle w:val="NoSpacing"/>
        <w:spacing w:after="120" w:line="276" w:lineRule="auto"/>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U okviru ovog Poziva, potpora se</w:t>
      </w:r>
      <w:r w:rsidR="001508A5">
        <w:rPr>
          <w:rStyle w:val="normaltextrun"/>
          <w:rFonts w:ascii="Times New Roman" w:hAnsi="Times New Roman" w:cs="Times New Roman"/>
          <w:color w:val="000000"/>
          <w:sz w:val="24"/>
          <w:szCs w:val="24"/>
          <w:shd w:val="clear" w:color="auto" w:fill="FFFFFF"/>
        </w:rPr>
        <w:t xml:space="preserve"> </w:t>
      </w:r>
      <w:r w:rsidRPr="00A13BB8">
        <w:rPr>
          <w:rStyle w:val="normaltextrun"/>
          <w:rFonts w:ascii="Times New Roman" w:hAnsi="Times New Roman" w:cs="Times New Roman"/>
          <w:b/>
          <w:bCs/>
          <w:color w:val="000000"/>
          <w:sz w:val="24"/>
          <w:szCs w:val="24"/>
          <w:shd w:val="clear" w:color="auto" w:fill="FFFFFF"/>
        </w:rPr>
        <w:t>ne</w:t>
      </w:r>
      <w:r w:rsidR="001508A5">
        <w:rPr>
          <w:rStyle w:val="normaltextrun"/>
          <w:rFonts w:ascii="Times New Roman" w:hAnsi="Times New Roman" w:cs="Times New Roman"/>
          <w:b/>
          <w:bCs/>
          <w:color w:val="000000"/>
          <w:sz w:val="24"/>
          <w:szCs w:val="24"/>
          <w:shd w:val="clear" w:color="auto" w:fill="FFFFFF"/>
        </w:rPr>
        <w:t xml:space="preserve"> </w:t>
      </w:r>
      <w:r w:rsidRPr="00A13BB8">
        <w:rPr>
          <w:rStyle w:val="normaltextrun"/>
          <w:rFonts w:ascii="Times New Roman" w:hAnsi="Times New Roman" w:cs="Times New Roman"/>
          <w:b/>
          <w:bCs/>
          <w:color w:val="000000"/>
          <w:sz w:val="24"/>
          <w:szCs w:val="24"/>
          <w:shd w:val="clear" w:color="auto" w:fill="FFFFFF"/>
        </w:rPr>
        <w:t>može</w:t>
      </w:r>
      <w:r w:rsidR="001508A5">
        <w:rPr>
          <w:rStyle w:val="apple-converted-space"/>
          <w:rFonts w:ascii="Times New Roman" w:hAnsi="Times New Roman" w:cs="Times New Roman"/>
          <w:b/>
          <w:bCs/>
          <w:color w:val="000000"/>
          <w:sz w:val="24"/>
          <w:szCs w:val="24"/>
          <w:shd w:val="clear" w:color="auto" w:fill="FFFFFF"/>
        </w:rPr>
        <w:t xml:space="preserve"> </w:t>
      </w:r>
      <w:r w:rsidRPr="00A13BB8">
        <w:rPr>
          <w:rStyle w:val="normaltextrun"/>
          <w:rFonts w:ascii="Times New Roman" w:hAnsi="Times New Roman" w:cs="Times New Roman"/>
          <w:color w:val="000000"/>
          <w:sz w:val="24"/>
          <w:szCs w:val="24"/>
          <w:shd w:val="clear" w:color="auto" w:fill="FFFFFF"/>
        </w:rPr>
        <w:t>dodijeliti:</w:t>
      </w:r>
    </w:p>
    <w:p w14:paraId="1CBF210D" w14:textId="145C9ECD" w:rsidR="009544AF" w:rsidRDefault="009544AF" w:rsidP="009544AF">
      <w:pPr>
        <w:pStyle w:val="NoSpacing"/>
        <w:numPr>
          <w:ilvl w:val="0"/>
          <w:numId w:val="8"/>
        </w:numPr>
        <w:spacing w:after="120"/>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u</w:t>
      </w:r>
      <w:r w:rsidRPr="009544AF">
        <w:rPr>
          <w:rStyle w:val="normaltextrun"/>
          <w:rFonts w:ascii="Times New Roman" w:hAnsi="Times New Roman" w:cs="Times New Roman"/>
          <w:color w:val="000000"/>
          <w:sz w:val="24"/>
          <w:szCs w:val="24"/>
          <w:shd w:val="clear" w:color="auto" w:fill="FFFFFF"/>
        </w:rPr>
        <w:t>drugama ili dobrotvornim organizacijama</w:t>
      </w:r>
      <w:r w:rsidR="002D173D">
        <w:rPr>
          <w:rStyle w:val="normaltextrun"/>
          <w:rFonts w:ascii="Times New Roman" w:hAnsi="Times New Roman" w:cs="Times New Roman"/>
          <w:color w:val="000000"/>
          <w:sz w:val="24"/>
          <w:szCs w:val="24"/>
          <w:shd w:val="clear" w:color="auto" w:fill="FFFFFF"/>
        </w:rPr>
        <w:t xml:space="preserve"> </w:t>
      </w:r>
      <w:r w:rsidR="002D173D">
        <w:rPr>
          <w:rFonts w:ascii="Times New Roman" w:hAnsi="Times New Roman" w:cs="Times New Roman"/>
          <w:sz w:val="24"/>
          <w:szCs w:val="24"/>
        </w:rPr>
        <w:t>–</w:t>
      </w:r>
      <w:r w:rsidR="002D173D" w:rsidRPr="00A13BB8">
        <w:rPr>
          <w:rStyle w:val="normaltextrun"/>
          <w:rFonts w:ascii="Times New Roman" w:hAnsi="Times New Roman" w:cs="Times New Roman"/>
          <w:i/>
          <w:iCs/>
          <w:color w:val="000000"/>
          <w:sz w:val="24"/>
          <w:szCs w:val="24"/>
          <w:shd w:val="clear" w:color="auto" w:fill="FFFFFF"/>
        </w:rPr>
        <w:t xml:space="preserve"> dokazuje se </w:t>
      </w:r>
      <w:r w:rsidR="00C53F17">
        <w:rPr>
          <w:rStyle w:val="normaltextrun"/>
          <w:rFonts w:ascii="Times New Roman" w:hAnsi="Times New Roman" w:cs="Times New Roman"/>
          <w:i/>
          <w:iCs/>
          <w:color w:val="000000"/>
          <w:sz w:val="24"/>
          <w:szCs w:val="24"/>
          <w:shd w:val="clear" w:color="auto" w:fill="FFFFFF"/>
        </w:rPr>
        <w:t xml:space="preserve">Prijavnim </w:t>
      </w:r>
      <w:r w:rsidR="00C53F17" w:rsidRPr="00C53F17">
        <w:rPr>
          <w:rStyle w:val="normaltextrun"/>
          <w:rFonts w:ascii="Times New Roman" w:hAnsi="Times New Roman" w:cs="Times New Roman"/>
          <w:i/>
          <w:iCs/>
          <w:color w:val="000000"/>
          <w:sz w:val="24"/>
          <w:szCs w:val="24"/>
          <w:shd w:val="clear" w:color="auto" w:fill="FFFFFF"/>
        </w:rPr>
        <w:t>obrascem</w:t>
      </w:r>
      <w:r w:rsidR="004223F1">
        <w:rPr>
          <w:rStyle w:val="normaltextrun"/>
          <w:rFonts w:ascii="Times New Roman" w:hAnsi="Times New Roman" w:cs="Times New Roman"/>
          <w:i/>
          <w:iCs/>
          <w:color w:val="000000"/>
          <w:sz w:val="24"/>
          <w:szCs w:val="24"/>
          <w:shd w:val="clear" w:color="auto" w:fill="FFFFFF"/>
        </w:rPr>
        <w:t xml:space="preserve"> (Obrazac 1.)</w:t>
      </w:r>
      <w:r w:rsidRPr="00C53F17">
        <w:rPr>
          <w:rStyle w:val="normaltextrun"/>
          <w:rFonts w:ascii="Times New Roman" w:hAnsi="Times New Roman" w:cs="Times New Roman"/>
          <w:i/>
          <w:iCs/>
          <w:color w:val="000000"/>
          <w:sz w:val="24"/>
          <w:szCs w:val="24"/>
          <w:shd w:val="clear" w:color="auto" w:fill="FFFFFF"/>
        </w:rPr>
        <w:t xml:space="preserve"> </w:t>
      </w:r>
      <w:r w:rsidR="00C53F17" w:rsidRPr="00C53F17">
        <w:rPr>
          <w:rStyle w:val="normaltextrun"/>
          <w:rFonts w:ascii="Times New Roman" w:hAnsi="Times New Roman" w:cs="Times New Roman"/>
          <w:i/>
          <w:iCs/>
          <w:color w:val="000000"/>
          <w:sz w:val="24"/>
          <w:szCs w:val="24"/>
          <w:shd w:val="clear" w:color="auto" w:fill="FFFFFF"/>
        </w:rPr>
        <w:t xml:space="preserve">i </w:t>
      </w:r>
      <w:r w:rsidRPr="00C53F17">
        <w:rPr>
          <w:rStyle w:val="normaltextrun"/>
          <w:rFonts w:ascii="Times New Roman" w:hAnsi="Times New Roman" w:cs="Times New Roman"/>
          <w:i/>
          <w:iCs/>
          <w:color w:val="000000"/>
          <w:sz w:val="24"/>
          <w:szCs w:val="24"/>
          <w:shd w:val="clear" w:color="auto" w:fill="FFFFFF"/>
        </w:rPr>
        <w:t>ostalim dostupnim izvorima</w:t>
      </w:r>
      <w:r w:rsidRPr="009544AF">
        <w:rPr>
          <w:rStyle w:val="normaltextrun"/>
          <w:rFonts w:ascii="Times New Roman" w:hAnsi="Times New Roman" w:cs="Times New Roman"/>
          <w:color w:val="000000"/>
          <w:sz w:val="24"/>
          <w:szCs w:val="24"/>
          <w:shd w:val="clear" w:color="auto" w:fill="FFFFFF"/>
        </w:rPr>
        <w:t>;</w:t>
      </w:r>
    </w:p>
    <w:p w14:paraId="4044CCDB" w14:textId="294B4D07" w:rsidR="00F163F6" w:rsidRPr="00F163F6" w:rsidRDefault="00F163F6" w:rsidP="00F163F6">
      <w:pPr>
        <w:pStyle w:val="ListParagraph"/>
        <w:numPr>
          <w:ilvl w:val="0"/>
          <w:numId w:val="8"/>
        </w:numPr>
        <w:rPr>
          <w:rStyle w:val="normaltextrun"/>
          <w:rFonts w:ascii="Times New Roman" w:hAnsi="Times New Roman" w:cs="Times New Roman"/>
          <w:color w:val="000000"/>
          <w:sz w:val="24"/>
          <w:szCs w:val="24"/>
          <w:shd w:val="clear" w:color="auto" w:fill="FFFFFF"/>
        </w:rPr>
      </w:pPr>
      <w:r w:rsidRPr="00F163F6">
        <w:rPr>
          <w:rStyle w:val="normaltextrun"/>
          <w:rFonts w:ascii="Times New Roman" w:hAnsi="Times New Roman" w:cs="Times New Roman"/>
          <w:color w:val="000000"/>
          <w:sz w:val="24"/>
          <w:szCs w:val="24"/>
          <w:shd w:val="clear" w:color="auto" w:fill="FFFFFF"/>
        </w:rPr>
        <w:t xml:space="preserve">obrtima – </w:t>
      </w:r>
      <w:r w:rsidRPr="00F163F6">
        <w:rPr>
          <w:rStyle w:val="normaltextrun"/>
          <w:rFonts w:ascii="Times New Roman" w:hAnsi="Times New Roman" w:cs="Times New Roman"/>
          <w:i/>
          <w:color w:val="000000"/>
          <w:sz w:val="24"/>
          <w:szCs w:val="24"/>
          <w:shd w:val="clear" w:color="auto" w:fill="FFFFFF"/>
        </w:rPr>
        <w:t>dokazuje se Prijavnim obrascem i ostalim dostupnim izvorima</w:t>
      </w:r>
      <w:r w:rsidRPr="00F163F6">
        <w:rPr>
          <w:rStyle w:val="normaltextrun"/>
          <w:rFonts w:ascii="Times New Roman" w:hAnsi="Times New Roman" w:cs="Times New Roman"/>
          <w:color w:val="000000"/>
          <w:sz w:val="24"/>
          <w:szCs w:val="24"/>
          <w:shd w:val="clear" w:color="auto" w:fill="FFFFFF"/>
        </w:rPr>
        <w:t>;</w:t>
      </w:r>
    </w:p>
    <w:p w14:paraId="6AD731E9" w14:textId="5433B3AD" w:rsidR="00D3405B" w:rsidRPr="00575312" w:rsidRDefault="00377DA8" w:rsidP="006417EC">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p</w:t>
      </w:r>
      <w:r w:rsidR="00D054D7" w:rsidRPr="00A13BB8">
        <w:rPr>
          <w:rStyle w:val="normaltextrun"/>
          <w:rFonts w:ascii="Times New Roman" w:hAnsi="Times New Roman" w:cs="Times New Roman"/>
          <w:color w:val="000000"/>
          <w:sz w:val="24"/>
          <w:szCs w:val="24"/>
          <w:shd w:val="clear" w:color="auto" w:fill="FFFFFF"/>
        </w:rPr>
        <w:t>rijavitelj</w:t>
      </w:r>
      <w:r w:rsidR="00520D60" w:rsidRPr="00A13BB8">
        <w:rPr>
          <w:rStyle w:val="normaltextrun"/>
          <w:rFonts w:ascii="Times New Roman" w:hAnsi="Times New Roman" w:cs="Times New Roman"/>
          <w:color w:val="000000"/>
          <w:sz w:val="24"/>
          <w:szCs w:val="24"/>
          <w:shd w:val="clear" w:color="auto" w:fill="FFFFFF"/>
        </w:rPr>
        <w:t>u</w:t>
      </w:r>
      <w:r w:rsidR="00CA02E6">
        <w:rPr>
          <w:rStyle w:val="normaltextrun"/>
          <w:rFonts w:ascii="Times New Roman" w:hAnsi="Times New Roman" w:cs="Times New Roman"/>
          <w:color w:val="000000"/>
          <w:sz w:val="24"/>
          <w:szCs w:val="24"/>
          <w:shd w:val="clear" w:color="auto" w:fill="FFFFFF"/>
        </w:rPr>
        <w:t>/partneru</w:t>
      </w:r>
      <w:r w:rsidR="00E90B9F" w:rsidRPr="00A13BB8">
        <w:rPr>
          <w:rStyle w:val="normaltextrun"/>
          <w:rFonts w:ascii="Times New Roman" w:hAnsi="Times New Roman" w:cs="Times New Roman"/>
          <w:color w:val="000000"/>
          <w:sz w:val="24"/>
          <w:szCs w:val="24"/>
          <w:shd w:val="clear" w:color="auto" w:fill="FFFFFF"/>
        </w:rPr>
        <w:t xml:space="preserve"> </w:t>
      </w:r>
      <w:r w:rsidR="00D054D7" w:rsidRPr="00A13BB8">
        <w:rPr>
          <w:rStyle w:val="normaltextrun"/>
          <w:rFonts w:ascii="Times New Roman" w:hAnsi="Times New Roman" w:cs="Times New Roman"/>
          <w:color w:val="000000"/>
          <w:sz w:val="24"/>
          <w:szCs w:val="24"/>
          <w:shd w:val="clear" w:color="auto" w:fill="FFFFFF"/>
        </w:rPr>
        <w:t>od koj</w:t>
      </w:r>
      <w:r w:rsidR="00520D60" w:rsidRPr="00A13BB8">
        <w:rPr>
          <w:rStyle w:val="normaltextrun"/>
          <w:rFonts w:ascii="Times New Roman" w:hAnsi="Times New Roman" w:cs="Times New Roman"/>
          <w:color w:val="000000"/>
          <w:sz w:val="24"/>
          <w:szCs w:val="24"/>
          <w:shd w:val="clear" w:color="auto" w:fill="FFFFFF"/>
        </w:rPr>
        <w:t>eg</w:t>
      </w:r>
      <w:r w:rsidR="00D054D7" w:rsidRPr="00A13BB8">
        <w:rPr>
          <w:rStyle w:val="normaltextrun"/>
          <w:rFonts w:ascii="Times New Roman" w:hAnsi="Times New Roman" w:cs="Times New Roman"/>
          <w:color w:val="000000"/>
          <w:sz w:val="24"/>
          <w:szCs w:val="24"/>
          <w:shd w:val="clear" w:color="auto" w:fill="FFFFFF"/>
        </w:rPr>
        <w:t xml:space="preserve"> j</w:t>
      </w:r>
      <w:r w:rsidR="00AE3FB4" w:rsidRPr="00A13BB8">
        <w:rPr>
          <w:rStyle w:val="normaltextrun"/>
          <w:rFonts w:ascii="Times New Roman" w:hAnsi="Times New Roman" w:cs="Times New Roman"/>
          <w:color w:val="000000"/>
          <w:sz w:val="24"/>
          <w:szCs w:val="24"/>
          <w:shd w:val="clear" w:color="auto" w:fill="FFFFFF"/>
        </w:rPr>
        <w:t>e, kako je navedeno u članku 1.</w:t>
      </w:r>
      <w:r w:rsidR="00D054D7" w:rsidRPr="00A13BB8">
        <w:rPr>
          <w:rStyle w:val="normaltextrun"/>
          <w:rFonts w:ascii="Times New Roman" w:hAnsi="Times New Roman" w:cs="Times New Roman"/>
          <w:color w:val="000000"/>
          <w:sz w:val="24"/>
          <w:szCs w:val="24"/>
          <w:shd w:val="clear" w:color="auto" w:fill="FFFFFF"/>
        </w:rPr>
        <w:t xml:space="preserve"> točk</w:t>
      </w:r>
      <w:r w:rsidR="00AE3FB4" w:rsidRPr="00A13BB8">
        <w:rPr>
          <w:rStyle w:val="normaltextrun"/>
          <w:rFonts w:ascii="Times New Roman" w:hAnsi="Times New Roman" w:cs="Times New Roman"/>
          <w:color w:val="000000"/>
          <w:sz w:val="24"/>
          <w:szCs w:val="24"/>
          <w:shd w:val="clear" w:color="auto" w:fill="FFFFFF"/>
        </w:rPr>
        <w:t>i</w:t>
      </w:r>
      <w:r w:rsidR="00D054D7" w:rsidRPr="00A13BB8">
        <w:rPr>
          <w:rStyle w:val="normaltextrun"/>
          <w:rFonts w:ascii="Times New Roman" w:hAnsi="Times New Roman" w:cs="Times New Roman"/>
          <w:color w:val="000000"/>
          <w:sz w:val="24"/>
          <w:szCs w:val="24"/>
          <w:shd w:val="clear" w:color="auto" w:fill="FFFFFF"/>
        </w:rPr>
        <w:t xml:space="preserve"> 4.a) Uredbe</w:t>
      </w:r>
      <w:r w:rsidR="0029059C" w:rsidRPr="00A13BB8">
        <w:rPr>
          <w:rStyle w:val="normaltextrun"/>
          <w:rFonts w:ascii="Times New Roman" w:hAnsi="Times New Roman" w:cs="Times New Roman"/>
          <w:color w:val="000000"/>
          <w:sz w:val="24"/>
          <w:szCs w:val="24"/>
          <w:shd w:val="clear" w:color="auto" w:fill="FFFFFF"/>
        </w:rPr>
        <w:t xml:space="preserve"> (EU)</w:t>
      </w:r>
      <w:r w:rsidR="00701FF0" w:rsidRPr="00A13BB8">
        <w:rPr>
          <w:rStyle w:val="normaltextrun"/>
          <w:rFonts w:ascii="Times New Roman" w:hAnsi="Times New Roman" w:cs="Times New Roman"/>
          <w:color w:val="000000"/>
          <w:sz w:val="24"/>
          <w:szCs w:val="24"/>
          <w:shd w:val="clear" w:color="auto" w:fill="FFFFFF"/>
        </w:rPr>
        <w:t xml:space="preserve"> </w:t>
      </w:r>
      <w:r w:rsidR="0029059C" w:rsidRPr="00A13BB8">
        <w:rPr>
          <w:rStyle w:val="normaltextrun"/>
          <w:rFonts w:ascii="Times New Roman" w:hAnsi="Times New Roman" w:cs="Times New Roman"/>
          <w:color w:val="000000"/>
          <w:sz w:val="24"/>
          <w:szCs w:val="24"/>
          <w:shd w:val="clear" w:color="auto" w:fill="FFFFFF"/>
        </w:rPr>
        <w:t xml:space="preserve">br. </w:t>
      </w:r>
      <w:r w:rsidR="00D054D7" w:rsidRPr="00A13BB8">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A13BB8">
        <w:rPr>
          <w:rStyle w:val="normaltextrun"/>
          <w:rFonts w:ascii="Times New Roman" w:hAnsi="Times New Roman" w:cs="Times New Roman"/>
          <w:color w:val="000000"/>
          <w:sz w:val="24"/>
          <w:szCs w:val="24"/>
          <w:shd w:val="clear" w:color="auto" w:fill="FFFFFF"/>
        </w:rPr>
        <w:t>tem, zatražen povrat sredstava</w:t>
      </w:r>
      <w:r w:rsidR="00F0533F" w:rsidRPr="00A13BB8">
        <w:rPr>
          <w:rStyle w:val="normaltextrun"/>
          <w:rFonts w:ascii="Times New Roman" w:hAnsi="Times New Roman" w:cs="Times New Roman"/>
          <w:color w:val="000000"/>
          <w:sz w:val="24"/>
          <w:szCs w:val="24"/>
          <w:shd w:val="clear" w:color="auto" w:fill="FFFFFF"/>
        </w:rPr>
        <w:t xml:space="preserve"> </w:t>
      </w:r>
      <w:r w:rsidR="00133850">
        <w:rPr>
          <w:rFonts w:ascii="Times New Roman" w:hAnsi="Times New Roman" w:cs="Times New Roman"/>
          <w:sz w:val="24"/>
          <w:szCs w:val="24"/>
        </w:rPr>
        <w:t>–</w:t>
      </w:r>
      <w:r w:rsidR="00D3405B" w:rsidRPr="00A13BB8">
        <w:rPr>
          <w:rStyle w:val="normaltextrun"/>
          <w:rFonts w:ascii="Times New Roman" w:hAnsi="Times New Roman" w:cs="Times New Roman"/>
          <w:i/>
          <w:iCs/>
          <w:color w:val="000000"/>
          <w:sz w:val="24"/>
          <w:szCs w:val="24"/>
          <w:shd w:val="clear" w:color="auto" w:fill="FFFFFF"/>
        </w:rPr>
        <w:t xml:space="preserve"> dokazuje se Izjavom</w:t>
      </w:r>
      <w:r w:rsidR="002D173D">
        <w:rPr>
          <w:rStyle w:val="apple-converted-space"/>
          <w:rFonts w:ascii="Times New Roman" w:hAnsi="Times New Roman" w:cs="Times New Roman"/>
          <w:i/>
          <w:iCs/>
          <w:color w:val="000000"/>
          <w:sz w:val="24"/>
          <w:szCs w:val="24"/>
          <w:shd w:val="clear" w:color="auto" w:fill="FFFFFF"/>
        </w:rPr>
        <w:t xml:space="preserve"> </w:t>
      </w:r>
      <w:r w:rsidR="00D3405B" w:rsidRPr="00A13BB8">
        <w:rPr>
          <w:rStyle w:val="normaltextrun"/>
          <w:rFonts w:ascii="Times New Roman" w:hAnsi="Times New Roman" w:cs="Times New Roman"/>
          <w:i/>
          <w:iCs/>
          <w:color w:val="000000"/>
          <w:sz w:val="24"/>
          <w:szCs w:val="24"/>
          <w:shd w:val="clear" w:color="auto" w:fill="FFFFFF"/>
        </w:rPr>
        <w:t>prijavitelj</w:t>
      </w:r>
      <w:r w:rsidR="00D11F65" w:rsidRPr="00A13BB8">
        <w:rPr>
          <w:rStyle w:val="normaltextrun"/>
          <w:rFonts w:ascii="Times New Roman" w:hAnsi="Times New Roman" w:cs="Times New Roman"/>
          <w:i/>
          <w:iCs/>
          <w:color w:val="000000"/>
          <w:sz w:val="24"/>
          <w:szCs w:val="24"/>
          <w:shd w:val="clear" w:color="auto" w:fill="FFFFFF"/>
        </w:rPr>
        <w:t>a</w:t>
      </w:r>
      <w:r w:rsidR="00D3405B" w:rsidRPr="00A13BB8">
        <w:rPr>
          <w:rStyle w:val="normaltextrun"/>
          <w:rFonts w:ascii="Times New Roman" w:hAnsi="Times New Roman" w:cs="Times New Roman"/>
          <w:i/>
          <w:iCs/>
          <w:color w:val="000000"/>
          <w:sz w:val="24"/>
          <w:szCs w:val="24"/>
          <w:shd w:val="clear" w:color="auto" w:fill="FFFFFF"/>
        </w:rPr>
        <w:t xml:space="preserve"> </w:t>
      </w:r>
      <w:bookmarkStart w:id="46" w:name="_Hlk97625467"/>
      <w:r w:rsidR="00D3405B" w:rsidRPr="00A13BB8">
        <w:rPr>
          <w:rStyle w:val="normaltextrun"/>
          <w:rFonts w:ascii="Times New Roman" w:hAnsi="Times New Roman" w:cs="Times New Roman"/>
          <w:i/>
          <w:iCs/>
          <w:color w:val="000000"/>
          <w:sz w:val="24"/>
          <w:szCs w:val="24"/>
          <w:shd w:val="clear" w:color="auto" w:fill="FFFFFF"/>
        </w:rPr>
        <w:t>(</w:t>
      </w:r>
      <w:r w:rsidR="00D3405B" w:rsidRPr="00A13BB8">
        <w:rPr>
          <w:rStyle w:val="normaltextrun"/>
          <w:rFonts w:ascii="Times New Roman" w:hAnsi="Times New Roman" w:cs="Times New Roman"/>
          <w:i/>
          <w:color w:val="000000"/>
          <w:sz w:val="24"/>
          <w:szCs w:val="24"/>
        </w:rPr>
        <w:t>Obrazac</w:t>
      </w:r>
      <w:r w:rsidR="00502A0E" w:rsidRPr="00A13BB8">
        <w:rPr>
          <w:rStyle w:val="normaltextrun"/>
          <w:rFonts w:ascii="Times New Roman" w:hAnsi="Times New Roman" w:cs="Times New Roman"/>
          <w:i/>
          <w:color w:val="000000"/>
          <w:sz w:val="24"/>
          <w:szCs w:val="24"/>
        </w:rPr>
        <w:t xml:space="preserve"> 2</w:t>
      </w:r>
      <w:bookmarkEnd w:id="46"/>
      <w:r w:rsidR="00F92C77">
        <w:rPr>
          <w:rStyle w:val="normaltextrun"/>
          <w:rFonts w:ascii="Times New Roman" w:hAnsi="Times New Roman" w:cs="Times New Roman"/>
          <w:i/>
          <w:color w:val="000000"/>
          <w:sz w:val="24"/>
          <w:szCs w:val="24"/>
        </w:rPr>
        <w:t>.</w:t>
      </w:r>
      <w:r w:rsidR="00735479">
        <w:rPr>
          <w:rStyle w:val="apple-converted-space"/>
          <w:rFonts w:ascii="Times New Roman" w:hAnsi="Times New Roman" w:cs="Times New Roman"/>
          <w:i/>
          <w:color w:val="000000"/>
          <w:sz w:val="24"/>
          <w:szCs w:val="24"/>
        </w:rPr>
        <w:t>)</w:t>
      </w:r>
      <w:r w:rsidR="00CA02E6">
        <w:rPr>
          <w:rStyle w:val="apple-converted-space"/>
          <w:rFonts w:ascii="Times New Roman" w:hAnsi="Times New Roman" w:cs="Times New Roman"/>
          <w:i/>
          <w:color w:val="000000"/>
          <w:sz w:val="24"/>
          <w:szCs w:val="24"/>
        </w:rPr>
        <w:t xml:space="preserve"> i Izjavom partnera (Obrazac 3</w:t>
      </w:r>
      <w:r w:rsidR="00F92C77">
        <w:rPr>
          <w:rStyle w:val="apple-converted-space"/>
          <w:rFonts w:ascii="Times New Roman" w:hAnsi="Times New Roman" w:cs="Times New Roman"/>
          <w:i/>
          <w:color w:val="000000"/>
          <w:sz w:val="24"/>
          <w:szCs w:val="24"/>
        </w:rPr>
        <w:t>.</w:t>
      </w:r>
      <w:r w:rsidR="00CA02E6">
        <w:rPr>
          <w:rStyle w:val="apple-converted-space"/>
          <w:rFonts w:ascii="Times New Roman" w:hAnsi="Times New Roman" w:cs="Times New Roman"/>
          <w:i/>
          <w:color w:val="000000"/>
          <w:sz w:val="24"/>
          <w:szCs w:val="24"/>
        </w:rPr>
        <w:t>)</w:t>
      </w:r>
      <w:r w:rsidR="00735479">
        <w:rPr>
          <w:rStyle w:val="normaltextrun"/>
          <w:rFonts w:ascii="Times New Roman" w:hAnsi="Times New Roman" w:cs="Times New Roman"/>
          <w:iCs/>
          <w:color w:val="000000"/>
          <w:sz w:val="24"/>
          <w:szCs w:val="24"/>
        </w:rPr>
        <w:t>;</w:t>
      </w:r>
    </w:p>
    <w:p w14:paraId="58289A42" w14:textId="0EB2DC11" w:rsidR="00575312" w:rsidRPr="00A13BB8" w:rsidRDefault="00575312" w:rsidP="00575312">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prijavitelju</w:t>
      </w:r>
      <w:r>
        <w:rPr>
          <w:rStyle w:val="normaltextrun"/>
          <w:rFonts w:ascii="Times New Roman" w:hAnsi="Times New Roman" w:cs="Times New Roman"/>
          <w:color w:val="000000"/>
          <w:sz w:val="24"/>
          <w:szCs w:val="24"/>
          <w:shd w:val="clear" w:color="auto" w:fill="FFFFFF"/>
        </w:rPr>
        <w:t>/partneru</w:t>
      </w:r>
      <w:r w:rsidRPr="00A13BB8">
        <w:rPr>
          <w:rStyle w:val="normaltextrun"/>
          <w:rFonts w:ascii="Times New Roman" w:hAnsi="Times New Roman" w:cs="Times New Roman"/>
          <w:color w:val="000000"/>
          <w:sz w:val="24"/>
          <w:szCs w:val="24"/>
          <w:shd w:val="clear" w:color="auto" w:fill="FFFFFF"/>
        </w:rPr>
        <w:t xml:space="preserve"> koji je u teškoćama kako je definirano u članku 2. točki 18. Uredbe (</w:t>
      </w:r>
      <w:r w:rsidRPr="00C73D8B">
        <w:rPr>
          <w:rStyle w:val="normaltextrun"/>
          <w:rFonts w:ascii="Times New Roman" w:hAnsi="Times New Roman" w:cs="Times New Roman"/>
          <w:color w:val="000000"/>
          <w:sz w:val="24"/>
          <w:szCs w:val="24"/>
          <w:shd w:val="clear" w:color="auto" w:fill="FFFFFF"/>
        </w:rPr>
        <w:t>EU) br. 651/2014</w:t>
      </w:r>
      <w:r w:rsidR="00C73D8B" w:rsidRPr="00C73D8B">
        <w:rPr>
          <w:rStyle w:val="normaltextrun"/>
          <w:rFonts w:ascii="Times New Roman" w:hAnsi="Times New Roman" w:cs="Times New Roman"/>
          <w:color w:val="000000"/>
          <w:sz w:val="24"/>
          <w:szCs w:val="24"/>
          <w:shd w:val="clear" w:color="auto" w:fill="FFFFFF"/>
        </w:rPr>
        <w:t xml:space="preserve"> </w:t>
      </w:r>
      <w:r w:rsidR="00C73D8B" w:rsidRPr="00C73D8B">
        <w:rPr>
          <w:rFonts w:ascii="Times New Roman" w:hAnsi="Times New Roman" w:cs="Times New Roman"/>
          <w:sz w:val="24"/>
          <w:szCs w:val="24"/>
        </w:rPr>
        <w:t>(nije primjenjivo na javne istraživačke organizacije)</w:t>
      </w:r>
      <w:r>
        <w:rPr>
          <w:rStyle w:val="normaltextrun"/>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w:t>
      </w:r>
      <w:r w:rsidRPr="009C207B">
        <w:t xml:space="preserve"> </w:t>
      </w:r>
      <w:r w:rsidRPr="009C207B">
        <w:rPr>
          <w:rStyle w:val="normaltextrun"/>
          <w:rFonts w:ascii="Times New Roman" w:hAnsi="Times New Roman" w:cs="Times New Roman"/>
          <w:i/>
          <w:color w:val="000000"/>
          <w:sz w:val="24"/>
          <w:szCs w:val="24"/>
          <w:shd w:val="clear" w:color="auto" w:fill="FFFFFF"/>
        </w:rPr>
        <w:t>dokazuje se Izjavom p</w:t>
      </w:r>
      <w:r>
        <w:rPr>
          <w:rStyle w:val="normaltextrun"/>
          <w:rFonts w:ascii="Times New Roman" w:hAnsi="Times New Roman" w:cs="Times New Roman"/>
          <w:i/>
          <w:color w:val="000000"/>
          <w:sz w:val="24"/>
          <w:szCs w:val="24"/>
          <w:shd w:val="clear" w:color="auto" w:fill="FFFFFF"/>
        </w:rPr>
        <w:t>rijavitelja</w:t>
      </w:r>
      <w:r w:rsidRPr="009C207B">
        <w:rPr>
          <w:rStyle w:val="normaltextrun"/>
          <w:rFonts w:ascii="Times New Roman" w:hAnsi="Times New Roman" w:cs="Times New Roman"/>
          <w:i/>
          <w:color w:val="000000"/>
          <w:sz w:val="24"/>
          <w:szCs w:val="24"/>
          <w:shd w:val="clear" w:color="auto" w:fill="FFFFFF"/>
        </w:rPr>
        <w:t xml:space="preserve"> (Obrazac 2.)</w:t>
      </w:r>
      <w:r w:rsidR="0085204B">
        <w:rPr>
          <w:rStyle w:val="normaltextrun"/>
          <w:rFonts w:ascii="Times New Roman" w:hAnsi="Times New Roman" w:cs="Times New Roman"/>
          <w:i/>
          <w:color w:val="000000"/>
          <w:sz w:val="24"/>
          <w:szCs w:val="24"/>
          <w:shd w:val="clear" w:color="auto" w:fill="FFFFFF"/>
        </w:rPr>
        <w:t xml:space="preserve"> i</w:t>
      </w:r>
      <w:r>
        <w:rPr>
          <w:rStyle w:val="normaltextrun"/>
          <w:rFonts w:ascii="Times New Roman" w:hAnsi="Times New Roman" w:cs="Times New Roman"/>
          <w:i/>
          <w:color w:val="000000"/>
          <w:sz w:val="24"/>
          <w:szCs w:val="24"/>
          <w:shd w:val="clear" w:color="auto" w:fill="FFFFFF"/>
        </w:rPr>
        <w:t xml:space="preserve"> Izjavom partnera (Obrazac 3.)</w:t>
      </w:r>
      <w:r>
        <w:rPr>
          <w:rStyle w:val="normaltextrun"/>
          <w:rFonts w:ascii="Times New Roman" w:hAnsi="Times New Roman" w:cs="Times New Roman"/>
          <w:color w:val="000000"/>
          <w:sz w:val="24"/>
          <w:szCs w:val="24"/>
          <w:shd w:val="clear" w:color="auto" w:fill="FFFFFF"/>
        </w:rPr>
        <w:t>;</w:t>
      </w:r>
    </w:p>
    <w:p w14:paraId="325165F1" w14:textId="3F6423DF" w:rsidR="00575312" w:rsidRDefault="00575312" w:rsidP="00575312">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Fonts w:ascii="Times New Roman" w:hAnsi="Times New Roman" w:cs="Times New Roman"/>
          <w:sz w:val="24"/>
          <w:szCs w:val="24"/>
        </w:rPr>
        <w:t xml:space="preserve">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A13BB8">
        <w:rPr>
          <w:rFonts w:ascii="Times New Roman" w:hAnsi="Times New Roman" w:cs="Times New Roman"/>
          <w:sz w:val="24"/>
          <w:szCs w:val="24"/>
        </w:rPr>
        <w:t>nastana</w:t>
      </w:r>
      <w:proofErr w:type="spellEnd"/>
      <w:r w:rsidRPr="00A13BB8">
        <w:rPr>
          <w:rFonts w:ascii="Times New Roman" w:hAnsi="Times New Roman" w:cs="Times New Roman"/>
          <w:sz w:val="24"/>
          <w:szCs w:val="24"/>
        </w:rPr>
        <w:t xml:space="preserve"> kojima se regulira pitanje </w:t>
      </w:r>
      <w:proofErr w:type="spellStart"/>
      <w:r w:rsidRPr="00A13BB8">
        <w:rPr>
          <w:rFonts w:ascii="Times New Roman" w:hAnsi="Times New Roman" w:cs="Times New Roman"/>
          <w:sz w:val="24"/>
          <w:szCs w:val="24"/>
        </w:rPr>
        <w:t>insolvencijskog</w:t>
      </w:r>
      <w:proofErr w:type="spellEnd"/>
      <w:r w:rsidRPr="00A13BB8">
        <w:rPr>
          <w:rFonts w:ascii="Times New Roman" w:hAnsi="Times New Roman" w:cs="Times New Roman"/>
          <w:sz w:val="24"/>
          <w:szCs w:val="24"/>
        </w:rPr>
        <w:t xml:space="preserve"> prava, slični svim prethodno navedenim postupcima</w:t>
      </w:r>
      <w:r>
        <w:rPr>
          <w:rStyle w:val="normaltextrun"/>
          <w:rFonts w:ascii="Times New Roman" w:hAnsi="Times New Roman" w:cs="Times New Roman"/>
          <w:i/>
          <w:iCs/>
          <w:color w:val="000000"/>
          <w:sz w:val="24"/>
          <w:szCs w:val="24"/>
          <w:shd w:val="clear" w:color="auto" w:fill="FFFFFF"/>
        </w:rPr>
        <w:t xml:space="preserve"> </w:t>
      </w:r>
      <w:bookmarkStart w:id="47" w:name="_Hlk99481240"/>
      <w:r w:rsidR="0085204B" w:rsidRPr="00C73D8B">
        <w:rPr>
          <w:rFonts w:ascii="Times New Roman" w:hAnsi="Times New Roman" w:cs="Times New Roman"/>
          <w:sz w:val="24"/>
          <w:szCs w:val="24"/>
        </w:rPr>
        <w:t>(nije primjenjivo na javne istraživačke organizacije)</w:t>
      </w:r>
      <w:r w:rsidR="0085204B">
        <w:rPr>
          <w:rFonts w:ascii="Times New Roman" w:hAnsi="Times New Roman" w:cs="Times New Roman"/>
          <w:sz w:val="24"/>
          <w:szCs w:val="24"/>
        </w:rPr>
        <w:t xml:space="preserve"> </w:t>
      </w:r>
      <w:r>
        <w:rPr>
          <w:rFonts w:ascii="Times New Roman" w:hAnsi="Times New Roman" w:cs="Times New Roman"/>
          <w:sz w:val="24"/>
          <w:szCs w:val="24"/>
        </w:rPr>
        <w:t>–</w:t>
      </w:r>
      <w:r>
        <w:rPr>
          <w:rStyle w:val="apple-converted-space"/>
          <w:rFonts w:ascii="Times New Roman" w:hAnsi="Times New Roman" w:cs="Times New Roman"/>
          <w:i/>
          <w:iCs/>
          <w:color w:val="000000"/>
          <w:sz w:val="24"/>
          <w:szCs w:val="24"/>
          <w:shd w:val="clear" w:color="auto" w:fill="FFFFFF"/>
        </w:rPr>
        <w:t xml:space="preserve"> </w:t>
      </w:r>
      <w:r w:rsidRPr="00A13BB8">
        <w:rPr>
          <w:rStyle w:val="normaltextrun"/>
          <w:rFonts w:ascii="Times New Roman" w:hAnsi="Times New Roman" w:cs="Times New Roman"/>
          <w:i/>
          <w:iCs/>
          <w:color w:val="000000"/>
          <w:sz w:val="24"/>
          <w:szCs w:val="24"/>
          <w:shd w:val="clear" w:color="auto" w:fill="FFFFFF"/>
        </w:rPr>
        <w:t>dokazuje se Izjavom</w:t>
      </w:r>
      <w:r>
        <w:rPr>
          <w:rStyle w:val="apple-converted-space"/>
          <w:rFonts w:ascii="Times New Roman" w:hAnsi="Times New Roman" w:cs="Times New Roman"/>
          <w:i/>
          <w:iCs/>
          <w:color w:val="000000"/>
          <w:sz w:val="24"/>
          <w:szCs w:val="24"/>
          <w:shd w:val="clear" w:color="auto" w:fill="FFFFFF"/>
        </w:rPr>
        <w:t xml:space="preserve"> </w:t>
      </w:r>
      <w:r w:rsidRPr="00A13BB8">
        <w:rPr>
          <w:rStyle w:val="normaltextrun"/>
          <w:rFonts w:ascii="Times New Roman" w:hAnsi="Times New Roman" w:cs="Times New Roman"/>
          <w:i/>
          <w:iCs/>
          <w:color w:val="000000"/>
          <w:sz w:val="24"/>
          <w:szCs w:val="24"/>
          <w:shd w:val="clear" w:color="auto" w:fill="FFFFFF"/>
        </w:rPr>
        <w:t>prijavitelja (Obrazac 2</w:t>
      </w:r>
      <w:r>
        <w:rPr>
          <w:rStyle w:val="normaltextrun"/>
          <w:rFonts w:ascii="Times New Roman" w:hAnsi="Times New Roman" w:cs="Times New Roman"/>
          <w:i/>
          <w:iCs/>
          <w:color w:val="000000"/>
          <w:sz w:val="24"/>
          <w:szCs w:val="24"/>
          <w:shd w:val="clear" w:color="auto" w:fill="FFFFFF"/>
        </w:rPr>
        <w:t>.)</w:t>
      </w:r>
      <w:r w:rsidR="0085204B">
        <w:rPr>
          <w:rStyle w:val="normaltextrun"/>
          <w:rFonts w:ascii="Times New Roman" w:hAnsi="Times New Roman" w:cs="Times New Roman"/>
          <w:i/>
          <w:iCs/>
          <w:color w:val="000000"/>
          <w:sz w:val="24"/>
          <w:szCs w:val="24"/>
          <w:shd w:val="clear" w:color="auto" w:fill="FFFFFF"/>
        </w:rPr>
        <w:t xml:space="preserve"> i</w:t>
      </w:r>
      <w:r w:rsidRPr="00D1445E">
        <w:rPr>
          <w:rStyle w:val="normaltextrun"/>
          <w:rFonts w:ascii="Times New Roman" w:hAnsi="Times New Roman" w:cs="Times New Roman"/>
          <w:i/>
          <w:iCs/>
          <w:color w:val="000000"/>
          <w:sz w:val="24"/>
          <w:szCs w:val="24"/>
          <w:shd w:val="clear" w:color="auto" w:fill="FFFFFF"/>
        </w:rPr>
        <w:t xml:space="preserve"> </w:t>
      </w:r>
      <w:r>
        <w:rPr>
          <w:rStyle w:val="apple-converted-space"/>
          <w:rFonts w:ascii="Times New Roman" w:hAnsi="Times New Roman" w:cs="Times New Roman"/>
          <w:i/>
          <w:color w:val="000000"/>
          <w:sz w:val="24"/>
          <w:szCs w:val="24"/>
        </w:rPr>
        <w:t>Izjavom partnera (Obrazac 3.)</w:t>
      </w:r>
      <w:r>
        <w:rPr>
          <w:rStyle w:val="normaltextrun"/>
          <w:rFonts w:ascii="Times New Roman" w:hAnsi="Times New Roman" w:cs="Times New Roman"/>
          <w:color w:val="000000"/>
          <w:sz w:val="24"/>
          <w:szCs w:val="24"/>
          <w:shd w:val="clear" w:color="auto" w:fill="FFFFFF"/>
        </w:rPr>
        <w:t>;</w:t>
      </w:r>
      <w:bookmarkEnd w:id="47"/>
    </w:p>
    <w:p w14:paraId="0BF20710" w14:textId="2F620D7D" w:rsidR="0085204B" w:rsidRPr="0085204B" w:rsidRDefault="0085204B" w:rsidP="0085204B">
      <w:pPr>
        <w:pStyle w:val="ListParagraph"/>
        <w:numPr>
          <w:ilvl w:val="0"/>
          <w:numId w:val="8"/>
        </w:numPr>
        <w:spacing w:after="120" w:line="240" w:lineRule="auto"/>
        <w:ind w:left="357" w:hanging="357"/>
        <w:jc w:val="both"/>
        <w:rPr>
          <w:rStyle w:val="eop"/>
          <w:rFonts w:ascii="Times New Roman" w:hAnsi="Times New Roman" w:cs="Times New Roman"/>
          <w:i/>
          <w:sz w:val="24"/>
          <w:szCs w:val="24"/>
        </w:rPr>
      </w:pPr>
      <w:r w:rsidRPr="0033059F">
        <w:rPr>
          <w:rFonts w:ascii="Times New Roman" w:hAnsi="Times New Roman" w:cs="Times New Roman"/>
          <w:sz w:val="24"/>
          <w:szCs w:val="24"/>
        </w:rPr>
        <w:t>prijavitelj</w:t>
      </w:r>
      <w:r>
        <w:rPr>
          <w:rFonts w:ascii="Times New Roman" w:hAnsi="Times New Roman" w:cs="Times New Roman"/>
          <w:sz w:val="24"/>
          <w:szCs w:val="24"/>
        </w:rPr>
        <w:t>/partner</w:t>
      </w:r>
      <w:r w:rsidRPr="0033059F">
        <w:rPr>
          <w:rFonts w:ascii="Times New Roman" w:hAnsi="Times New Roman" w:cs="Times New Roman"/>
          <w:sz w:val="24"/>
          <w:szCs w:val="24"/>
        </w:rPr>
        <w:t xml:space="preserve"> koji nema poslovnu jedinicu ili podružnicu u RH do trenutka dodjele bespovratnih sredstava </w:t>
      </w:r>
      <w:r w:rsidRPr="0085204B">
        <w:rPr>
          <w:rFonts w:ascii="Times New Roman" w:hAnsi="Times New Roman" w:cs="Times New Roman"/>
          <w:sz w:val="24"/>
          <w:szCs w:val="24"/>
        </w:rPr>
        <w:t>(nije primjenjivo na javne istraživačke organizacije</w:t>
      </w:r>
      <w:r w:rsidRPr="0085204B">
        <w:rPr>
          <w:rFonts w:ascii="Times New Roman" w:hAnsi="Times New Roman" w:cs="Times New Roman"/>
          <w:i/>
          <w:sz w:val="24"/>
          <w:szCs w:val="24"/>
        </w:rPr>
        <w:t>)</w:t>
      </w:r>
      <w:r w:rsidRPr="0033059F">
        <w:rPr>
          <w:i/>
        </w:rPr>
        <w:t xml:space="preserve"> </w:t>
      </w:r>
      <w:r w:rsidRPr="0033059F">
        <w:rPr>
          <w:rFonts w:ascii="Times New Roman" w:hAnsi="Times New Roman" w:cs="Times New Roman"/>
          <w:i/>
          <w:sz w:val="24"/>
          <w:szCs w:val="24"/>
        </w:rPr>
        <w:t>– dokazuje se</w:t>
      </w:r>
      <w:r>
        <w:rPr>
          <w:rFonts w:ascii="Times New Roman" w:hAnsi="Times New Roman" w:cs="Times New Roman"/>
          <w:i/>
          <w:sz w:val="24"/>
          <w:szCs w:val="24"/>
        </w:rPr>
        <w:t xml:space="preserve"> Izjavom prijavitelja (Obrazac 2</w:t>
      </w:r>
      <w:r w:rsidRPr="0033059F">
        <w:rPr>
          <w:rFonts w:ascii="Times New Roman" w:hAnsi="Times New Roman" w:cs="Times New Roman"/>
          <w:i/>
          <w:sz w:val="24"/>
          <w:szCs w:val="24"/>
        </w:rPr>
        <w:t>.)</w:t>
      </w:r>
      <w:r>
        <w:rPr>
          <w:rFonts w:ascii="Times New Roman" w:hAnsi="Times New Roman" w:cs="Times New Roman"/>
          <w:i/>
          <w:sz w:val="24"/>
          <w:szCs w:val="24"/>
        </w:rPr>
        <w:t xml:space="preserve"> i </w:t>
      </w:r>
      <w:r>
        <w:rPr>
          <w:rStyle w:val="apple-converted-space"/>
          <w:rFonts w:ascii="Times New Roman" w:hAnsi="Times New Roman" w:cs="Times New Roman"/>
          <w:i/>
          <w:color w:val="000000"/>
          <w:sz w:val="24"/>
          <w:szCs w:val="24"/>
        </w:rPr>
        <w:t>Izjavom partnera (Obrazac 3.)</w:t>
      </w:r>
      <w:r w:rsidRPr="0033059F">
        <w:rPr>
          <w:rFonts w:ascii="Times New Roman" w:hAnsi="Times New Roman" w:cs="Times New Roman"/>
          <w:i/>
          <w:sz w:val="24"/>
          <w:szCs w:val="24"/>
        </w:rPr>
        <w:t>;</w:t>
      </w:r>
    </w:p>
    <w:p w14:paraId="71F95E92" w14:textId="74EFF81B" w:rsidR="00975AB8" w:rsidRPr="00A13BB8" w:rsidRDefault="00414A4A"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eop"/>
          <w:rFonts w:ascii="Times New Roman" w:hAnsi="Times New Roman" w:cs="Times New Roman"/>
          <w:color w:val="000000"/>
          <w:sz w:val="24"/>
          <w:szCs w:val="24"/>
          <w:shd w:val="clear" w:color="auto" w:fill="FFFFFF"/>
        </w:rPr>
        <w:t xml:space="preserve">ako </w:t>
      </w:r>
      <w:r w:rsidR="00975AB8" w:rsidRPr="00A13BB8">
        <w:rPr>
          <w:rStyle w:val="eop"/>
          <w:rFonts w:ascii="Times New Roman" w:hAnsi="Times New Roman" w:cs="Times New Roman"/>
          <w:color w:val="000000"/>
          <w:sz w:val="24"/>
          <w:szCs w:val="24"/>
          <w:shd w:val="clear" w:color="auto" w:fill="FFFFFF"/>
        </w:rPr>
        <w:t>je prijavitelj</w:t>
      </w:r>
      <w:r w:rsidR="002D173D">
        <w:rPr>
          <w:rStyle w:val="eop"/>
          <w:rFonts w:ascii="Times New Roman" w:hAnsi="Times New Roman" w:cs="Times New Roman"/>
          <w:color w:val="000000"/>
          <w:sz w:val="24"/>
          <w:szCs w:val="24"/>
          <w:shd w:val="clear" w:color="auto" w:fill="FFFFFF"/>
        </w:rPr>
        <w:t>/partner</w:t>
      </w:r>
      <w:r w:rsidR="00975AB8" w:rsidRPr="00A13BB8">
        <w:rPr>
          <w:rStyle w:val="eop"/>
          <w:rFonts w:ascii="Times New Roman" w:hAnsi="Times New Roman" w:cs="Times New Roman"/>
          <w:color w:val="000000"/>
          <w:sz w:val="24"/>
          <w:szCs w:val="24"/>
          <w:shd w:val="clear" w:color="auto" w:fill="FFFFFF"/>
        </w:rPr>
        <w:t xml:space="preserve"> ili osoba ovlaštena po zakonu za zastupanje prijavitelja</w:t>
      </w:r>
      <w:r w:rsidR="002D173D">
        <w:rPr>
          <w:rStyle w:val="eop"/>
          <w:rFonts w:ascii="Times New Roman" w:hAnsi="Times New Roman" w:cs="Times New Roman"/>
          <w:color w:val="000000"/>
          <w:sz w:val="24"/>
          <w:szCs w:val="24"/>
          <w:shd w:val="clear" w:color="auto" w:fill="FFFFFF"/>
        </w:rPr>
        <w:t>/partnera</w:t>
      </w:r>
      <w:r w:rsidR="00975AB8" w:rsidRPr="00A13BB8">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9C207B">
        <w:rPr>
          <w:rStyle w:val="eop"/>
          <w:rFonts w:ascii="Times New Roman" w:hAnsi="Times New Roman" w:cs="Times New Roman"/>
          <w:color w:val="000000"/>
          <w:sz w:val="24"/>
          <w:szCs w:val="24"/>
          <w:shd w:val="clear" w:color="auto" w:fill="FFFFFF"/>
        </w:rPr>
        <w:t xml:space="preserve"> </w:t>
      </w:r>
      <w:r w:rsidR="009C207B" w:rsidRPr="009C207B">
        <w:rPr>
          <w:rStyle w:val="eop"/>
          <w:rFonts w:ascii="Times New Roman" w:hAnsi="Times New Roman" w:cs="Times New Roman"/>
          <w:color w:val="000000"/>
          <w:sz w:val="24"/>
          <w:szCs w:val="24"/>
          <w:shd w:val="clear" w:color="auto" w:fill="FFFFFF"/>
        </w:rPr>
        <w:t xml:space="preserve">– </w:t>
      </w:r>
      <w:r w:rsidR="009C207B" w:rsidRPr="009C207B">
        <w:rPr>
          <w:rStyle w:val="eop"/>
          <w:rFonts w:ascii="Times New Roman" w:hAnsi="Times New Roman" w:cs="Times New Roman"/>
          <w:i/>
          <w:color w:val="000000"/>
          <w:sz w:val="24"/>
          <w:szCs w:val="24"/>
          <w:shd w:val="clear" w:color="auto" w:fill="FFFFFF"/>
        </w:rPr>
        <w:t>dokazuje se Izjavom prijavitelja (Obrazac 2</w:t>
      </w:r>
      <w:r w:rsidR="00F92C77">
        <w:rPr>
          <w:rStyle w:val="eop"/>
          <w:rFonts w:ascii="Times New Roman" w:hAnsi="Times New Roman" w:cs="Times New Roman"/>
          <w:i/>
          <w:color w:val="000000"/>
          <w:sz w:val="24"/>
          <w:szCs w:val="24"/>
          <w:shd w:val="clear" w:color="auto" w:fill="FFFFFF"/>
        </w:rPr>
        <w:t>.</w:t>
      </w:r>
      <w:r w:rsidR="009C207B" w:rsidRPr="009C207B">
        <w:rPr>
          <w:rStyle w:val="eop"/>
          <w:rFonts w:ascii="Times New Roman" w:hAnsi="Times New Roman" w:cs="Times New Roman"/>
          <w:i/>
          <w:color w:val="000000"/>
          <w:sz w:val="24"/>
          <w:szCs w:val="24"/>
          <w:shd w:val="clear" w:color="auto" w:fill="FFFFFF"/>
        </w:rPr>
        <w:t>)</w:t>
      </w:r>
      <w:r w:rsidR="002D173D">
        <w:rPr>
          <w:rStyle w:val="eop"/>
          <w:rFonts w:ascii="Times New Roman" w:hAnsi="Times New Roman" w:cs="Times New Roman"/>
          <w:i/>
          <w:color w:val="000000"/>
          <w:sz w:val="24"/>
          <w:szCs w:val="24"/>
          <w:shd w:val="clear" w:color="auto" w:fill="FFFFFF"/>
        </w:rPr>
        <w:t xml:space="preserve"> i </w:t>
      </w:r>
      <w:r w:rsidR="002D173D">
        <w:rPr>
          <w:rStyle w:val="apple-converted-space"/>
          <w:rFonts w:ascii="Times New Roman" w:hAnsi="Times New Roman" w:cs="Times New Roman"/>
          <w:i/>
          <w:color w:val="000000"/>
          <w:sz w:val="24"/>
          <w:szCs w:val="24"/>
        </w:rPr>
        <w:t>Izjavom partnera (Obrazac 3</w:t>
      </w:r>
      <w:r w:rsidR="00F92C77">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9C207B" w:rsidRPr="009C207B">
        <w:rPr>
          <w:rStyle w:val="eop"/>
          <w:rFonts w:ascii="Times New Roman" w:hAnsi="Times New Roman" w:cs="Times New Roman"/>
          <w:i/>
          <w:color w:val="000000"/>
          <w:sz w:val="24"/>
          <w:szCs w:val="24"/>
          <w:shd w:val="clear" w:color="auto" w:fill="FFFFFF"/>
        </w:rPr>
        <w:t>:</w:t>
      </w:r>
      <w:r w:rsidR="00975AB8" w:rsidRPr="009C207B">
        <w:rPr>
          <w:rStyle w:val="eop"/>
          <w:rFonts w:ascii="Times New Roman" w:hAnsi="Times New Roman" w:cs="Times New Roman"/>
          <w:i/>
          <w:color w:val="000000"/>
          <w:sz w:val="24"/>
          <w:szCs w:val="24"/>
          <w:shd w:val="clear" w:color="auto" w:fill="FFFFFF"/>
        </w:rPr>
        <w:t xml:space="preserve"> </w:t>
      </w:r>
    </w:p>
    <w:p w14:paraId="06ADF064" w14:textId="352DA6FF" w:rsidR="007C2150"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A13BB8">
        <w:rPr>
          <w:rFonts w:ascii="Times New Roman" w:hAnsi="Times New Roman" w:cs="Times New Roman"/>
          <w:color w:val="000000"/>
          <w:sz w:val="24"/>
          <w:szCs w:val="24"/>
          <w:shd w:val="clear" w:color="auto" w:fill="FFFFFF"/>
        </w:rPr>
        <w:t>a) iz Kaznenog zakona (</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125/11, 144/12, 56/15, 61/15, 101/</w:t>
      </w:r>
      <w:r w:rsidRPr="00A13BB8">
        <w:rPr>
          <w:rFonts w:ascii="Times New Roman" w:hAnsi="Times New Roman" w:cs="Times New Roman"/>
          <w:color w:val="000000"/>
          <w:sz w:val="24"/>
          <w:szCs w:val="24"/>
          <w:shd w:val="clear" w:color="auto" w:fill="FFFFFF"/>
        </w:rPr>
        <w:t>17</w:t>
      </w:r>
      <w:bookmarkStart w:id="48" w:name="_Hlk535996705"/>
      <w:r w:rsidR="00027229" w:rsidRPr="00A13BB8">
        <w:rPr>
          <w:rFonts w:ascii="Times New Roman" w:hAnsi="Times New Roman" w:cs="Times New Roman"/>
          <w:color w:val="000000"/>
          <w:sz w:val="24"/>
          <w:szCs w:val="24"/>
          <w:shd w:val="clear" w:color="auto" w:fill="FFFFFF"/>
        </w:rPr>
        <w:t>, 118/</w:t>
      </w:r>
      <w:r w:rsidR="00DB2517" w:rsidRPr="00A13BB8">
        <w:rPr>
          <w:rFonts w:ascii="Times New Roman" w:hAnsi="Times New Roman" w:cs="Times New Roman"/>
          <w:color w:val="000000"/>
          <w:sz w:val="24"/>
          <w:szCs w:val="24"/>
          <w:shd w:val="clear" w:color="auto" w:fill="FFFFFF"/>
        </w:rPr>
        <w:t>18</w:t>
      </w:r>
      <w:bookmarkEnd w:id="48"/>
      <w:r w:rsidR="00164FDD" w:rsidRPr="00A13BB8">
        <w:rPr>
          <w:rFonts w:ascii="Times New Roman" w:hAnsi="Times New Roman" w:cs="Times New Roman"/>
          <w:color w:val="000000"/>
          <w:sz w:val="24"/>
          <w:szCs w:val="24"/>
          <w:shd w:val="clear" w:color="auto" w:fill="FFFFFF"/>
        </w:rPr>
        <w:t>, 126/19</w:t>
      </w:r>
      <w:r w:rsidR="00CA4CBA" w:rsidRPr="004223F1">
        <w:rPr>
          <w:rFonts w:ascii="Times New Roman" w:hAnsi="Times New Roman" w:cs="Times New Roman"/>
          <w:color w:val="000000"/>
          <w:sz w:val="24"/>
          <w:szCs w:val="24"/>
          <w:shd w:val="clear" w:color="auto" w:fill="FFFFFF"/>
        </w:rPr>
        <w:t>, 84/21</w:t>
      </w:r>
      <w:r w:rsidR="004223F1">
        <w:rPr>
          <w:rFonts w:ascii="Times New Roman" w:hAnsi="Times New Roman" w:cs="Times New Roman"/>
          <w:color w:val="000000"/>
          <w:sz w:val="24"/>
          <w:szCs w:val="24"/>
          <w:shd w:val="clear" w:color="auto" w:fill="FFFFFF"/>
        </w:rPr>
        <w:t xml:space="preserve">, </w:t>
      </w:r>
      <w:r w:rsidR="004223F1" w:rsidRPr="003B3B20">
        <w:rPr>
          <w:rFonts w:ascii="Times New Roman" w:hAnsi="Times New Roman" w:cs="Times New Roman"/>
          <w:color w:val="000000"/>
          <w:sz w:val="24"/>
          <w:szCs w:val="24"/>
          <w:shd w:val="clear" w:color="auto" w:fill="FFFFFF"/>
        </w:rPr>
        <w:t>114/22</w:t>
      </w:r>
      <w:r w:rsidRPr="004223F1">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članka 333. (udruživanje za počinjenje kaznenih djela)</w:t>
      </w:r>
      <w:r w:rsidR="00027229" w:rsidRPr="00A13BB8">
        <w:rPr>
          <w:rFonts w:ascii="Times New Roman" w:hAnsi="Times New Roman" w:cs="Times New Roman"/>
          <w:color w:val="000000"/>
          <w:sz w:val="24"/>
          <w:szCs w:val="24"/>
          <w:shd w:val="clear" w:color="auto" w:fill="FFFFFF"/>
        </w:rPr>
        <w:t xml:space="preserve"> iz Kaznenog zakona (</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110/97, 27/98, 50/00, 129/00, 51/01, 111/03, 190/03, 105/04, 84/05, 71/06, 110/07, 152/08, 57/11</w:t>
      </w:r>
      <w:r w:rsidRPr="00A13BB8">
        <w:rPr>
          <w:rFonts w:ascii="Times New Roman" w:hAnsi="Times New Roman" w:cs="Times New Roman"/>
          <w:color w:val="000000"/>
          <w:sz w:val="24"/>
          <w:szCs w:val="24"/>
          <w:shd w:val="clear" w:color="auto" w:fill="FFFFFF"/>
        </w:rPr>
        <w:t>, 77/11</w:t>
      </w:r>
      <w:r w:rsidR="00CA4CBA">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143/12)</w:t>
      </w:r>
      <w:r w:rsidR="00735479">
        <w:rPr>
          <w:rFonts w:ascii="Times New Roman" w:hAnsi="Times New Roman" w:cs="Times New Roman"/>
          <w:color w:val="000000"/>
          <w:sz w:val="24"/>
          <w:szCs w:val="24"/>
          <w:shd w:val="clear" w:color="auto" w:fill="FFFFFF"/>
        </w:rPr>
        <w:t>;</w:t>
      </w:r>
      <w:r w:rsidRPr="00A13BB8">
        <w:rPr>
          <w:rFonts w:ascii="Times New Roman" w:hAnsi="Times New Roman" w:cs="Times New Roman"/>
          <w:color w:val="000000"/>
          <w:sz w:val="24"/>
          <w:szCs w:val="24"/>
          <w:shd w:val="clear" w:color="auto" w:fill="FFFFFF"/>
        </w:rPr>
        <w:t xml:space="preserve"> </w:t>
      </w:r>
    </w:p>
    <w:p w14:paraId="59EBEECA" w14:textId="2190E2A1"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w:t>
      </w:r>
      <w:r w:rsidRPr="00A13BB8">
        <w:rPr>
          <w:rFonts w:ascii="Times New Roman" w:hAnsi="Times New Roman" w:cs="Times New Roman"/>
          <w:color w:val="000000"/>
          <w:sz w:val="24"/>
          <w:szCs w:val="24"/>
          <w:shd w:val="clear" w:color="auto" w:fill="FFFFFF"/>
        </w:rPr>
        <w:lastRenderedPageBreak/>
        <w:t>za terorizam), članka 101. (obuka za terorizam)</w:t>
      </w:r>
      <w:r w:rsidR="00A940C6" w:rsidRPr="00A13BB8">
        <w:rPr>
          <w:rFonts w:ascii="Times New Roman" w:hAnsi="Times New Roman" w:cs="Times New Roman"/>
          <w:color w:val="000000"/>
          <w:sz w:val="24"/>
          <w:szCs w:val="24"/>
          <w:shd w:val="clear" w:color="auto" w:fill="FFFFFF"/>
        </w:rPr>
        <w:t xml:space="preserve">, </w:t>
      </w:r>
      <w:r w:rsidR="00A940C6" w:rsidRPr="00A13BB8">
        <w:rPr>
          <w:rFonts w:ascii="Times New Roman" w:eastAsia="Times New Roman" w:hAnsi="Times New Roman" w:cs="Times New Roman"/>
          <w:sz w:val="24"/>
          <w:szCs w:val="24"/>
        </w:rPr>
        <w:t>članka 101.a (putovanje u svrhu terorizma)</w:t>
      </w:r>
      <w:r w:rsidRPr="00A13BB8">
        <w:rPr>
          <w:rFonts w:ascii="Times New Roman" w:hAnsi="Times New Roman" w:cs="Times New Roman"/>
          <w:color w:val="000000"/>
          <w:sz w:val="24"/>
          <w:szCs w:val="24"/>
          <w:shd w:val="clear" w:color="auto" w:fill="FFFFFF"/>
        </w:rPr>
        <w:t xml:space="preserve"> i članka 102. (terorističko udruženje)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125/11, 144/12, 56/15, 61/15, 101/17, 118/18</w:t>
      </w:r>
      <w:r w:rsidR="00164FDD" w:rsidRPr="00A13BB8">
        <w:rPr>
          <w:rFonts w:ascii="Times New Roman" w:hAnsi="Times New Roman" w:cs="Times New Roman"/>
          <w:color w:val="000000"/>
          <w:sz w:val="24"/>
          <w:szCs w:val="24"/>
          <w:shd w:val="clear" w:color="auto" w:fill="FFFFFF"/>
        </w:rPr>
        <w:t>, 126/19</w:t>
      </w:r>
      <w:r w:rsidR="00CA4CBA">
        <w:rPr>
          <w:rFonts w:ascii="Times New Roman" w:hAnsi="Times New Roman" w:cs="Times New Roman"/>
          <w:color w:val="000000"/>
          <w:sz w:val="24"/>
          <w:szCs w:val="24"/>
          <w:shd w:val="clear" w:color="auto" w:fill="FFFFFF"/>
        </w:rPr>
        <w:t>, 84/21</w:t>
      </w:r>
      <w:r w:rsidR="00823360" w:rsidRPr="00823360">
        <w:rPr>
          <w:rFonts w:ascii="Times New Roman" w:hAnsi="Times New Roman" w:cs="Times New Roman"/>
          <w:color w:val="000000"/>
          <w:sz w:val="24"/>
          <w:szCs w:val="24"/>
          <w:shd w:val="clear" w:color="auto" w:fill="FFFFFF"/>
        </w:rPr>
        <w:t>, 114/22</w:t>
      </w:r>
      <w:r w:rsidR="00027229" w:rsidRPr="00A13BB8">
        <w:rPr>
          <w:rFonts w:ascii="Times New Roman" w:hAnsi="Times New Roman" w:cs="Times New Roman"/>
          <w:color w:val="000000"/>
          <w:sz w:val="24"/>
          <w:szCs w:val="24"/>
          <w:shd w:val="clear" w:color="auto" w:fill="FFFFFF"/>
        </w:rPr>
        <w:t xml:space="preserve">) </w:t>
      </w:r>
      <w:r w:rsidRPr="00A13BB8">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143/12)</w:t>
      </w:r>
      <w:r w:rsidR="00735479">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w:t>
      </w:r>
    </w:p>
    <w:p w14:paraId="4B3499A4" w14:textId="608F66AB"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A13BB8">
        <w:rPr>
          <w:rFonts w:ascii="Times New Roman" w:hAnsi="Times New Roman" w:cs="Times New Roman"/>
          <w:color w:val="000000"/>
          <w:sz w:val="24"/>
          <w:szCs w:val="24"/>
          <w:shd w:val="clear" w:color="auto" w:fill="FFFFFF"/>
        </w:rPr>
        <w:t>, 118/2018</w:t>
      </w:r>
      <w:r w:rsidR="00164FDD" w:rsidRPr="00A13BB8">
        <w:rPr>
          <w:rFonts w:ascii="Times New Roman" w:hAnsi="Times New Roman" w:cs="Times New Roman"/>
          <w:color w:val="000000"/>
          <w:sz w:val="24"/>
          <w:szCs w:val="24"/>
          <w:shd w:val="clear" w:color="auto" w:fill="FFFFFF"/>
        </w:rPr>
        <w:t>, 126/19</w:t>
      </w:r>
      <w:r w:rsidR="00CA4CBA">
        <w:rPr>
          <w:rFonts w:ascii="Times New Roman" w:hAnsi="Times New Roman" w:cs="Times New Roman"/>
          <w:color w:val="000000"/>
          <w:sz w:val="24"/>
          <w:szCs w:val="24"/>
          <w:shd w:val="clear" w:color="auto" w:fill="FFFFFF"/>
        </w:rPr>
        <w:t>, 84/21</w:t>
      </w:r>
      <w:r w:rsidR="00823360" w:rsidRPr="00823360">
        <w:rPr>
          <w:rFonts w:ascii="Times New Roman" w:hAnsi="Times New Roman" w:cs="Times New Roman"/>
          <w:color w:val="000000"/>
          <w:sz w:val="24"/>
          <w:szCs w:val="24"/>
          <w:shd w:val="clear" w:color="auto" w:fill="FFFFFF"/>
        </w:rPr>
        <w:t>, 114/22</w:t>
      </w:r>
      <w:r w:rsidRPr="00A13BB8">
        <w:rPr>
          <w:rFonts w:ascii="Times New Roman" w:hAnsi="Times New Roman" w:cs="Times New Roman"/>
          <w:color w:val="000000"/>
          <w:sz w:val="24"/>
          <w:szCs w:val="24"/>
          <w:shd w:val="clear" w:color="auto" w:fill="FFFFFF"/>
        </w:rPr>
        <w:t xml:space="preserve">) i članka 279. (pranje novca) iz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143/12)</w:t>
      </w:r>
      <w:r w:rsidR="00735479">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w:t>
      </w:r>
    </w:p>
    <w:p w14:paraId="3BF715C0" w14:textId="5B4E21B0"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125/11, 144/12, 56/15, 61/15, 101/17, 118/18</w:t>
      </w:r>
      <w:r w:rsidR="00164FDD" w:rsidRPr="00A13BB8">
        <w:rPr>
          <w:rFonts w:ascii="Times New Roman" w:hAnsi="Times New Roman" w:cs="Times New Roman"/>
          <w:color w:val="000000"/>
          <w:sz w:val="24"/>
          <w:szCs w:val="24"/>
          <w:shd w:val="clear" w:color="auto" w:fill="FFFFFF"/>
        </w:rPr>
        <w:t>, 126/19</w:t>
      </w:r>
      <w:r w:rsidR="00CA4CBA">
        <w:rPr>
          <w:rFonts w:ascii="Times New Roman" w:hAnsi="Times New Roman" w:cs="Times New Roman"/>
          <w:color w:val="000000"/>
          <w:sz w:val="24"/>
          <w:szCs w:val="24"/>
          <w:shd w:val="clear" w:color="auto" w:fill="FFFFFF"/>
        </w:rPr>
        <w:t>, 84/21</w:t>
      </w:r>
      <w:r w:rsidR="00823360" w:rsidRPr="00823360">
        <w:rPr>
          <w:rFonts w:ascii="Times New Roman" w:hAnsi="Times New Roman" w:cs="Times New Roman"/>
          <w:color w:val="000000"/>
          <w:sz w:val="24"/>
          <w:szCs w:val="24"/>
          <w:shd w:val="clear" w:color="auto" w:fill="FFFFFF"/>
        </w:rPr>
        <w:t>, 114/22</w:t>
      </w:r>
      <w:r w:rsidR="00027229" w:rsidRPr="00A13BB8">
        <w:rPr>
          <w:rFonts w:ascii="Times New Roman" w:hAnsi="Times New Roman" w:cs="Times New Roman"/>
          <w:color w:val="000000"/>
          <w:sz w:val="24"/>
          <w:szCs w:val="24"/>
          <w:shd w:val="clear" w:color="auto" w:fill="FFFFFF"/>
        </w:rPr>
        <w:t xml:space="preserve">) </w:t>
      </w:r>
      <w:r w:rsidRPr="00A13BB8">
        <w:rPr>
          <w:rFonts w:ascii="Times New Roman" w:hAnsi="Times New Roman" w:cs="Times New Roman"/>
          <w:color w:val="000000"/>
          <w:sz w:val="24"/>
          <w:szCs w:val="24"/>
          <w:shd w:val="clear" w:color="auto" w:fill="FFFFFF"/>
        </w:rPr>
        <w:t xml:space="preserve">i članka 175. (trgovanje ljudima i ropstvo) iz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143/12)</w:t>
      </w:r>
      <w:r w:rsidR="00735479">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w:t>
      </w:r>
    </w:p>
    <w:p w14:paraId="110A332E" w14:textId="43C8F7B3"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125/11, 144/12, 56/15, 61/15, 101/17, 118/18</w:t>
      </w:r>
      <w:r w:rsidR="00164FDD" w:rsidRPr="00A13BB8">
        <w:rPr>
          <w:rFonts w:ascii="Times New Roman" w:hAnsi="Times New Roman" w:cs="Times New Roman"/>
          <w:color w:val="000000"/>
          <w:sz w:val="24"/>
          <w:szCs w:val="24"/>
          <w:shd w:val="clear" w:color="auto" w:fill="FFFFFF"/>
        </w:rPr>
        <w:t>, 126/19</w:t>
      </w:r>
      <w:r w:rsidR="00CA4CBA">
        <w:rPr>
          <w:rFonts w:ascii="Times New Roman" w:hAnsi="Times New Roman" w:cs="Times New Roman"/>
          <w:color w:val="000000"/>
          <w:sz w:val="24"/>
          <w:szCs w:val="24"/>
          <w:shd w:val="clear" w:color="auto" w:fill="FFFFFF"/>
        </w:rPr>
        <w:t>, 84/21</w:t>
      </w:r>
      <w:r w:rsidR="00823360" w:rsidRPr="00823360">
        <w:rPr>
          <w:rFonts w:ascii="Times New Roman" w:hAnsi="Times New Roman" w:cs="Times New Roman"/>
          <w:color w:val="000000"/>
          <w:sz w:val="24"/>
          <w:szCs w:val="24"/>
          <w:shd w:val="clear" w:color="auto" w:fill="FFFFFF"/>
        </w:rPr>
        <w:t>, 114/22</w:t>
      </w:r>
      <w:r w:rsidR="00027229" w:rsidRPr="00A13BB8">
        <w:rPr>
          <w:rFonts w:ascii="Times New Roman" w:hAnsi="Times New Roman" w:cs="Times New Roman"/>
          <w:color w:val="000000"/>
          <w:sz w:val="24"/>
          <w:szCs w:val="24"/>
          <w:shd w:val="clear" w:color="auto" w:fill="FFFFFF"/>
        </w:rPr>
        <w:t xml:space="preserve">) </w:t>
      </w:r>
      <w:r w:rsidRPr="00A13BB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143/12)</w:t>
      </w:r>
      <w:r w:rsidR="00735479">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w:t>
      </w:r>
    </w:p>
    <w:p w14:paraId="4F5A29AD" w14:textId="60CB36EF"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125/11, 144/12, 56/15, 61/15, 101/17, 118/18</w:t>
      </w:r>
      <w:r w:rsidR="00164FDD" w:rsidRPr="00A13BB8">
        <w:rPr>
          <w:rFonts w:ascii="Times New Roman" w:hAnsi="Times New Roman" w:cs="Times New Roman"/>
          <w:color w:val="000000"/>
          <w:sz w:val="24"/>
          <w:szCs w:val="24"/>
          <w:shd w:val="clear" w:color="auto" w:fill="FFFFFF"/>
        </w:rPr>
        <w:t>, 126/19</w:t>
      </w:r>
      <w:r w:rsidR="00CA4CBA">
        <w:rPr>
          <w:rFonts w:ascii="Times New Roman" w:hAnsi="Times New Roman" w:cs="Times New Roman"/>
          <w:color w:val="000000"/>
          <w:sz w:val="24"/>
          <w:szCs w:val="24"/>
          <w:shd w:val="clear" w:color="auto" w:fill="FFFFFF"/>
        </w:rPr>
        <w:t>, 84/21</w:t>
      </w:r>
      <w:r w:rsidR="00823360" w:rsidRPr="00823360">
        <w:rPr>
          <w:rFonts w:ascii="Times New Roman" w:hAnsi="Times New Roman" w:cs="Times New Roman"/>
          <w:color w:val="000000"/>
          <w:sz w:val="24"/>
          <w:szCs w:val="24"/>
          <w:shd w:val="clear" w:color="auto" w:fill="FFFFFF"/>
        </w:rPr>
        <w:t>, 114/22</w:t>
      </w:r>
      <w:r w:rsidR="00027229" w:rsidRPr="00A13BB8">
        <w:rPr>
          <w:rFonts w:ascii="Times New Roman" w:hAnsi="Times New Roman" w:cs="Times New Roman"/>
          <w:color w:val="000000"/>
          <w:sz w:val="24"/>
          <w:szCs w:val="24"/>
          <w:shd w:val="clear" w:color="auto" w:fill="FFFFFF"/>
        </w:rPr>
        <w:t xml:space="preserve">) </w:t>
      </w:r>
      <w:r w:rsidRPr="00A13BB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A13BB8">
        <w:rPr>
          <w:rFonts w:ascii="Times New Roman" w:hAnsi="Times New Roman" w:cs="Times New Roman"/>
          <w:color w:val="000000"/>
          <w:sz w:val="24"/>
          <w:szCs w:val="24"/>
          <w:shd w:val="clear" w:color="auto" w:fill="FFFFFF"/>
        </w:rPr>
        <w:t>(</w:t>
      </w:r>
      <w:r w:rsidR="00CA4CBA">
        <w:rPr>
          <w:rFonts w:ascii="Times New Roman" w:hAnsi="Times New Roman" w:cs="Times New Roman"/>
          <w:color w:val="000000"/>
          <w:sz w:val="24"/>
          <w:szCs w:val="24"/>
          <w:shd w:val="clear" w:color="auto" w:fill="FFFFFF"/>
        </w:rPr>
        <w:t>NN</w:t>
      </w:r>
      <w:r w:rsidR="00027229" w:rsidRPr="00A13BB8">
        <w:rPr>
          <w:rFonts w:ascii="Times New Roman" w:hAnsi="Times New Roman" w:cs="Times New Roman"/>
          <w:color w:val="000000"/>
          <w:sz w:val="24"/>
          <w:szCs w:val="24"/>
          <w:shd w:val="clear" w:color="auto" w:fill="FFFFFF"/>
        </w:rPr>
        <w:t xml:space="preserve"> 110/97, 27/98, 50/00, 129/00, 51/01, 111/03, 190/03, 105/04, 84/05, 71/06, 110/07, 152/08, 57/11, 77/11</w:t>
      </w:r>
      <w:r w:rsidR="00CA4CBA">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143/12)</w:t>
      </w:r>
      <w:r w:rsidR="00735479">
        <w:rPr>
          <w:rFonts w:ascii="Times New Roman" w:hAnsi="Times New Roman" w:cs="Times New Roman"/>
          <w:color w:val="000000"/>
          <w:sz w:val="24"/>
          <w:szCs w:val="24"/>
          <w:shd w:val="clear" w:color="auto" w:fill="FFFFFF"/>
        </w:rPr>
        <w:t>;</w:t>
      </w:r>
      <w:r w:rsidR="00027229" w:rsidRPr="00A13BB8">
        <w:rPr>
          <w:rFonts w:ascii="Times New Roman" w:hAnsi="Times New Roman" w:cs="Times New Roman"/>
          <w:color w:val="000000"/>
          <w:sz w:val="24"/>
          <w:szCs w:val="24"/>
          <w:shd w:val="clear" w:color="auto" w:fill="FFFFFF"/>
        </w:rPr>
        <w:t xml:space="preserve"> </w:t>
      </w:r>
    </w:p>
    <w:p w14:paraId="50FDB401" w14:textId="31BB9BAD" w:rsidR="00BA3690" w:rsidRPr="00A13BB8" w:rsidRDefault="00BA3690"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eop"/>
          <w:rFonts w:ascii="Times New Roman" w:hAnsi="Times New Roman" w:cs="Times New Roman"/>
          <w:color w:val="000000"/>
          <w:sz w:val="24"/>
          <w:szCs w:val="24"/>
          <w:shd w:val="clear" w:color="auto" w:fill="FFFFFF"/>
        </w:rPr>
        <w:t>prijavitelj</w:t>
      </w:r>
      <w:r w:rsidR="00A67496" w:rsidRPr="00A13BB8">
        <w:rPr>
          <w:rStyle w:val="eop"/>
          <w:rFonts w:ascii="Times New Roman" w:hAnsi="Times New Roman" w:cs="Times New Roman"/>
          <w:color w:val="000000"/>
          <w:sz w:val="24"/>
          <w:szCs w:val="24"/>
          <w:shd w:val="clear" w:color="auto" w:fill="FFFFFF"/>
        </w:rPr>
        <w:t>u</w:t>
      </w:r>
      <w:r w:rsidR="002D173D">
        <w:rPr>
          <w:rStyle w:val="eop"/>
          <w:rFonts w:ascii="Times New Roman" w:hAnsi="Times New Roman" w:cs="Times New Roman"/>
          <w:color w:val="000000"/>
          <w:sz w:val="24"/>
          <w:szCs w:val="24"/>
          <w:shd w:val="clear" w:color="auto" w:fill="FFFFFF"/>
        </w:rPr>
        <w:t>/partneru</w:t>
      </w:r>
      <w:r w:rsidRPr="00A13BB8">
        <w:rPr>
          <w:rStyle w:val="eop"/>
          <w:rFonts w:ascii="Times New Roman" w:hAnsi="Times New Roman" w:cs="Times New Roman"/>
          <w:color w:val="000000"/>
          <w:sz w:val="24"/>
          <w:szCs w:val="24"/>
          <w:shd w:val="clear" w:color="auto" w:fill="FFFFFF"/>
        </w:rPr>
        <w:t xml:space="preserve"> kojem je utvrđeno teško kršenje </w:t>
      </w:r>
      <w:r w:rsidR="00BE21A0" w:rsidRPr="00A13BB8">
        <w:rPr>
          <w:rStyle w:val="eop"/>
          <w:rFonts w:ascii="Times New Roman" w:hAnsi="Times New Roman" w:cs="Times New Roman"/>
          <w:color w:val="000000"/>
          <w:sz w:val="24"/>
          <w:szCs w:val="24"/>
          <w:shd w:val="clear" w:color="auto" w:fill="FFFFFF"/>
        </w:rPr>
        <w:t>u</w:t>
      </w:r>
      <w:r w:rsidRPr="00A13BB8">
        <w:rPr>
          <w:rStyle w:val="eop"/>
          <w:rFonts w:ascii="Times New Roman" w:hAnsi="Times New Roman" w:cs="Times New Roman"/>
          <w:color w:val="000000"/>
          <w:sz w:val="24"/>
          <w:szCs w:val="24"/>
          <w:shd w:val="clear" w:color="auto" w:fill="FFFFFF"/>
        </w:rPr>
        <w:t>govora</w:t>
      </w:r>
      <w:r w:rsidR="00E90B9F" w:rsidRPr="00A13BB8">
        <w:rPr>
          <w:rStyle w:val="FootnoteReference"/>
          <w:rFonts w:ascii="Times New Roman" w:hAnsi="Times New Roman" w:cs="Times New Roman"/>
          <w:color w:val="000000"/>
          <w:sz w:val="24"/>
          <w:szCs w:val="24"/>
          <w:shd w:val="clear" w:color="auto" w:fill="FFFFFF"/>
        </w:rPr>
        <w:footnoteReference w:id="5"/>
      </w:r>
      <w:r w:rsidRPr="00A13BB8">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w:t>
      </w:r>
      <w:r w:rsidRPr="00A13BB8">
        <w:rPr>
          <w:rStyle w:val="eop"/>
          <w:rFonts w:ascii="Times New Roman" w:hAnsi="Times New Roman" w:cs="Times New Roman"/>
          <w:color w:val="000000"/>
          <w:sz w:val="24"/>
          <w:szCs w:val="24"/>
          <w:shd w:val="clear" w:color="auto" w:fill="FFFFFF"/>
        </w:rPr>
        <w:lastRenderedPageBreak/>
        <w:t>bespovratnih sredstava i bio je (su)financiran sredstvima EU</w:t>
      </w:r>
      <w:r w:rsidR="00F0533F" w:rsidRPr="00A13BB8">
        <w:rPr>
          <w:rStyle w:val="eop"/>
          <w:rFonts w:ascii="Times New Roman" w:hAnsi="Times New Roman" w:cs="Times New Roman"/>
          <w:color w:val="000000"/>
          <w:sz w:val="24"/>
          <w:szCs w:val="24"/>
          <w:shd w:val="clear" w:color="auto" w:fill="FFFFFF"/>
        </w:rPr>
        <w:t xml:space="preserve"> </w:t>
      </w:r>
      <w:r w:rsidR="00735479">
        <w:rPr>
          <w:rStyle w:val="eop"/>
          <w:rFonts w:ascii="Times New Roman" w:hAnsi="Times New Roman" w:cs="Times New Roman"/>
          <w:color w:val="000000"/>
          <w:sz w:val="24"/>
          <w:szCs w:val="24"/>
          <w:shd w:val="clear" w:color="auto" w:fill="FFFFFF"/>
        </w:rPr>
        <w:t>–</w:t>
      </w:r>
      <w:r w:rsidRPr="00A13BB8">
        <w:rPr>
          <w:rStyle w:val="eop"/>
          <w:rFonts w:ascii="Times New Roman" w:hAnsi="Times New Roman" w:cs="Times New Roman"/>
          <w:color w:val="000000"/>
          <w:sz w:val="24"/>
          <w:szCs w:val="24"/>
          <w:shd w:val="clear" w:color="auto" w:fill="FFFFFF"/>
        </w:rPr>
        <w:t xml:space="preserve"> </w:t>
      </w:r>
      <w:bookmarkStart w:id="50" w:name="_Hlk99481320"/>
      <w:r w:rsidR="00D35BCF" w:rsidRPr="00A13BB8">
        <w:rPr>
          <w:rStyle w:val="normaltextrun"/>
          <w:rFonts w:ascii="Times New Roman" w:hAnsi="Times New Roman" w:cs="Times New Roman"/>
          <w:i/>
          <w:iCs/>
          <w:color w:val="000000"/>
          <w:sz w:val="24"/>
          <w:szCs w:val="24"/>
          <w:shd w:val="clear" w:color="auto" w:fill="FFFFFF"/>
        </w:rPr>
        <w:t>dokazuje se Izjavom</w:t>
      </w:r>
      <w:r w:rsidR="00C53F17">
        <w:rPr>
          <w:rStyle w:val="apple-converted-space"/>
          <w:rFonts w:ascii="Times New Roman" w:hAnsi="Times New Roman" w:cs="Times New Roman"/>
          <w:i/>
          <w:iCs/>
          <w:color w:val="000000"/>
          <w:sz w:val="24"/>
          <w:szCs w:val="24"/>
          <w:shd w:val="clear" w:color="auto" w:fill="FFFFFF"/>
        </w:rPr>
        <w:t xml:space="preserve"> </w:t>
      </w:r>
      <w:r w:rsidR="00D35BCF" w:rsidRPr="00A13BB8">
        <w:rPr>
          <w:rStyle w:val="normaltextrun"/>
          <w:rFonts w:ascii="Times New Roman" w:hAnsi="Times New Roman" w:cs="Times New Roman"/>
          <w:i/>
          <w:iCs/>
          <w:color w:val="000000"/>
          <w:sz w:val="24"/>
          <w:szCs w:val="24"/>
          <w:shd w:val="clear" w:color="auto" w:fill="FFFFFF"/>
        </w:rPr>
        <w:t>prijavitelja</w:t>
      </w:r>
      <w:r w:rsidR="008D3514" w:rsidRPr="00A13BB8">
        <w:rPr>
          <w:rStyle w:val="normaltextrun"/>
          <w:rFonts w:ascii="Times New Roman" w:hAnsi="Times New Roman" w:cs="Times New Roman"/>
          <w:i/>
          <w:iCs/>
          <w:color w:val="000000"/>
          <w:sz w:val="24"/>
          <w:szCs w:val="24"/>
          <w:shd w:val="clear" w:color="auto" w:fill="FFFFFF"/>
        </w:rPr>
        <w:t xml:space="preserve"> (Obrazac 2</w:t>
      </w:r>
      <w:r w:rsidR="00F92C77">
        <w:rPr>
          <w:rStyle w:val="normaltextrun"/>
          <w:rFonts w:ascii="Times New Roman" w:hAnsi="Times New Roman" w:cs="Times New Roman"/>
          <w:i/>
          <w:iCs/>
          <w:color w:val="000000"/>
          <w:sz w:val="24"/>
          <w:szCs w:val="24"/>
          <w:shd w:val="clear" w:color="auto" w:fill="FFFFFF"/>
        </w:rPr>
        <w:t>.</w:t>
      </w:r>
      <w:r w:rsidR="008D3514" w:rsidRPr="00A13BB8">
        <w:rPr>
          <w:rStyle w:val="normaltextrun"/>
          <w:rFonts w:ascii="Times New Roman" w:hAnsi="Times New Roman" w:cs="Times New Roman"/>
          <w:i/>
          <w:iCs/>
          <w:color w:val="000000"/>
          <w:sz w:val="24"/>
          <w:szCs w:val="24"/>
          <w:shd w:val="clear" w:color="auto" w:fill="FFFFFF"/>
        </w:rPr>
        <w:t>)</w:t>
      </w:r>
      <w:bookmarkEnd w:id="50"/>
      <w:r w:rsidR="002D173D">
        <w:rPr>
          <w:rStyle w:val="normaltextrun"/>
          <w:rFonts w:ascii="Times New Roman" w:hAnsi="Times New Roman" w:cs="Times New Roman"/>
          <w:i/>
          <w:iCs/>
          <w:color w:val="000000"/>
          <w:sz w:val="24"/>
          <w:szCs w:val="24"/>
          <w:shd w:val="clear" w:color="auto" w:fill="FFFFFF"/>
        </w:rPr>
        <w:t xml:space="preserve"> i </w:t>
      </w:r>
      <w:r w:rsidR="002D173D">
        <w:rPr>
          <w:rStyle w:val="apple-converted-space"/>
          <w:rFonts w:ascii="Times New Roman" w:hAnsi="Times New Roman" w:cs="Times New Roman"/>
          <w:i/>
          <w:color w:val="000000"/>
          <w:sz w:val="24"/>
          <w:szCs w:val="24"/>
        </w:rPr>
        <w:t>Izjavom partnera (Obrazac 3</w:t>
      </w:r>
      <w:r w:rsidR="00F92C77">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Pr>
          <w:rStyle w:val="normaltextrun"/>
          <w:rFonts w:ascii="Times New Roman" w:hAnsi="Times New Roman" w:cs="Times New Roman"/>
          <w:color w:val="000000"/>
          <w:sz w:val="24"/>
          <w:szCs w:val="24"/>
          <w:shd w:val="clear" w:color="auto" w:fill="FFFFFF"/>
        </w:rPr>
        <w:t>;</w:t>
      </w:r>
      <w:r w:rsidR="00D35BCF" w:rsidRPr="00A13BB8">
        <w:rPr>
          <w:rStyle w:val="normaltextrun"/>
          <w:rFonts w:ascii="Times New Roman" w:hAnsi="Times New Roman" w:cs="Times New Roman"/>
          <w:i/>
          <w:iCs/>
          <w:color w:val="000000"/>
          <w:sz w:val="24"/>
          <w:szCs w:val="24"/>
          <w:shd w:val="clear" w:color="auto" w:fill="FFFFFF"/>
        </w:rPr>
        <w:t xml:space="preserve"> </w:t>
      </w:r>
    </w:p>
    <w:p w14:paraId="2FEF6241" w14:textId="15E15507" w:rsidR="004B355A" w:rsidRPr="00A13BB8" w:rsidRDefault="004B355A" w:rsidP="006417EC">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eastAsia="Times New Roman" w:hAnsi="Times New Roman" w:cs="Times New Roman"/>
          <w:sz w:val="24"/>
          <w:szCs w:val="24"/>
        </w:rPr>
        <w:t>prijavitelju</w:t>
      </w:r>
      <w:r w:rsidR="002D173D">
        <w:rPr>
          <w:rFonts w:ascii="Times New Roman" w:eastAsia="Times New Roman" w:hAnsi="Times New Roman" w:cs="Times New Roman"/>
          <w:sz w:val="24"/>
          <w:szCs w:val="24"/>
        </w:rPr>
        <w:t>/partneru</w:t>
      </w:r>
      <w:r w:rsidRPr="00A13BB8">
        <w:rPr>
          <w:rFonts w:ascii="Times New Roman" w:eastAsia="Times New Roman" w:hAnsi="Times New Roman" w:cs="Times New Roman"/>
          <w:sz w:val="24"/>
          <w:szCs w:val="24"/>
        </w:rPr>
        <w:t xml:space="preserve"> u slučaju da je prijavitelj</w:t>
      </w:r>
      <w:r w:rsidR="002D173D">
        <w:rPr>
          <w:rFonts w:ascii="Times New Roman" w:eastAsia="Times New Roman" w:hAnsi="Times New Roman" w:cs="Times New Roman"/>
          <w:sz w:val="24"/>
          <w:szCs w:val="24"/>
        </w:rPr>
        <w:t>/partner</w:t>
      </w:r>
      <w:r w:rsidRPr="00A13BB8">
        <w:rPr>
          <w:rFonts w:ascii="Times New Roman" w:eastAsia="Times New Roman" w:hAnsi="Times New Roman" w:cs="Times New Roman"/>
          <w:sz w:val="24"/>
          <w:szCs w:val="24"/>
        </w:rPr>
        <w:t xml:space="preserve"> ili osob</w:t>
      </w:r>
      <w:r w:rsidR="002D173D">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ovlašten</w:t>
      </w:r>
      <w:r w:rsidR="002D173D">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po zakonu za zastupanje </w:t>
      </w:r>
      <w:r w:rsidR="002D173D">
        <w:rPr>
          <w:rFonts w:ascii="Times New Roman" w:eastAsia="Times New Roman" w:hAnsi="Times New Roman" w:cs="Times New Roman"/>
          <w:sz w:val="24"/>
          <w:szCs w:val="24"/>
        </w:rPr>
        <w:t xml:space="preserve">prijavitelja/partnera </w:t>
      </w:r>
      <w:r w:rsidRPr="00A13BB8">
        <w:rPr>
          <w:rFonts w:ascii="Times New Roman" w:eastAsia="Times New Roman" w:hAnsi="Times New Roman" w:cs="Times New Roman"/>
          <w:sz w:val="24"/>
          <w:szCs w:val="24"/>
        </w:rPr>
        <w:t>proglašen</w:t>
      </w:r>
      <w:r w:rsidR="002D173D">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krivim zbog teškog profesionalnog propusta</w:t>
      </w:r>
      <w:r w:rsidR="009C207B">
        <w:rPr>
          <w:rFonts w:ascii="Times New Roman" w:eastAsia="Times New Roman" w:hAnsi="Times New Roman" w:cs="Times New Roman"/>
          <w:sz w:val="24"/>
          <w:szCs w:val="24"/>
        </w:rPr>
        <w:t xml:space="preserve"> </w:t>
      </w:r>
      <w:r w:rsidR="00723F9B">
        <w:rPr>
          <w:rFonts w:ascii="Times New Roman" w:hAnsi="Times New Roman" w:cs="Times New Roman"/>
          <w:sz w:val="24"/>
          <w:szCs w:val="24"/>
        </w:rPr>
        <w:t>–</w:t>
      </w:r>
      <w:r w:rsidR="009C207B">
        <w:rPr>
          <w:rFonts w:ascii="Times New Roman" w:eastAsia="Times New Roman" w:hAnsi="Times New Roman" w:cs="Times New Roman"/>
          <w:sz w:val="24"/>
          <w:szCs w:val="24"/>
        </w:rPr>
        <w:t xml:space="preserve"> </w:t>
      </w:r>
      <w:r w:rsidR="009C207B" w:rsidRPr="009C207B">
        <w:rPr>
          <w:rFonts w:ascii="Times New Roman" w:eastAsia="Times New Roman" w:hAnsi="Times New Roman" w:cs="Times New Roman"/>
          <w:i/>
          <w:sz w:val="24"/>
          <w:szCs w:val="24"/>
        </w:rPr>
        <w:t>dokazuje se Izjavom prijavitelja (Obrazac 2</w:t>
      </w:r>
      <w:r w:rsidR="00F92C77">
        <w:rPr>
          <w:rFonts w:ascii="Times New Roman" w:eastAsia="Times New Roman" w:hAnsi="Times New Roman" w:cs="Times New Roman"/>
          <w:i/>
          <w:sz w:val="24"/>
          <w:szCs w:val="24"/>
        </w:rPr>
        <w:t>.</w:t>
      </w:r>
      <w:r w:rsidR="009C207B" w:rsidRPr="009C207B">
        <w:rPr>
          <w:rFonts w:ascii="Times New Roman" w:eastAsia="Times New Roman" w:hAnsi="Times New Roman" w:cs="Times New Roman"/>
          <w:i/>
          <w:sz w:val="24"/>
          <w:szCs w:val="24"/>
        </w:rPr>
        <w:t>)</w:t>
      </w:r>
      <w:r w:rsidR="002D173D">
        <w:rPr>
          <w:rFonts w:ascii="Times New Roman" w:eastAsia="Times New Roman" w:hAnsi="Times New Roman" w:cs="Times New Roman"/>
          <w:i/>
          <w:sz w:val="24"/>
          <w:szCs w:val="24"/>
        </w:rPr>
        <w:t xml:space="preserve"> i </w:t>
      </w:r>
      <w:r w:rsidR="002D173D">
        <w:rPr>
          <w:rStyle w:val="apple-converted-space"/>
          <w:rFonts w:ascii="Times New Roman" w:hAnsi="Times New Roman" w:cs="Times New Roman"/>
          <w:i/>
          <w:color w:val="000000"/>
          <w:sz w:val="24"/>
          <w:szCs w:val="24"/>
        </w:rPr>
        <w:t>Izjavom partnera (Obrazac 3</w:t>
      </w:r>
      <w:r w:rsidR="00F92C77">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sidRPr="009C207B">
        <w:rPr>
          <w:rFonts w:ascii="Times New Roman" w:eastAsia="Times New Roman" w:hAnsi="Times New Roman" w:cs="Times New Roman"/>
          <w:i/>
          <w:sz w:val="24"/>
          <w:szCs w:val="24"/>
        </w:rPr>
        <w:t>;</w:t>
      </w:r>
      <w:r w:rsidR="00975AB8" w:rsidRPr="00A13BB8">
        <w:rPr>
          <w:rFonts w:ascii="Times New Roman" w:eastAsia="Times New Roman" w:hAnsi="Times New Roman" w:cs="Times New Roman"/>
          <w:b/>
          <w:bCs/>
          <w:sz w:val="24"/>
          <w:szCs w:val="24"/>
        </w:rPr>
        <w:t xml:space="preserve"> </w:t>
      </w:r>
    </w:p>
    <w:p w14:paraId="0D9933EE" w14:textId="48913C4A" w:rsidR="00BD15BF" w:rsidRPr="00A13BB8" w:rsidRDefault="002178B1"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D15BF" w:rsidRPr="00A13BB8">
        <w:rPr>
          <w:rStyle w:val="eop"/>
          <w:rFonts w:ascii="Times New Roman" w:hAnsi="Times New Roman" w:cs="Times New Roman"/>
          <w:color w:val="000000"/>
          <w:sz w:val="24"/>
          <w:szCs w:val="24"/>
          <w:shd w:val="clear" w:color="auto" w:fill="FFFFFF"/>
        </w:rPr>
        <w:t>rijavitelj</w:t>
      </w:r>
      <w:r w:rsidR="00A67496" w:rsidRPr="00A13BB8">
        <w:rPr>
          <w:rStyle w:val="eop"/>
          <w:rFonts w:ascii="Times New Roman" w:hAnsi="Times New Roman" w:cs="Times New Roman"/>
          <w:color w:val="000000"/>
          <w:sz w:val="24"/>
          <w:szCs w:val="24"/>
          <w:shd w:val="clear" w:color="auto" w:fill="FFFFFF"/>
        </w:rPr>
        <w:t>u</w:t>
      </w:r>
      <w:r w:rsidR="002D173D">
        <w:rPr>
          <w:rStyle w:val="eop"/>
          <w:rFonts w:ascii="Times New Roman" w:hAnsi="Times New Roman" w:cs="Times New Roman"/>
          <w:color w:val="000000"/>
          <w:sz w:val="24"/>
          <w:szCs w:val="24"/>
          <w:shd w:val="clear" w:color="auto" w:fill="FFFFFF"/>
        </w:rPr>
        <w:t>/partneru</w:t>
      </w:r>
      <w:r w:rsidR="00BD15BF" w:rsidRPr="00A13BB8">
        <w:rPr>
          <w:rStyle w:val="eop"/>
          <w:rFonts w:ascii="Times New Roman" w:hAnsi="Times New Roman" w:cs="Times New Roman"/>
          <w:color w:val="000000"/>
          <w:sz w:val="24"/>
          <w:szCs w:val="24"/>
          <w:shd w:val="clear" w:color="auto" w:fill="FFFFFF"/>
        </w:rPr>
        <w:t xml:space="preserve"> koji je</w:t>
      </w:r>
      <w:r w:rsidR="00F0533F" w:rsidRPr="00A13BB8">
        <w:rPr>
          <w:rStyle w:val="eop"/>
          <w:rFonts w:ascii="Times New Roman" w:hAnsi="Times New Roman" w:cs="Times New Roman"/>
          <w:color w:val="000000"/>
          <w:sz w:val="24"/>
          <w:szCs w:val="24"/>
          <w:shd w:val="clear" w:color="auto" w:fill="FFFFFF"/>
        </w:rPr>
        <w:t xml:space="preserve"> znao ili morao znati da je</w:t>
      </w:r>
      <w:r w:rsidR="00BD15BF" w:rsidRPr="00A13BB8">
        <w:rPr>
          <w:rStyle w:val="eop"/>
          <w:rFonts w:ascii="Times New Roman" w:hAnsi="Times New Roman" w:cs="Times New Roman"/>
          <w:color w:val="000000"/>
          <w:sz w:val="24"/>
          <w:szCs w:val="24"/>
          <w:shd w:val="clear" w:color="auto" w:fill="FFFFFF"/>
        </w:rPr>
        <w:t xml:space="preserve"> u sukobu interesa u </w:t>
      </w:r>
      <w:r w:rsidR="00D1445E">
        <w:rPr>
          <w:rStyle w:val="eop"/>
          <w:rFonts w:ascii="Times New Roman" w:hAnsi="Times New Roman" w:cs="Times New Roman"/>
          <w:color w:val="000000"/>
          <w:sz w:val="24"/>
          <w:szCs w:val="24"/>
          <w:shd w:val="clear" w:color="auto" w:fill="FFFFFF"/>
        </w:rPr>
        <w:t xml:space="preserve">predmetnom </w:t>
      </w:r>
      <w:r w:rsidR="00BD15BF" w:rsidRPr="00A13BB8">
        <w:rPr>
          <w:rStyle w:val="eop"/>
          <w:rFonts w:ascii="Times New Roman" w:hAnsi="Times New Roman" w:cs="Times New Roman"/>
          <w:color w:val="000000"/>
          <w:sz w:val="24"/>
          <w:szCs w:val="24"/>
          <w:shd w:val="clear" w:color="auto" w:fill="FFFFFF"/>
        </w:rPr>
        <w:t>postupku dodjele bespovratnih sredstava</w:t>
      </w:r>
      <w:r w:rsidR="00133850">
        <w:rPr>
          <w:rStyle w:val="eop"/>
          <w:rFonts w:ascii="Times New Roman" w:hAnsi="Times New Roman" w:cs="Times New Roman"/>
          <w:color w:val="000000"/>
          <w:sz w:val="24"/>
          <w:szCs w:val="24"/>
          <w:shd w:val="clear" w:color="auto" w:fill="FFFFFF"/>
        </w:rPr>
        <w:t xml:space="preserve"> </w:t>
      </w:r>
      <w:r w:rsidR="00133850">
        <w:rPr>
          <w:rFonts w:ascii="Times New Roman" w:hAnsi="Times New Roman" w:cs="Times New Roman"/>
          <w:sz w:val="24"/>
          <w:szCs w:val="24"/>
        </w:rPr>
        <w:t>–</w:t>
      </w:r>
      <w:r w:rsidR="00133850" w:rsidRPr="00A13BB8">
        <w:rPr>
          <w:rStyle w:val="eop"/>
          <w:rFonts w:ascii="Times New Roman" w:hAnsi="Times New Roman" w:cs="Times New Roman"/>
          <w:color w:val="000000"/>
          <w:sz w:val="24"/>
          <w:szCs w:val="24"/>
          <w:shd w:val="clear" w:color="auto" w:fill="FFFFFF"/>
        </w:rPr>
        <w:t xml:space="preserve"> </w:t>
      </w:r>
      <w:r w:rsidR="00BD15BF" w:rsidRPr="00A13BB8">
        <w:rPr>
          <w:rStyle w:val="eop"/>
          <w:rFonts w:ascii="Times New Roman" w:hAnsi="Times New Roman" w:cs="Times New Roman"/>
          <w:i/>
          <w:iCs/>
          <w:color w:val="000000"/>
          <w:sz w:val="24"/>
          <w:szCs w:val="24"/>
          <w:shd w:val="clear" w:color="auto" w:fill="FFFFFF"/>
        </w:rPr>
        <w:t xml:space="preserve">dokazuje se Izjavom </w:t>
      </w:r>
      <w:r w:rsidR="00C705B0">
        <w:rPr>
          <w:rStyle w:val="eop"/>
          <w:rFonts w:ascii="Times New Roman" w:hAnsi="Times New Roman" w:cs="Times New Roman"/>
          <w:i/>
          <w:iCs/>
          <w:color w:val="000000"/>
          <w:sz w:val="24"/>
          <w:szCs w:val="24"/>
          <w:shd w:val="clear" w:color="auto" w:fill="FFFFFF"/>
        </w:rPr>
        <w:t>prijavitelja</w:t>
      </w:r>
      <w:r w:rsidR="008D3514" w:rsidRPr="00A13BB8">
        <w:rPr>
          <w:rStyle w:val="eop"/>
          <w:rFonts w:ascii="Times New Roman" w:hAnsi="Times New Roman" w:cs="Times New Roman"/>
          <w:i/>
          <w:iCs/>
          <w:color w:val="000000"/>
          <w:sz w:val="24"/>
          <w:szCs w:val="24"/>
          <w:shd w:val="clear" w:color="auto" w:fill="FFFFFF"/>
        </w:rPr>
        <w:t xml:space="preserve"> (Obrazac 2</w:t>
      </w:r>
      <w:r w:rsidR="00CE2E04">
        <w:rPr>
          <w:rStyle w:val="eop"/>
          <w:rFonts w:ascii="Times New Roman" w:hAnsi="Times New Roman" w:cs="Times New Roman"/>
          <w:i/>
          <w:iCs/>
          <w:color w:val="000000"/>
          <w:sz w:val="24"/>
          <w:szCs w:val="24"/>
          <w:shd w:val="clear" w:color="auto" w:fill="FFFFFF"/>
        </w:rPr>
        <w:t>.</w:t>
      </w:r>
      <w:r w:rsidR="008D3514" w:rsidRPr="00A13BB8">
        <w:rPr>
          <w:rStyle w:val="eop"/>
          <w:rFonts w:ascii="Times New Roman" w:hAnsi="Times New Roman" w:cs="Times New Roman"/>
          <w:i/>
          <w:iCs/>
          <w:color w:val="000000"/>
          <w:sz w:val="24"/>
          <w:szCs w:val="24"/>
          <w:shd w:val="clear" w:color="auto" w:fill="FFFFFF"/>
        </w:rPr>
        <w:t>)</w:t>
      </w:r>
      <w:r w:rsidR="002D173D">
        <w:rPr>
          <w:rStyle w:val="eop"/>
          <w:rFonts w:ascii="Times New Roman" w:hAnsi="Times New Roman" w:cs="Times New Roman"/>
          <w:i/>
          <w:iCs/>
          <w:color w:val="000000"/>
          <w:sz w:val="24"/>
          <w:szCs w:val="24"/>
          <w:shd w:val="clear" w:color="auto" w:fill="FFFFFF"/>
        </w:rPr>
        <w:t xml:space="preserve"> i </w:t>
      </w:r>
      <w:r w:rsidR="002D173D">
        <w:rPr>
          <w:rStyle w:val="apple-converted-space"/>
          <w:rFonts w:ascii="Times New Roman" w:hAnsi="Times New Roman" w:cs="Times New Roman"/>
          <w:i/>
          <w:color w:val="000000"/>
          <w:sz w:val="24"/>
          <w:szCs w:val="24"/>
        </w:rPr>
        <w:t>Izjavom partnera (Obrazac 3</w:t>
      </w:r>
      <w:r w:rsidR="00CE2E04">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Pr>
          <w:rStyle w:val="eop"/>
          <w:rFonts w:ascii="Times New Roman" w:hAnsi="Times New Roman" w:cs="Times New Roman"/>
          <w:color w:val="000000"/>
          <w:sz w:val="24"/>
          <w:szCs w:val="24"/>
          <w:shd w:val="clear" w:color="auto" w:fill="FFFFFF"/>
        </w:rPr>
        <w:t>;</w:t>
      </w:r>
      <w:r w:rsidR="007A476B" w:rsidRPr="00A13BB8">
        <w:rPr>
          <w:rStyle w:val="eop"/>
          <w:rFonts w:ascii="Times New Roman" w:hAnsi="Times New Roman" w:cs="Times New Roman"/>
          <w:i/>
          <w:iCs/>
          <w:color w:val="000000"/>
          <w:sz w:val="24"/>
          <w:szCs w:val="24"/>
          <w:shd w:val="clear" w:color="auto" w:fill="FFFFFF"/>
        </w:rPr>
        <w:t xml:space="preserve"> </w:t>
      </w:r>
    </w:p>
    <w:p w14:paraId="4969DC8B" w14:textId="57D729FB" w:rsidR="007A476B" w:rsidRPr="00A13BB8" w:rsidRDefault="002178B1" w:rsidP="006417EC">
      <w:pPr>
        <w:pStyle w:val="ListParagraph"/>
        <w:numPr>
          <w:ilvl w:val="0"/>
          <w:numId w:val="8"/>
        </w:numPr>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2CA976CE" w:rsidRPr="00A13BB8">
        <w:rPr>
          <w:rFonts w:ascii="Times New Roman" w:eastAsia="Times New Roman" w:hAnsi="Times New Roman" w:cs="Times New Roman"/>
          <w:sz w:val="24"/>
          <w:szCs w:val="24"/>
        </w:rPr>
        <w:t>rijavitelju</w:t>
      </w:r>
      <w:r w:rsidR="002D173D">
        <w:rPr>
          <w:rFonts w:ascii="Times New Roman" w:eastAsia="Times New Roman" w:hAnsi="Times New Roman" w:cs="Times New Roman"/>
          <w:sz w:val="24"/>
          <w:szCs w:val="24"/>
        </w:rPr>
        <w:t>/partneru</w:t>
      </w:r>
      <w:r w:rsidR="2CA976CE" w:rsidRPr="00A13BB8">
        <w:rPr>
          <w:rFonts w:ascii="Times New Roman" w:eastAsia="Times New Roman" w:hAnsi="Times New Roman" w:cs="Times New Roman"/>
          <w:sz w:val="24"/>
          <w:szCs w:val="24"/>
        </w:rPr>
        <w:t xml:space="preserve"> koji nije izvršio povrat sredstava prema odluci nadležnog tijela </w:t>
      </w:r>
      <w:r w:rsidR="00735479">
        <w:rPr>
          <w:rFonts w:ascii="Times New Roman" w:eastAsia="Times New Roman" w:hAnsi="Times New Roman" w:cs="Times New Roman"/>
          <w:sz w:val="24"/>
          <w:szCs w:val="24"/>
        </w:rPr>
        <w:t>–</w:t>
      </w:r>
      <w:bookmarkStart w:id="51" w:name="_Hlk99481354"/>
      <w:r w:rsidR="2CA976CE" w:rsidRPr="00A13BB8">
        <w:rPr>
          <w:rFonts w:ascii="Times New Roman" w:eastAsia="Times New Roman" w:hAnsi="Times New Roman" w:cs="Times New Roman"/>
          <w:sz w:val="24"/>
          <w:szCs w:val="24"/>
        </w:rPr>
        <w:t xml:space="preserve"> </w:t>
      </w:r>
      <w:r w:rsidR="2CA976CE" w:rsidRPr="00A13BB8">
        <w:rPr>
          <w:rFonts w:ascii="Times New Roman" w:eastAsia="Times New Roman" w:hAnsi="Times New Roman" w:cs="Times New Roman"/>
          <w:i/>
          <w:iCs/>
          <w:sz w:val="24"/>
          <w:szCs w:val="24"/>
        </w:rPr>
        <w:t xml:space="preserve">dokazuje se Izjavom </w:t>
      </w:r>
      <w:r w:rsidR="00C705B0">
        <w:rPr>
          <w:rFonts w:ascii="Times New Roman" w:eastAsia="Times New Roman" w:hAnsi="Times New Roman" w:cs="Times New Roman"/>
          <w:i/>
          <w:iCs/>
          <w:sz w:val="24"/>
          <w:szCs w:val="24"/>
        </w:rPr>
        <w:t>prijavitelja</w:t>
      </w:r>
      <w:r w:rsidR="008D3514" w:rsidRPr="00A13BB8">
        <w:rPr>
          <w:rFonts w:ascii="Times New Roman" w:eastAsia="Times New Roman" w:hAnsi="Times New Roman" w:cs="Times New Roman"/>
          <w:i/>
          <w:iCs/>
          <w:sz w:val="24"/>
          <w:szCs w:val="24"/>
        </w:rPr>
        <w:t xml:space="preserve"> (Obrazac 2</w:t>
      </w:r>
      <w:r w:rsidR="00CE2E04">
        <w:rPr>
          <w:rFonts w:ascii="Times New Roman" w:eastAsia="Times New Roman" w:hAnsi="Times New Roman" w:cs="Times New Roman"/>
          <w:i/>
          <w:iCs/>
          <w:sz w:val="24"/>
          <w:szCs w:val="24"/>
        </w:rPr>
        <w:t>.</w:t>
      </w:r>
      <w:r w:rsidR="00735479">
        <w:rPr>
          <w:rFonts w:ascii="Times New Roman" w:eastAsia="Times New Roman" w:hAnsi="Times New Roman" w:cs="Times New Roman"/>
          <w:i/>
          <w:iCs/>
          <w:sz w:val="24"/>
          <w:szCs w:val="24"/>
        </w:rPr>
        <w:t>)</w:t>
      </w:r>
      <w:r w:rsidR="002D173D">
        <w:rPr>
          <w:rFonts w:ascii="Times New Roman" w:eastAsia="Times New Roman" w:hAnsi="Times New Roman" w:cs="Times New Roman"/>
          <w:i/>
          <w:iCs/>
          <w:sz w:val="24"/>
          <w:szCs w:val="24"/>
        </w:rPr>
        <w:t xml:space="preserve"> i </w:t>
      </w:r>
      <w:r w:rsidR="002D173D">
        <w:rPr>
          <w:rStyle w:val="apple-converted-space"/>
          <w:rFonts w:ascii="Times New Roman" w:hAnsi="Times New Roman" w:cs="Times New Roman"/>
          <w:i/>
          <w:color w:val="000000"/>
          <w:sz w:val="24"/>
          <w:szCs w:val="24"/>
        </w:rPr>
        <w:t>Izjavom partnera (Obrazac 3</w:t>
      </w:r>
      <w:r w:rsidR="00CE2E04">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sidRPr="00735479">
        <w:rPr>
          <w:rFonts w:ascii="Times New Roman" w:eastAsia="Times New Roman" w:hAnsi="Times New Roman" w:cs="Times New Roman"/>
          <w:sz w:val="24"/>
          <w:szCs w:val="24"/>
        </w:rPr>
        <w:t>;</w:t>
      </w:r>
      <w:r w:rsidR="2CA976CE" w:rsidRPr="00A13BB8">
        <w:rPr>
          <w:rFonts w:ascii="Times New Roman" w:eastAsia="Times New Roman" w:hAnsi="Times New Roman" w:cs="Times New Roman"/>
          <w:i/>
          <w:iCs/>
          <w:sz w:val="24"/>
          <w:szCs w:val="24"/>
        </w:rPr>
        <w:t xml:space="preserve"> </w:t>
      </w:r>
      <w:bookmarkEnd w:id="51"/>
    </w:p>
    <w:p w14:paraId="7D3EAB57" w14:textId="2DA5AEA8" w:rsidR="00662A99" w:rsidRPr="00A13BB8" w:rsidRDefault="002178B1" w:rsidP="006417EC">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662A99" w:rsidRPr="00A13BB8">
        <w:rPr>
          <w:rFonts w:ascii="Times New Roman" w:hAnsi="Times New Roman" w:cs="Times New Roman"/>
          <w:color w:val="000000"/>
          <w:sz w:val="24"/>
          <w:szCs w:val="24"/>
          <w:shd w:val="clear" w:color="auto" w:fill="FFFFFF"/>
        </w:rPr>
        <w:t>rijavitelju</w:t>
      </w:r>
      <w:r w:rsidR="002D173D">
        <w:rPr>
          <w:rFonts w:ascii="Times New Roman" w:hAnsi="Times New Roman" w:cs="Times New Roman"/>
          <w:color w:val="000000"/>
          <w:sz w:val="24"/>
          <w:szCs w:val="24"/>
          <w:shd w:val="clear" w:color="auto" w:fill="FFFFFF"/>
        </w:rPr>
        <w:t>/partneru</w:t>
      </w:r>
      <w:r w:rsidR="00662A99" w:rsidRPr="00A13BB8">
        <w:rPr>
          <w:rFonts w:ascii="Times New Roman" w:hAnsi="Times New Roman" w:cs="Times New Roman"/>
          <w:color w:val="000000"/>
          <w:sz w:val="24"/>
          <w:szCs w:val="24"/>
          <w:shd w:val="clear" w:color="auto" w:fill="FFFFFF"/>
        </w:rPr>
        <w:t xml:space="preserve"> koji nije izvršio isplate plaća zaposlenicima, plaćanje doprinosa za financiranje obveznih osiguranja (osobito zdravstveno ili mirovinsko) ili plaćanje poreza u skladu s propisima R</w:t>
      </w:r>
      <w:r w:rsidR="00EF4E83" w:rsidRPr="00A13BB8">
        <w:rPr>
          <w:rFonts w:ascii="Times New Roman" w:hAnsi="Times New Roman" w:cs="Times New Roman"/>
          <w:color w:val="000000"/>
          <w:sz w:val="24"/>
          <w:szCs w:val="24"/>
          <w:shd w:val="clear" w:color="auto" w:fill="FFFFFF"/>
        </w:rPr>
        <w:t>H</w:t>
      </w:r>
      <w:r w:rsidR="00662A99" w:rsidRPr="00A13BB8">
        <w:rPr>
          <w:rFonts w:ascii="Times New Roman" w:hAnsi="Times New Roman" w:cs="Times New Roman"/>
          <w:color w:val="000000"/>
          <w:sz w:val="24"/>
          <w:szCs w:val="24"/>
          <w:shd w:val="clear" w:color="auto" w:fill="FFFFFF"/>
        </w:rPr>
        <w:t xml:space="preserve"> kao države u kojoj je osnovan prijavitelj</w:t>
      </w:r>
      <w:r w:rsidR="000C045C">
        <w:rPr>
          <w:rFonts w:ascii="Times New Roman" w:hAnsi="Times New Roman" w:cs="Times New Roman"/>
          <w:color w:val="000000"/>
          <w:sz w:val="24"/>
          <w:szCs w:val="24"/>
          <w:shd w:val="clear" w:color="auto" w:fill="FFFFFF"/>
        </w:rPr>
        <w:t>/partner</w:t>
      </w:r>
      <w:r w:rsidR="00662A99" w:rsidRPr="00A13BB8">
        <w:rPr>
          <w:rFonts w:ascii="Times New Roman" w:hAnsi="Times New Roman" w:cs="Times New Roman"/>
          <w:color w:val="000000"/>
          <w:sz w:val="24"/>
          <w:szCs w:val="24"/>
          <w:shd w:val="clear" w:color="auto" w:fill="FFFFFF"/>
        </w:rPr>
        <w:t xml:space="preserve"> i u kojoj će se provoditi Ugovor o dodjeli bespovratnih sredstava i u skladu s propisima države poslovnog </w:t>
      </w:r>
      <w:proofErr w:type="spellStart"/>
      <w:r w:rsidR="00662A99" w:rsidRPr="00A13BB8">
        <w:rPr>
          <w:rFonts w:ascii="Times New Roman" w:hAnsi="Times New Roman" w:cs="Times New Roman"/>
          <w:color w:val="000000"/>
          <w:sz w:val="24"/>
          <w:szCs w:val="24"/>
          <w:shd w:val="clear" w:color="auto" w:fill="FFFFFF"/>
        </w:rPr>
        <w:t>nastana</w:t>
      </w:r>
      <w:proofErr w:type="spellEnd"/>
      <w:r w:rsidR="00662A99" w:rsidRPr="00A13BB8">
        <w:rPr>
          <w:rFonts w:ascii="Times New Roman" w:hAnsi="Times New Roman" w:cs="Times New Roman"/>
          <w:color w:val="000000"/>
          <w:sz w:val="24"/>
          <w:szCs w:val="24"/>
          <w:shd w:val="clear" w:color="auto" w:fill="FFFFFF"/>
        </w:rPr>
        <w:t xml:space="preserve"> prijavitelja</w:t>
      </w:r>
      <w:r w:rsidR="00C53F17">
        <w:rPr>
          <w:rFonts w:ascii="Times New Roman" w:hAnsi="Times New Roman" w:cs="Times New Roman"/>
          <w:color w:val="000000"/>
          <w:sz w:val="24"/>
          <w:szCs w:val="24"/>
          <w:shd w:val="clear" w:color="auto" w:fill="FFFFFF"/>
        </w:rPr>
        <w:t>/partnera</w:t>
      </w:r>
      <w:r w:rsidR="00662A99" w:rsidRPr="00A13BB8">
        <w:rPr>
          <w:rFonts w:ascii="Times New Roman" w:hAnsi="Times New Roman" w:cs="Times New Roman"/>
          <w:color w:val="000000"/>
          <w:sz w:val="24"/>
          <w:szCs w:val="24"/>
          <w:shd w:val="clear" w:color="auto" w:fill="FFFFFF"/>
        </w:rPr>
        <w:t xml:space="preserve"> (ako oni nemaju poslovni </w:t>
      </w:r>
      <w:proofErr w:type="spellStart"/>
      <w:r w:rsidR="00CA7C0B" w:rsidRPr="00A13BB8">
        <w:rPr>
          <w:rFonts w:ascii="Times New Roman" w:hAnsi="Times New Roman" w:cs="Times New Roman"/>
          <w:color w:val="000000"/>
          <w:sz w:val="24"/>
          <w:szCs w:val="24"/>
          <w:shd w:val="clear" w:color="auto" w:fill="FFFFFF"/>
        </w:rPr>
        <w:t>nastan</w:t>
      </w:r>
      <w:proofErr w:type="spellEnd"/>
      <w:r w:rsidR="00CA7C0B" w:rsidRPr="00A13BB8">
        <w:rPr>
          <w:rFonts w:ascii="Times New Roman" w:hAnsi="Times New Roman" w:cs="Times New Roman"/>
          <w:color w:val="000000"/>
          <w:sz w:val="24"/>
          <w:szCs w:val="24"/>
          <w:shd w:val="clear" w:color="auto" w:fill="FFFFFF"/>
        </w:rPr>
        <w:t xml:space="preserve"> u R</w:t>
      </w:r>
      <w:r w:rsidR="00EF4E83" w:rsidRPr="00A13BB8">
        <w:rPr>
          <w:rFonts w:ascii="Times New Roman" w:hAnsi="Times New Roman" w:cs="Times New Roman"/>
          <w:color w:val="000000"/>
          <w:sz w:val="24"/>
          <w:szCs w:val="24"/>
          <w:shd w:val="clear" w:color="auto" w:fill="FFFFFF"/>
        </w:rPr>
        <w:t>H</w:t>
      </w:r>
      <w:r w:rsidR="00CA7C0B" w:rsidRPr="00A13BB8">
        <w:rPr>
          <w:rFonts w:ascii="Times New Roman" w:hAnsi="Times New Roman" w:cs="Times New Roman"/>
          <w:color w:val="000000"/>
          <w:sz w:val="24"/>
          <w:szCs w:val="24"/>
          <w:shd w:val="clear" w:color="auto" w:fill="FFFFFF"/>
        </w:rPr>
        <w:t>).</w:t>
      </w:r>
      <w:r w:rsidR="007556AF" w:rsidRPr="00A13BB8">
        <w:rPr>
          <w:rFonts w:ascii="Times New Roman" w:hAnsi="Times New Roman" w:cs="Times New Roman"/>
          <w:color w:val="000000"/>
          <w:sz w:val="24"/>
          <w:szCs w:val="24"/>
          <w:shd w:val="clear" w:color="auto" w:fill="FFFFFF"/>
        </w:rPr>
        <w:t xml:space="preserve"> </w:t>
      </w:r>
      <w:r w:rsidR="0072376E" w:rsidRPr="00A13BB8">
        <w:rPr>
          <w:rFonts w:ascii="Times New Roman" w:hAnsi="Times New Roman" w:cs="Times New Roman"/>
          <w:color w:val="000000"/>
          <w:sz w:val="24"/>
          <w:szCs w:val="24"/>
          <w:shd w:val="clear" w:color="auto" w:fill="FFFFFF"/>
        </w:rPr>
        <w:t xml:space="preserve">U </w:t>
      </w:r>
      <w:r w:rsidR="00662A99" w:rsidRPr="00A13BB8">
        <w:rPr>
          <w:rFonts w:ascii="Times New Roman" w:hAnsi="Times New Roman" w:cs="Times New Roman"/>
          <w:color w:val="000000"/>
          <w:sz w:val="24"/>
          <w:szCs w:val="24"/>
          <w:shd w:val="clear" w:color="auto" w:fill="FFFFFF"/>
        </w:rPr>
        <w:t>pogledu ove točke, smatra se prihvatljivim da prijavitelj</w:t>
      </w:r>
      <w:r w:rsidR="00C53F17">
        <w:rPr>
          <w:rFonts w:ascii="Times New Roman" w:hAnsi="Times New Roman" w:cs="Times New Roman"/>
          <w:color w:val="000000"/>
          <w:sz w:val="24"/>
          <w:szCs w:val="24"/>
          <w:shd w:val="clear" w:color="auto" w:fill="FFFFFF"/>
        </w:rPr>
        <w:t>/partner</w:t>
      </w:r>
      <w:r w:rsidR="00662A99" w:rsidRPr="00A13BB8">
        <w:rPr>
          <w:rFonts w:ascii="Times New Roman" w:hAnsi="Times New Roman" w:cs="Times New Roman"/>
          <w:color w:val="000000"/>
          <w:sz w:val="24"/>
          <w:szCs w:val="24"/>
          <w:shd w:val="clear" w:color="auto" w:fill="FFFFFF"/>
        </w:rPr>
        <w:t xml:space="preserve"> nije udovoljio spomenutim uvjetima, ako mu, sukladno posebnom propisu, plaćanje tih obveza nije dopušteno ili</w:t>
      </w:r>
      <w:r w:rsidR="007A476B" w:rsidRPr="00A13BB8">
        <w:rPr>
          <w:rFonts w:ascii="Times New Roman" w:hAnsi="Times New Roman" w:cs="Times New Roman"/>
          <w:color w:val="000000"/>
          <w:sz w:val="24"/>
          <w:szCs w:val="24"/>
          <w:shd w:val="clear" w:color="auto" w:fill="FFFFFF"/>
        </w:rPr>
        <w:t xml:space="preserve"> mu je odobrena odgoda plaćanja</w:t>
      </w:r>
      <w:r w:rsidR="009C207B" w:rsidRPr="00A13BB8">
        <w:rPr>
          <w:rFonts w:ascii="Times New Roman" w:eastAsia="Times New Roman" w:hAnsi="Times New Roman" w:cs="Times New Roman"/>
          <w:sz w:val="24"/>
          <w:szCs w:val="24"/>
        </w:rPr>
        <w:t xml:space="preserve"> </w:t>
      </w:r>
      <w:r w:rsidR="00541896">
        <w:rPr>
          <w:rFonts w:ascii="Times New Roman" w:hAnsi="Times New Roman" w:cs="Times New Roman"/>
          <w:sz w:val="24"/>
          <w:szCs w:val="24"/>
        </w:rPr>
        <w:t>–</w:t>
      </w:r>
      <w:r w:rsidR="009C207B">
        <w:rPr>
          <w:rFonts w:ascii="Times New Roman" w:eastAsia="Times New Roman" w:hAnsi="Times New Roman" w:cs="Times New Roman"/>
          <w:sz w:val="24"/>
          <w:szCs w:val="24"/>
        </w:rPr>
        <w:t xml:space="preserve"> </w:t>
      </w:r>
      <w:r w:rsidR="009C207B" w:rsidRPr="00A13BB8">
        <w:rPr>
          <w:rFonts w:ascii="Times New Roman" w:eastAsia="Times New Roman" w:hAnsi="Times New Roman" w:cs="Times New Roman"/>
          <w:i/>
          <w:iCs/>
          <w:sz w:val="24"/>
          <w:szCs w:val="24"/>
        </w:rPr>
        <w:t xml:space="preserve">dokazuje se Izjavom </w:t>
      </w:r>
      <w:r w:rsidR="009C207B">
        <w:rPr>
          <w:rFonts w:ascii="Times New Roman" w:eastAsia="Times New Roman" w:hAnsi="Times New Roman" w:cs="Times New Roman"/>
          <w:i/>
          <w:iCs/>
          <w:sz w:val="24"/>
          <w:szCs w:val="24"/>
        </w:rPr>
        <w:t>prijavitelja</w:t>
      </w:r>
      <w:r w:rsidR="009C207B" w:rsidRPr="00A13BB8">
        <w:rPr>
          <w:rFonts w:ascii="Times New Roman" w:eastAsia="Times New Roman" w:hAnsi="Times New Roman" w:cs="Times New Roman"/>
          <w:i/>
          <w:iCs/>
          <w:sz w:val="24"/>
          <w:szCs w:val="24"/>
        </w:rPr>
        <w:t xml:space="preserve"> (Obrazac 2</w:t>
      </w:r>
      <w:r w:rsidR="00CE2E04">
        <w:rPr>
          <w:rFonts w:ascii="Times New Roman" w:eastAsia="Times New Roman" w:hAnsi="Times New Roman" w:cs="Times New Roman"/>
          <w:i/>
          <w:iCs/>
          <w:sz w:val="24"/>
          <w:szCs w:val="24"/>
        </w:rPr>
        <w:t>.</w:t>
      </w:r>
      <w:r w:rsidR="009C207B">
        <w:rPr>
          <w:rFonts w:ascii="Times New Roman" w:eastAsia="Times New Roman" w:hAnsi="Times New Roman" w:cs="Times New Roman"/>
          <w:i/>
          <w:iCs/>
          <w:sz w:val="24"/>
          <w:szCs w:val="24"/>
        </w:rPr>
        <w:t>)</w:t>
      </w:r>
      <w:r w:rsidR="00C53F17" w:rsidRPr="00C53F17">
        <w:rPr>
          <w:rFonts w:ascii="Times New Roman" w:eastAsia="Times New Roman" w:hAnsi="Times New Roman" w:cs="Times New Roman"/>
          <w:i/>
          <w:iCs/>
          <w:sz w:val="24"/>
          <w:szCs w:val="24"/>
        </w:rPr>
        <w:t xml:space="preserve"> </w:t>
      </w:r>
      <w:r w:rsidR="00C53F17">
        <w:rPr>
          <w:rFonts w:ascii="Times New Roman" w:eastAsia="Times New Roman" w:hAnsi="Times New Roman" w:cs="Times New Roman"/>
          <w:i/>
          <w:iCs/>
          <w:sz w:val="24"/>
          <w:szCs w:val="24"/>
        </w:rPr>
        <w:t xml:space="preserve">i </w:t>
      </w:r>
      <w:r w:rsidR="00C53F17">
        <w:rPr>
          <w:rStyle w:val="apple-converted-space"/>
          <w:rFonts w:ascii="Times New Roman" w:hAnsi="Times New Roman" w:cs="Times New Roman"/>
          <w:i/>
          <w:color w:val="000000"/>
          <w:sz w:val="24"/>
          <w:szCs w:val="24"/>
        </w:rPr>
        <w:t>Izjavom partnera (Obrazac 3</w:t>
      </w:r>
      <w:r w:rsidR="00CE2E04">
        <w:rPr>
          <w:rStyle w:val="apple-converted-space"/>
          <w:rFonts w:ascii="Times New Roman" w:hAnsi="Times New Roman" w:cs="Times New Roman"/>
          <w:i/>
          <w:color w:val="000000"/>
          <w:sz w:val="24"/>
          <w:szCs w:val="24"/>
        </w:rPr>
        <w:t>.</w:t>
      </w:r>
      <w:r w:rsidR="00C53F17">
        <w:rPr>
          <w:rStyle w:val="apple-converted-space"/>
          <w:rFonts w:ascii="Times New Roman" w:hAnsi="Times New Roman" w:cs="Times New Roman"/>
          <w:i/>
          <w:color w:val="000000"/>
          <w:sz w:val="24"/>
          <w:szCs w:val="24"/>
        </w:rPr>
        <w:t>)</w:t>
      </w:r>
      <w:r w:rsidR="007B259F" w:rsidRPr="00A13BB8">
        <w:rPr>
          <w:rFonts w:ascii="Times New Roman" w:hAnsi="Times New Roman" w:cs="Times New Roman"/>
          <w:color w:val="000000"/>
          <w:sz w:val="24"/>
          <w:szCs w:val="24"/>
          <w:shd w:val="clear" w:color="auto" w:fill="FFFFFF"/>
        </w:rPr>
        <w:t>.</w:t>
      </w:r>
    </w:p>
    <w:bookmarkEnd w:id="45"/>
    <w:p w14:paraId="652E4B90" w14:textId="5D1CC4CC" w:rsidR="0086771A" w:rsidRDefault="0086771A" w:rsidP="00AF6858">
      <w:pPr>
        <w:pStyle w:val="NoSpacing"/>
        <w:spacing w:after="120" w:line="276" w:lineRule="auto"/>
        <w:jc w:val="both"/>
        <w:rPr>
          <w:rFonts w:ascii="Times New Roman" w:hAnsi="Times New Roman" w:cs="Times New Roman"/>
          <w:sz w:val="24"/>
          <w:szCs w:val="24"/>
        </w:rPr>
      </w:pPr>
    </w:p>
    <w:p w14:paraId="33B6A92A" w14:textId="77777777" w:rsidR="00080305" w:rsidRDefault="00080305" w:rsidP="00AF6858">
      <w:pPr>
        <w:pStyle w:val="NoSpacing"/>
        <w:spacing w:after="120" w:line="276" w:lineRule="auto"/>
        <w:jc w:val="both"/>
        <w:rPr>
          <w:rFonts w:ascii="Times New Roman" w:hAnsi="Times New Roman" w:cs="Times New Roman"/>
          <w:sz w:val="24"/>
          <w:szCs w:val="24"/>
        </w:rPr>
      </w:pPr>
    </w:p>
    <w:p w14:paraId="3C15AE0D" w14:textId="44BD56C5" w:rsidR="001D443C" w:rsidRPr="002F145F" w:rsidRDefault="00EB3E40" w:rsidP="0085204B">
      <w:pPr>
        <w:pStyle w:val="Heading2"/>
      </w:pPr>
      <w:bookmarkStart w:id="52" w:name="bookmark10"/>
      <w:bookmarkStart w:id="53" w:name="_Toc452468695"/>
      <w:bookmarkStart w:id="54" w:name="_Toc2260419"/>
      <w:bookmarkStart w:id="55" w:name="_Toc97916951"/>
      <w:bookmarkStart w:id="56" w:name="_Toc98178393"/>
      <w:bookmarkStart w:id="57" w:name="_Toc132111614"/>
      <w:bookmarkEnd w:id="52"/>
      <w:r w:rsidRPr="00A13BB8">
        <w:t>Zahtjevi koji se odnose na s</w:t>
      </w:r>
      <w:r w:rsidR="00F82135" w:rsidRPr="00A13BB8">
        <w:t xml:space="preserve">posobnost </w:t>
      </w:r>
      <w:r w:rsidR="00EE6EF5" w:rsidRPr="00A13BB8">
        <w:t>p</w:t>
      </w:r>
      <w:r w:rsidR="00F82135" w:rsidRPr="00A13BB8">
        <w:t>rijavitelja</w:t>
      </w:r>
      <w:r w:rsidR="00F36F9E">
        <w:t xml:space="preserve"> i </w:t>
      </w:r>
      <w:r w:rsidR="00F00778">
        <w:t>partnera</w:t>
      </w:r>
      <w:r w:rsidR="00F82135" w:rsidRPr="00A13BB8">
        <w:t xml:space="preserve">, </w:t>
      </w:r>
      <w:r w:rsidR="00A0462B" w:rsidRPr="00A13BB8">
        <w:t xml:space="preserve">učinkovito korištenje sredstava i </w:t>
      </w:r>
      <w:r w:rsidR="0047549C" w:rsidRPr="00A13BB8">
        <w:t>održivost</w:t>
      </w:r>
      <w:bookmarkEnd w:id="53"/>
      <w:bookmarkEnd w:id="54"/>
      <w:r w:rsidR="00701FF0" w:rsidRPr="00A13BB8">
        <w:t xml:space="preserve"> </w:t>
      </w:r>
      <w:r w:rsidR="00973953" w:rsidRPr="00A13BB8">
        <w:t>projekta</w:t>
      </w:r>
      <w:bookmarkEnd w:id="55"/>
      <w:bookmarkEnd w:id="56"/>
      <w:bookmarkEnd w:id="57"/>
    </w:p>
    <w:p w14:paraId="729CE874" w14:textId="77777777" w:rsidR="00127B81" w:rsidRDefault="00127B81" w:rsidP="0004451A">
      <w:pPr>
        <w:pStyle w:val="NoSpacing"/>
        <w:spacing w:after="120" w:line="276" w:lineRule="auto"/>
        <w:jc w:val="both"/>
        <w:rPr>
          <w:rFonts w:ascii="Times New Roman" w:hAnsi="Times New Roman" w:cs="Times New Roman"/>
          <w:sz w:val="24"/>
          <w:szCs w:val="24"/>
        </w:rPr>
      </w:pPr>
    </w:p>
    <w:p w14:paraId="26C3014A" w14:textId="6E0769D0" w:rsidR="00FD3679" w:rsidRPr="00A13BB8" w:rsidRDefault="00370BD9"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A) </w:t>
      </w:r>
      <w:r w:rsidR="00A0462B" w:rsidRPr="00A13BB8">
        <w:rPr>
          <w:rFonts w:ascii="Times New Roman" w:hAnsi="Times New Roman" w:cs="Times New Roman"/>
          <w:sz w:val="24"/>
          <w:szCs w:val="24"/>
        </w:rPr>
        <w:t>Prijavitelj</w:t>
      </w:r>
      <w:r w:rsidR="00F36F9E">
        <w:rPr>
          <w:rFonts w:ascii="Times New Roman" w:hAnsi="Times New Roman" w:cs="Times New Roman"/>
          <w:sz w:val="24"/>
          <w:szCs w:val="24"/>
        </w:rPr>
        <w:t xml:space="preserve"> i </w:t>
      </w:r>
      <w:r w:rsidR="00F00778">
        <w:rPr>
          <w:rFonts w:ascii="Times New Roman" w:hAnsi="Times New Roman" w:cs="Times New Roman"/>
          <w:sz w:val="24"/>
          <w:szCs w:val="24"/>
        </w:rPr>
        <w:t>partner</w:t>
      </w:r>
      <w:r w:rsidR="00A0462B" w:rsidRPr="00A13BB8">
        <w:rPr>
          <w:rFonts w:ascii="Times New Roman" w:hAnsi="Times New Roman" w:cs="Times New Roman"/>
          <w:sz w:val="24"/>
          <w:szCs w:val="24"/>
        </w:rPr>
        <w:t xml:space="preserve"> prov</w:t>
      </w:r>
      <w:r w:rsidR="00EE6EF5" w:rsidRPr="00A13BB8">
        <w:rPr>
          <w:rFonts w:ascii="Times New Roman" w:hAnsi="Times New Roman" w:cs="Times New Roman"/>
          <w:sz w:val="24"/>
          <w:szCs w:val="24"/>
        </w:rPr>
        <w:t>od</w:t>
      </w:r>
      <w:r w:rsidR="00F36F9E">
        <w:rPr>
          <w:rFonts w:ascii="Times New Roman" w:hAnsi="Times New Roman" w:cs="Times New Roman"/>
          <w:sz w:val="24"/>
          <w:szCs w:val="24"/>
        </w:rPr>
        <w:t>e</w:t>
      </w:r>
      <w:r w:rsidR="00A0462B" w:rsidRPr="00A13BB8">
        <w:rPr>
          <w:rFonts w:ascii="Times New Roman" w:hAnsi="Times New Roman" w:cs="Times New Roman"/>
          <w:sz w:val="24"/>
          <w:szCs w:val="24"/>
        </w:rPr>
        <w:t xml:space="preserve"> </w:t>
      </w:r>
      <w:r w:rsidR="00973953" w:rsidRPr="00A13BB8">
        <w:rPr>
          <w:rFonts w:ascii="Times New Roman" w:hAnsi="Times New Roman" w:cs="Times New Roman"/>
          <w:sz w:val="24"/>
          <w:szCs w:val="24"/>
        </w:rPr>
        <w:t>projekt</w:t>
      </w:r>
      <w:r w:rsidR="00A0462B" w:rsidRPr="00A13BB8">
        <w:rPr>
          <w:rFonts w:ascii="Times New Roman" w:hAnsi="Times New Roman" w:cs="Times New Roman"/>
          <w:sz w:val="24"/>
          <w:szCs w:val="24"/>
        </w:rPr>
        <w:t xml:space="preserve"> pravovremeno i u skladu sa zahtjevima utvrđenim</w:t>
      </w:r>
      <w:r w:rsidR="00896F4C" w:rsidRPr="00A13BB8">
        <w:rPr>
          <w:rFonts w:ascii="Times New Roman" w:hAnsi="Times New Roman" w:cs="Times New Roman"/>
          <w:sz w:val="24"/>
          <w:szCs w:val="24"/>
        </w:rPr>
        <w:t>a</w:t>
      </w:r>
      <w:r w:rsidR="00A0462B" w:rsidRPr="00A13BB8">
        <w:rPr>
          <w:rFonts w:ascii="Times New Roman" w:hAnsi="Times New Roman" w:cs="Times New Roman"/>
          <w:sz w:val="24"/>
          <w:szCs w:val="24"/>
        </w:rPr>
        <w:t xml:space="preserve"> u ovim Uputama. </w:t>
      </w:r>
      <w:r w:rsidR="00FD3679" w:rsidRPr="00A13BB8">
        <w:rPr>
          <w:rFonts w:ascii="Times New Roman" w:hAnsi="Times New Roman" w:cs="Times New Roman"/>
          <w:sz w:val="24"/>
          <w:szCs w:val="24"/>
        </w:rPr>
        <w:t>Prijavitelj</w:t>
      </w:r>
      <w:r w:rsidR="00F36F9E">
        <w:rPr>
          <w:rFonts w:ascii="Times New Roman" w:hAnsi="Times New Roman" w:cs="Times New Roman"/>
          <w:sz w:val="24"/>
          <w:szCs w:val="24"/>
        </w:rPr>
        <w:t xml:space="preserve"> i </w:t>
      </w:r>
      <w:r w:rsidR="00F00778">
        <w:rPr>
          <w:rFonts w:ascii="Times New Roman" w:hAnsi="Times New Roman" w:cs="Times New Roman"/>
          <w:sz w:val="24"/>
          <w:szCs w:val="24"/>
        </w:rPr>
        <w:t>partner</w:t>
      </w:r>
      <w:r w:rsidR="00FD3679" w:rsidRPr="00A13BB8">
        <w:rPr>
          <w:rFonts w:ascii="Times New Roman" w:hAnsi="Times New Roman" w:cs="Times New Roman"/>
          <w:sz w:val="24"/>
          <w:szCs w:val="24"/>
        </w:rPr>
        <w:t xml:space="preserve"> mora</w:t>
      </w:r>
      <w:r w:rsidR="00F36F9E">
        <w:rPr>
          <w:rFonts w:ascii="Times New Roman" w:hAnsi="Times New Roman" w:cs="Times New Roman"/>
          <w:sz w:val="24"/>
          <w:szCs w:val="24"/>
        </w:rPr>
        <w:t>ju</w:t>
      </w:r>
      <w:r w:rsidR="00FD3679" w:rsidRPr="00A13BB8">
        <w:rPr>
          <w:rFonts w:ascii="Times New Roman" w:hAnsi="Times New Roman" w:cs="Times New Roman"/>
          <w:sz w:val="24"/>
          <w:szCs w:val="24"/>
        </w:rPr>
        <w:t xml:space="preserve"> osigurati odgovarajuće kapacitete za provedbu </w:t>
      </w:r>
      <w:r w:rsidR="00973953" w:rsidRPr="00A13BB8">
        <w:rPr>
          <w:rFonts w:ascii="Times New Roman" w:hAnsi="Times New Roman" w:cs="Times New Roman"/>
          <w:sz w:val="24"/>
          <w:szCs w:val="24"/>
        </w:rPr>
        <w:t>projekta</w:t>
      </w:r>
      <w:r w:rsidR="00633D26">
        <w:rPr>
          <w:rFonts w:ascii="Times New Roman" w:hAnsi="Times New Roman" w:cs="Times New Roman"/>
          <w:sz w:val="24"/>
          <w:szCs w:val="24"/>
        </w:rPr>
        <w:t>,</w:t>
      </w:r>
      <w:r w:rsidR="00FD3679" w:rsidRPr="00A13BB8">
        <w:rPr>
          <w:rFonts w:ascii="Times New Roman" w:hAnsi="Times New Roman" w:cs="Times New Roman"/>
          <w:sz w:val="24"/>
          <w:szCs w:val="24"/>
        </w:rPr>
        <w:t xml:space="preserve"> na način</w:t>
      </w:r>
      <w:r w:rsidR="00A75C03" w:rsidRPr="00A13BB8">
        <w:rPr>
          <w:rFonts w:ascii="Times New Roman" w:hAnsi="Times New Roman" w:cs="Times New Roman"/>
          <w:sz w:val="24"/>
          <w:szCs w:val="24"/>
        </w:rPr>
        <w:t xml:space="preserve"> da ima</w:t>
      </w:r>
      <w:r w:rsidR="004B5534">
        <w:rPr>
          <w:rFonts w:ascii="Times New Roman" w:hAnsi="Times New Roman" w:cs="Times New Roman"/>
          <w:sz w:val="24"/>
          <w:szCs w:val="24"/>
        </w:rPr>
        <w:t>ju</w:t>
      </w:r>
      <w:r w:rsidR="00A75C03" w:rsidRPr="00A13BB8">
        <w:rPr>
          <w:rFonts w:ascii="Times New Roman" w:hAnsi="Times New Roman" w:cs="Times New Roman"/>
          <w:sz w:val="24"/>
          <w:szCs w:val="24"/>
        </w:rPr>
        <w:t xml:space="preserve"> </w:t>
      </w:r>
      <w:r w:rsidR="000A4065" w:rsidRPr="00A13BB8">
        <w:rPr>
          <w:rFonts w:ascii="Times New Roman" w:hAnsi="Times New Roman" w:cs="Times New Roman"/>
          <w:sz w:val="24"/>
          <w:szCs w:val="24"/>
        </w:rPr>
        <w:t>imenovan projektni tim koji je svojim iskustvom i kompetencijama sposoban provesti projekt kako je to opisano u</w:t>
      </w:r>
      <w:r w:rsidR="00633D26">
        <w:rPr>
          <w:rFonts w:ascii="Times New Roman" w:hAnsi="Times New Roman" w:cs="Times New Roman"/>
          <w:sz w:val="24"/>
          <w:szCs w:val="24"/>
        </w:rPr>
        <w:t xml:space="preserve"> Prijavnom obrascu</w:t>
      </w:r>
      <w:r w:rsidR="000A4065" w:rsidRPr="00A13BB8">
        <w:rPr>
          <w:rFonts w:ascii="Times New Roman" w:hAnsi="Times New Roman" w:cs="Times New Roman"/>
          <w:sz w:val="24"/>
          <w:szCs w:val="24"/>
        </w:rPr>
        <w:t>.</w:t>
      </w:r>
      <w:r w:rsidR="00642ECD" w:rsidRPr="00A13BB8">
        <w:rPr>
          <w:rFonts w:ascii="Times New Roman" w:hAnsi="Times New Roman" w:cs="Times New Roman"/>
          <w:sz w:val="24"/>
          <w:szCs w:val="24"/>
        </w:rPr>
        <w:t xml:space="preserve"> Ako u trenutku predaje projektnog prijedloga prijavitelj</w:t>
      </w:r>
      <w:r w:rsidR="00F36F9E">
        <w:rPr>
          <w:rFonts w:ascii="Times New Roman" w:hAnsi="Times New Roman" w:cs="Times New Roman"/>
          <w:sz w:val="24"/>
          <w:szCs w:val="24"/>
        </w:rPr>
        <w:t xml:space="preserve"> i </w:t>
      </w:r>
      <w:r w:rsidR="00F00778">
        <w:rPr>
          <w:rFonts w:ascii="Times New Roman" w:hAnsi="Times New Roman" w:cs="Times New Roman"/>
          <w:sz w:val="24"/>
          <w:szCs w:val="24"/>
        </w:rPr>
        <w:t>partner</w:t>
      </w:r>
      <w:r w:rsidR="00642ECD" w:rsidRPr="00A13BB8">
        <w:rPr>
          <w:rFonts w:ascii="Times New Roman" w:hAnsi="Times New Roman" w:cs="Times New Roman"/>
          <w:sz w:val="24"/>
          <w:szCs w:val="24"/>
        </w:rPr>
        <w:t xml:space="preserve"> nema</w:t>
      </w:r>
      <w:r w:rsidR="00F36F9E">
        <w:rPr>
          <w:rFonts w:ascii="Times New Roman" w:hAnsi="Times New Roman" w:cs="Times New Roman"/>
          <w:sz w:val="24"/>
          <w:szCs w:val="24"/>
        </w:rPr>
        <w:t>ju</w:t>
      </w:r>
      <w:r w:rsidR="00642ECD" w:rsidRPr="00A13BB8">
        <w:rPr>
          <w:rFonts w:ascii="Times New Roman" w:hAnsi="Times New Roman" w:cs="Times New Roman"/>
          <w:sz w:val="24"/>
          <w:szCs w:val="24"/>
        </w:rPr>
        <w:t xml:space="preserve"> imenovan cjelokupni projektni tim, </w:t>
      </w:r>
      <w:r w:rsidR="00FA2114" w:rsidRPr="00A13BB8">
        <w:rPr>
          <w:rFonts w:ascii="Times New Roman" w:hAnsi="Times New Roman" w:cs="Times New Roman"/>
          <w:sz w:val="24"/>
          <w:szCs w:val="24"/>
        </w:rPr>
        <w:t xml:space="preserve">potrebno je opisati način uspostave projektnog tima, uključujući kvalifikacije i tražene kompetencije članova projektnog tima te način osiguravanja članova projektnog tima (vanjska ekspertiza ili novo zapošljavanje). </w:t>
      </w:r>
      <w:r w:rsidR="00642ECD" w:rsidRPr="00A13BB8">
        <w:rPr>
          <w:rFonts w:ascii="Times New Roman" w:hAnsi="Times New Roman" w:cs="Times New Roman"/>
          <w:sz w:val="24"/>
          <w:szCs w:val="24"/>
        </w:rPr>
        <w:t>Kompetencije projektnog tima predmet su ocjene kvalitete projektnog prijedloga.</w:t>
      </w:r>
    </w:p>
    <w:p w14:paraId="2215422F" w14:textId="5D844E3D" w:rsidR="00080C9C" w:rsidRPr="00A13BB8" w:rsidRDefault="00080C9C" w:rsidP="0004451A">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B) </w:t>
      </w:r>
      <w:bookmarkStart w:id="58" w:name="_Hlk99489537"/>
      <w:r w:rsidRPr="00A13BB8">
        <w:rPr>
          <w:rFonts w:ascii="Times New Roman" w:hAnsi="Times New Roman" w:cs="Times New Roman"/>
          <w:sz w:val="24"/>
          <w:szCs w:val="24"/>
        </w:rPr>
        <w:t>Prijavitelj</w:t>
      </w:r>
      <w:r w:rsidR="00F36F9E">
        <w:rPr>
          <w:rFonts w:ascii="Times New Roman" w:hAnsi="Times New Roman" w:cs="Times New Roman"/>
          <w:sz w:val="24"/>
          <w:szCs w:val="24"/>
        </w:rPr>
        <w:t xml:space="preserve"> i </w:t>
      </w:r>
      <w:r w:rsidR="00F00778">
        <w:rPr>
          <w:rFonts w:ascii="Times New Roman" w:hAnsi="Times New Roman" w:cs="Times New Roman"/>
          <w:sz w:val="24"/>
          <w:szCs w:val="24"/>
        </w:rPr>
        <w:t>partner</w:t>
      </w:r>
      <w:r w:rsidRPr="00A13BB8">
        <w:rPr>
          <w:rFonts w:ascii="Times New Roman" w:hAnsi="Times New Roman" w:cs="Times New Roman"/>
          <w:sz w:val="24"/>
          <w:szCs w:val="24"/>
        </w:rPr>
        <w:t xml:space="preserve"> </w:t>
      </w:r>
      <w:r w:rsidR="00EE6EF5" w:rsidRPr="00A13BB8">
        <w:rPr>
          <w:rFonts w:ascii="Times New Roman" w:hAnsi="Times New Roman" w:cs="Times New Roman"/>
          <w:sz w:val="24"/>
          <w:szCs w:val="24"/>
        </w:rPr>
        <w:t>postupa</w:t>
      </w:r>
      <w:r w:rsidR="00F36F9E">
        <w:rPr>
          <w:rFonts w:ascii="Times New Roman" w:hAnsi="Times New Roman" w:cs="Times New Roman"/>
          <w:sz w:val="24"/>
          <w:szCs w:val="24"/>
        </w:rPr>
        <w:t>ju</w:t>
      </w:r>
      <w:r w:rsidRPr="00A13BB8">
        <w:rPr>
          <w:rFonts w:ascii="Times New Roman" w:hAnsi="Times New Roman" w:cs="Times New Roman"/>
          <w:sz w:val="24"/>
          <w:szCs w:val="24"/>
        </w:rPr>
        <w:t xml:space="preserve"> u skladu s načelima ekonomičnosti, učinkovitosti i djelotvornosti. Prijavitelj</w:t>
      </w:r>
      <w:r w:rsidR="00F36F9E">
        <w:rPr>
          <w:rFonts w:ascii="Times New Roman" w:hAnsi="Times New Roman" w:cs="Times New Roman"/>
          <w:sz w:val="24"/>
          <w:szCs w:val="24"/>
        </w:rPr>
        <w:t xml:space="preserve"> i </w:t>
      </w:r>
      <w:r w:rsidR="00F00778">
        <w:rPr>
          <w:rFonts w:ascii="Times New Roman" w:hAnsi="Times New Roman" w:cs="Times New Roman"/>
          <w:sz w:val="24"/>
          <w:szCs w:val="24"/>
        </w:rPr>
        <w:t>partner</w:t>
      </w:r>
      <w:r w:rsidRPr="00A13BB8">
        <w:rPr>
          <w:rFonts w:ascii="Times New Roman" w:hAnsi="Times New Roman" w:cs="Times New Roman"/>
          <w:sz w:val="24"/>
          <w:szCs w:val="24"/>
        </w:rPr>
        <w:t xml:space="preserve"> mora</w:t>
      </w:r>
      <w:r w:rsidR="00F36F9E">
        <w:rPr>
          <w:rFonts w:ascii="Times New Roman" w:hAnsi="Times New Roman" w:cs="Times New Roman"/>
          <w:sz w:val="24"/>
          <w:szCs w:val="24"/>
        </w:rPr>
        <w:t>ju</w:t>
      </w:r>
      <w:r w:rsidRPr="00A13BB8">
        <w:rPr>
          <w:rFonts w:ascii="Times New Roman" w:hAnsi="Times New Roman" w:cs="Times New Roman"/>
          <w:sz w:val="24"/>
          <w:szCs w:val="24"/>
        </w:rPr>
        <w:t xml:space="preserve"> imati stabilne i dostatne izvore financiranja</w:t>
      </w:r>
      <w:bookmarkEnd w:id="58"/>
      <w:r w:rsidR="003C2725">
        <w:rPr>
          <w:rFonts w:ascii="Times New Roman" w:hAnsi="Times New Roman" w:cs="Times New Roman"/>
          <w:sz w:val="24"/>
          <w:szCs w:val="24"/>
        </w:rPr>
        <w:t xml:space="preserve">, </w:t>
      </w:r>
      <w:r w:rsidRPr="00A13BB8">
        <w:rPr>
          <w:rFonts w:ascii="Times New Roman" w:hAnsi="Times New Roman" w:cs="Times New Roman"/>
          <w:sz w:val="24"/>
          <w:szCs w:val="24"/>
        </w:rPr>
        <w:t>što dokazuj</w:t>
      </w:r>
      <w:r w:rsidR="00BF3685">
        <w:rPr>
          <w:rFonts w:ascii="Times New Roman" w:hAnsi="Times New Roman" w:cs="Times New Roman"/>
          <w:sz w:val="24"/>
          <w:szCs w:val="24"/>
        </w:rPr>
        <w:t>u</w:t>
      </w:r>
      <w:r w:rsidR="00CE3E81" w:rsidRPr="00A13BB8">
        <w:rPr>
          <w:rFonts w:ascii="Times New Roman" w:hAnsi="Times New Roman" w:cs="Times New Roman"/>
          <w:sz w:val="24"/>
          <w:szCs w:val="24"/>
        </w:rPr>
        <w:t xml:space="preserve"> </w:t>
      </w:r>
      <w:r w:rsidR="004B5534">
        <w:rPr>
          <w:rFonts w:ascii="Times New Roman" w:hAnsi="Times New Roman" w:cs="Times New Roman"/>
          <w:sz w:val="24"/>
          <w:szCs w:val="24"/>
        </w:rPr>
        <w:t>i</w:t>
      </w:r>
      <w:r w:rsidR="00CE3E81" w:rsidRPr="00A13BB8">
        <w:rPr>
          <w:rFonts w:ascii="Times New Roman" w:hAnsi="Times New Roman" w:cs="Times New Roman"/>
          <w:sz w:val="24"/>
          <w:szCs w:val="24"/>
        </w:rPr>
        <w:t>zjav</w:t>
      </w:r>
      <w:r w:rsidR="00BF3685">
        <w:rPr>
          <w:rFonts w:ascii="Times New Roman" w:hAnsi="Times New Roman" w:cs="Times New Roman"/>
          <w:sz w:val="24"/>
          <w:szCs w:val="24"/>
        </w:rPr>
        <w:t>ama</w:t>
      </w:r>
      <w:r w:rsidR="00CE3E81" w:rsidRPr="00A13BB8">
        <w:rPr>
          <w:rFonts w:ascii="Times New Roman" w:hAnsi="Times New Roman" w:cs="Times New Roman"/>
          <w:sz w:val="24"/>
          <w:szCs w:val="24"/>
        </w:rPr>
        <w:t xml:space="preserve"> (Obrazac 2</w:t>
      </w:r>
      <w:r w:rsidR="00BF3685">
        <w:rPr>
          <w:rFonts w:ascii="Times New Roman" w:hAnsi="Times New Roman" w:cs="Times New Roman"/>
          <w:sz w:val="24"/>
          <w:szCs w:val="24"/>
        </w:rPr>
        <w:t>. i Obrazac 3.</w:t>
      </w:r>
      <w:r w:rsidR="00CE3E81" w:rsidRPr="00A13BB8">
        <w:rPr>
          <w:rFonts w:ascii="Times New Roman" w:hAnsi="Times New Roman" w:cs="Times New Roman"/>
          <w:sz w:val="24"/>
          <w:szCs w:val="24"/>
        </w:rPr>
        <w:t>).</w:t>
      </w:r>
      <w:r w:rsidR="00033CFF">
        <w:rPr>
          <w:rFonts w:ascii="Times New Roman" w:hAnsi="Times New Roman" w:cs="Times New Roman"/>
          <w:sz w:val="24"/>
          <w:szCs w:val="24"/>
        </w:rPr>
        <w:t xml:space="preserve"> </w:t>
      </w:r>
    </w:p>
    <w:p w14:paraId="2498D7CC" w14:textId="11FFFB73" w:rsidR="00343845" w:rsidRDefault="00080C9C" w:rsidP="0004451A">
      <w:pPr>
        <w:spacing w:after="120"/>
        <w:jc w:val="both"/>
        <w:rPr>
          <w:rFonts w:ascii="Times New Roman" w:hAnsi="Times New Roman" w:cs="Times New Roman"/>
          <w:sz w:val="24"/>
          <w:szCs w:val="24"/>
        </w:rPr>
      </w:pPr>
      <w:r w:rsidRPr="00A13BB8">
        <w:rPr>
          <w:rFonts w:ascii="Times New Roman" w:hAnsi="Times New Roman" w:cs="Times New Roman"/>
          <w:sz w:val="24"/>
          <w:szCs w:val="24"/>
        </w:rPr>
        <w:t>C) Prijavitelj</w:t>
      </w:r>
      <w:r w:rsidR="004B5534">
        <w:rPr>
          <w:rFonts w:ascii="Times New Roman" w:hAnsi="Times New Roman" w:cs="Times New Roman"/>
          <w:sz w:val="24"/>
          <w:szCs w:val="24"/>
        </w:rPr>
        <w:t xml:space="preserve"> i </w:t>
      </w:r>
      <w:r w:rsidR="00F00778">
        <w:rPr>
          <w:rFonts w:ascii="Times New Roman" w:hAnsi="Times New Roman" w:cs="Times New Roman"/>
          <w:sz w:val="24"/>
          <w:szCs w:val="24"/>
        </w:rPr>
        <w:t>partner</w:t>
      </w:r>
      <w:r w:rsidRPr="00A13BB8">
        <w:rPr>
          <w:rFonts w:ascii="Times New Roman" w:hAnsi="Times New Roman" w:cs="Times New Roman"/>
          <w:sz w:val="24"/>
          <w:szCs w:val="24"/>
        </w:rPr>
        <w:t xml:space="preserve"> osigura</w:t>
      </w:r>
      <w:r w:rsidR="00EE6EF5" w:rsidRPr="00A13BB8">
        <w:rPr>
          <w:rFonts w:ascii="Times New Roman" w:hAnsi="Times New Roman" w:cs="Times New Roman"/>
          <w:sz w:val="24"/>
          <w:szCs w:val="24"/>
        </w:rPr>
        <w:t>va</w:t>
      </w:r>
      <w:r w:rsidR="004B5534">
        <w:rPr>
          <w:rFonts w:ascii="Times New Roman" w:hAnsi="Times New Roman" w:cs="Times New Roman"/>
          <w:sz w:val="24"/>
          <w:szCs w:val="24"/>
        </w:rPr>
        <w:t>ju</w:t>
      </w:r>
      <w:r w:rsidRPr="00A13BB8">
        <w:rPr>
          <w:rFonts w:ascii="Times New Roman" w:hAnsi="Times New Roman" w:cs="Times New Roman"/>
          <w:sz w:val="24"/>
          <w:szCs w:val="24"/>
        </w:rPr>
        <w:t xml:space="preserve"> održivost </w:t>
      </w:r>
      <w:r w:rsidR="00973953" w:rsidRPr="00A13BB8">
        <w:rPr>
          <w:rFonts w:ascii="Times New Roman" w:hAnsi="Times New Roman" w:cs="Times New Roman"/>
          <w:sz w:val="24"/>
          <w:szCs w:val="24"/>
        </w:rPr>
        <w:t>projekta</w:t>
      </w:r>
      <w:r w:rsidR="00EE6EF5" w:rsidRPr="00A13BB8">
        <w:rPr>
          <w:rFonts w:ascii="Times New Roman" w:hAnsi="Times New Roman" w:cs="Times New Roman"/>
          <w:sz w:val="24"/>
          <w:szCs w:val="24"/>
        </w:rPr>
        <w:t>,</w:t>
      </w:r>
      <w:r w:rsidRPr="00A13BB8">
        <w:rPr>
          <w:rFonts w:ascii="Times New Roman" w:hAnsi="Times New Roman" w:cs="Times New Roman"/>
          <w:sz w:val="24"/>
          <w:szCs w:val="24"/>
        </w:rPr>
        <w:t xml:space="preserve"> tijekom razdoblja </w:t>
      </w:r>
      <w:r w:rsidR="000A4065" w:rsidRPr="00A13BB8">
        <w:rPr>
          <w:rFonts w:ascii="Times New Roman" w:hAnsi="Times New Roman" w:cs="Times New Roman"/>
          <w:sz w:val="24"/>
          <w:szCs w:val="24"/>
        </w:rPr>
        <w:t xml:space="preserve">od </w:t>
      </w:r>
      <w:r w:rsidR="006178F6">
        <w:rPr>
          <w:rFonts w:ascii="Times New Roman" w:hAnsi="Times New Roman" w:cs="Times New Roman"/>
          <w:sz w:val="24"/>
          <w:szCs w:val="24"/>
        </w:rPr>
        <w:t>pet</w:t>
      </w:r>
      <w:r w:rsidR="006178F6" w:rsidRPr="00A13BB8">
        <w:rPr>
          <w:rFonts w:ascii="Times New Roman" w:hAnsi="Times New Roman" w:cs="Times New Roman"/>
          <w:sz w:val="24"/>
          <w:szCs w:val="24"/>
        </w:rPr>
        <w:t xml:space="preserve"> </w:t>
      </w:r>
      <w:r w:rsidR="000A4065" w:rsidRPr="00A13BB8">
        <w:rPr>
          <w:rFonts w:ascii="Times New Roman" w:hAnsi="Times New Roman" w:cs="Times New Roman"/>
          <w:sz w:val="24"/>
          <w:szCs w:val="24"/>
        </w:rPr>
        <w:t>godin</w:t>
      </w:r>
      <w:r w:rsidR="006178F6">
        <w:rPr>
          <w:rFonts w:ascii="Times New Roman" w:hAnsi="Times New Roman" w:cs="Times New Roman"/>
          <w:sz w:val="24"/>
          <w:szCs w:val="24"/>
        </w:rPr>
        <w:t>a</w:t>
      </w:r>
      <w:r w:rsidR="000A4065" w:rsidRPr="00A13BB8">
        <w:rPr>
          <w:rFonts w:ascii="Times New Roman" w:hAnsi="Times New Roman" w:cs="Times New Roman"/>
          <w:sz w:val="24"/>
          <w:szCs w:val="24"/>
        </w:rPr>
        <w:t xml:space="preserve"> nakon završetka provedbe projekta. </w:t>
      </w:r>
    </w:p>
    <w:p w14:paraId="245E2DB1" w14:textId="77777777" w:rsidR="006A2853" w:rsidRDefault="006A2853" w:rsidP="0004451A">
      <w:pPr>
        <w:spacing w:after="120"/>
        <w:jc w:val="both"/>
        <w:rPr>
          <w:rFonts w:ascii="Times New Roman" w:hAnsi="Times New Roman" w:cs="Times New Roman"/>
          <w:sz w:val="24"/>
          <w:szCs w:val="24"/>
        </w:rPr>
      </w:pPr>
    </w:p>
    <w:p w14:paraId="018FF7BD" w14:textId="77777777" w:rsidR="0085204B" w:rsidRPr="00A13BB8" w:rsidRDefault="0085204B" w:rsidP="0085204B">
      <w:pPr>
        <w:pStyle w:val="Heading2"/>
      </w:pPr>
      <w:bookmarkStart w:id="59" w:name="_Toc132111615"/>
      <w:r w:rsidRPr="00A13BB8">
        <w:t>Broj projektnih prijedloga</w:t>
      </w:r>
      <w:bookmarkEnd w:id="59"/>
      <w:r w:rsidRPr="00A13BB8">
        <w:t xml:space="preserve"> </w:t>
      </w:r>
    </w:p>
    <w:p w14:paraId="0B1FAF28" w14:textId="77777777" w:rsidR="0085204B" w:rsidRDefault="0085204B" w:rsidP="0085204B">
      <w:pPr>
        <w:pStyle w:val="NoSpacing"/>
        <w:spacing w:after="120" w:line="276" w:lineRule="auto"/>
        <w:jc w:val="both"/>
        <w:rPr>
          <w:rFonts w:ascii="Times New Roman" w:hAnsi="Times New Roman" w:cs="Times New Roman"/>
          <w:sz w:val="24"/>
          <w:szCs w:val="24"/>
        </w:rPr>
      </w:pPr>
    </w:p>
    <w:p w14:paraId="598F4C6D" w14:textId="77777777" w:rsidR="0085204B" w:rsidRDefault="0085204B" w:rsidP="0085204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Prijavitelj po Pozivu može podnijeti </w:t>
      </w:r>
      <w:r>
        <w:rPr>
          <w:rFonts w:ascii="Times New Roman" w:hAnsi="Times New Roman" w:cs="Times New Roman"/>
          <w:sz w:val="24"/>
          <w:szCs w:val="24"/>
        </w:rPr>
        <w:t>više od jednog projektnog</w:t>
      </w:r>
      <w:r w:rsidRPr="00A13BB8">
        <w:rPr>
          <w:rFonts w:ascii="Times New Roman" w:hAnsi="Times New Roman" w:cs="Times New Roman"/>
          <w:sz w:val="24"/>
          <w:szCs w:val="24"/>
        </w:rPr>
        <w:t xml:space="preserve"> prijedloga,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Pr="0086771A">
        <w:rPr>
          <w:sz w:val="24"/>
          <w:szCs w:val="24"/>
        </w:rPr>
        <w:t xml:space="preserve"> </w:t>
      </w:r>
      <w:r w:rsidRPr="0086771A">
        <w:rPr>
          <w:rFonts w:ascii="Times New Roman" w:hAnsi="Times New Roman" w:cs="Times New Roman"/>
          <w:sz w:val="24"/>
          <w:szCs w:val="24"/>
        </w:rPr>
        <w:t>S jednim prijaviteljem može se sklopiti više od jednog Ugovora</w:t>
      </w:r>
      <w:r>
        <w:rPr>
          <w:rFonts w:ascii="Times New Roman" w:hAnsi="Times New Roman" w:cs="Times New Roman"/>
          <w:sz w:val="24"/>
          <w:szCs w:val="24"/>
        </w:rPr>
        <w:t xml:space="preserve">. </w:t>
      </w:r>
    </w:p>
    <w:p w14:paraId="4EFD7962" w14:textId="3CA21617" w:rsidR="00E128F2" w:rsidRPr="00A13BB8" w:rsidRDefault="00E128F2" w:rsidP="0004451A">
      <w:pPr>
        <w:spacing w:after="120"/>
        <w:jc w:val="both"/>
        <w:rPr>
          <w:rFonts w:ascii="Times New Roman" w:hAnsi="Times New Roman" w:cs="Times New Roman"/>
          <w:sz w:val="24"/>
          <w:szCs w:val="24"/>
          <w:u w:val="single"/>
        </w:rPr>
      </w:pPr>
    </w:p>
    <w:p w14:paraId="64E308FC" w14:textId="77777777" w:rsidR="001D443C" w:rsidRPr="002F145F" w:rsidRDefault="00185021" w:rsidP="0085204B">
      <w:pPr>
        <w:pStyle w:val="Heading2"/>
      </w:pPr>
      <w:bookmarkStart w:id="60" w:name="bookmark14"/>
      <w:bookmarkStart w:id="61" w:name="_Toc452468697"/>
      <w:bookmarkStart w:id="62" w:name="_Toc2260420"/>
      <w:bookmarkStart w:id="63" w:name="_Toc97916952"/>
      <w:bookmarkStart w:id="64" w:name="_Toc98178394"/>
      <w:bookmarkStart w:id="65" w:name="_Toc132111616"/>
      <w:bookmarkEnd w:id="60"/>
      <w:r w:rsidRPr="00A13BB8">
        <w:t xml:space="preserve">Prihvatljivost </w:t>
      </w:r>
      <w:bookmarkEnd w:id="61"/>
      <w:bookmarkEnd w:id="62"/>
      <w:r w:rsidR="007F00BF" w:rsidRPr="00A13BB8">
        <w:t>projekta</w:t>
      </w:r>
      <w:bookmarkEnd w:id="63"/>
      <w:bookmarkEnd w:id="64"/>
      <w:bookmarkEnd w:id="65"/>
    </w:p>
    <w:p w14:paraId="64212407" w14:textId="77777777" w:rsidR="00127B81" w:rsidRDefault="00127B81" w:rsidP="0004451A">
      <w:pPr>
        <w:pStyle w:val="NoSpacing"/>
        <w:spacing w:after="120" w:line="276" w:lineRule="auto"/>
        <w:jc w:val="both"/>
        <w:rPr>
          <w:rFonts w:ascii="Times New Roman" w:hAnsi="Times New Roman" w:cs="Times New Roman"/>
          <w:sz w:val="24"/>
          <w:szCs w:val="24"/>
        </w:rPr>
      </w:pPr>
    </w:p>
    <w:p w14:paraId="74DCA2E8" w14:textId="088EAA1F" w:rsidR="00E11CF6" w:rsidRPr="00A13BB8" w:rsidRDefault="2CA976CE"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Kako bi bio prihvatljiv, projektni prijedlog mora udovoljavati svim utvrđenim kriterijima prihvatljivosti, kako slijede:</w:t>
      </w:r>
    </w:p>
    <w:p w14:paraId="4F6285AF" w14:textId="0F508606" w:rsidR="000A4065" w:rsidRDefault="000A4065" w:rsidP="00B237EE">
      <w:pPr>
        <w:pStyle w:val="bullets"/>
        <w:numPr>
          <w:ilvl w:val="0"/>
          <w:numId w:val="11"/>
        </w:numPr>
        <w:spacing w:after="120" w:line="276" w:lineRule="auto"/>
        <w:contextualSpacing w:val="0"/>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Projekt je u skladu sa predmetom i svrhom Poziva te doprinosi obaveznim pokazateljima Poziva (</w:t>
      </w:r>
      <w:r w:rsidR="002A75C4">
        <w:rPr>
          <w:rFonts w:ascii="Times New Roman" w:hAnsi="Times New Roman" w:cs="Times New Roman"/>
          <w:sz w:val="24"/>
          <w:szCs w:val="24"/>
          <w:lang w:val="hr-HR"/>
        </w:rPr>
        <w:t>poglavlje</w:t>
      </w:r>
      <w:r w:rsidR="002A75C4" w:rsidRPr="00A13BB8">
        <w:rPr>
          <w:rFonts w:ascii="Times New Roman" w:hAnsi="Times New Roman" w:cs="Times New Roman"/>
          <w:sz w:val="24"/>
          <w:szCs w:val="24"/>
          <w:lang w:val="hr-HR"/>
        </w:rPr>
        <w:t xml:space="preserve"> </w:t>
      </w:r>
      <w:r w:rsidRPr="00A13BB8">
        <w:rPr>
          <w:rFonts w:ascii="Times New Roman" w:hAnsi="Times New Roman" w:cs="Times New Roman"/>
          <w:sz w:val="24"/>
          <w:szCs w:val="24"/>
          <w:lang w:val="hr-HR"/>
        </w:rPr>
        <w:t>1.</w:t>
      </w:r>
      <w:r w:rsidR="00C50067">
        <w:rPr>
          <w:rFonts w:ascii="Times New Roman" w:hAnsi="Times New Roman" w:cs="Times New Roman"/>
          <w:sz w:val="24"/>
          <w:szCs w:val="24"/>
          <w:lang w:val="hr-HR"/>
        </w:rPr>
        <w:t>2</w:t>
      </w:r>
      <w:r w:rsidRPr="00A13BB8">
        <w:rPr>
          <w:rFonts w:ascii="Times New Roman" w:hAnsi="Times New Roman" w:cs="Times New Roman"/>
          <w:sz w:val="24"/>
          <w:szCs w:val="24"/>
          <w:lang w:val="hr-HR"/>
        </w:rPr>
        <w:t xml:space="preserve"> Uputa) </w:t>
      </w:r>
      <w:r w:rsidR="00807E9B">
        <w:rPr>
          <w:rFonts w:ascii="Times New Roman" w:hAnsi="Times New Roman" w:cs="Times New Roman"/>
          <w:sz w:val="24"/>
          <w:szCs w:val="24"/>
          <w:lang w:val="hr-HR"/>
        </w:rPr>
        <w:t>–</w:t>
      </w:r>
      <w:r w:rsidRPr="00A13BB8">
        <w:rPr>
          <w:rFonts w:ascii="Times New Roman" w:hAnsi="Times New Roman" w:cs="Times New Roman"/>
          <w:sz w:val="24"/>
          <w:szCs w:val="24"/>
          <w:lang w:val="hr-HR"/>
        </w:rPr>
        <w:t xml:space="preserve"> </w:t>
      </w:r>
      <w:r w:rsidRPr="00A13BB8">
        <w:rPr>
          <w:rFonts w:ascii="Times New Roman" w:hAnsi="Times New Roman" w:cs="Times New Roman"/>
          <w:i/>
          <w:iCs/>
          <w:sz w:val="24"/>
          <w:szCs w:val="24"/>
          <w:lang w:val="hr-HR"/>
        </w:rPr>
        <w:t>dokazuje se</w:t>
      </w:r>
      <w:r w:rsidRPr="00A13BB8">
        <w:rPr>
          <w:rFonts w:ascii="Times New Roman" w:hAnsi="Times New Roman" w:cs="Times New Roman"/>
          <w:sz w:val="24"/>
          <w:szCs w:val="24"/>
          <w:lang w:val="hr-HR"/>
        </w:rPr>
        <w:t xml:space="preserve"> </w:t>
      </w:r>
      <w:r w:rsidRPr="00A13BB8">
        <w:rPr>
          <w:rFonts w:ascii="Times New Roman" w:hAnsi="Times New Roman" w:cs="Times New Roman"/>
          <w:i/>
          <w:iCs/>
          <w:sz w:val="24"/>
          <w:szCs w:val="24"/>
          <w:lang w:val="hr-HR"/>
        </w:rPr>
        <w:t>Prijavnim obrascem</w:t>
      </w:r>
      <w:r w:rsidR="008B46FB">
        <w:rPr>
          <w:rFonts w:ascii="Times New Roman" w:hAnsi="Times New Roman" w:cs="Times New Roman"/>
          <w:i/>
          <w:iCs/>
          <w:sz w:val="24"/>
          <w:szCs w:val="24"/>
          <w:lang w:val="hr-HR"/>
        </w:rPr>
        <w:t xml:space="preserve"> (Obrazac 1.)</w:t>
      </w:r>
      <w:r w:rsidR="00BD2300">
        <w:rPr>
          <w:rFonts w:ascii="Times New Roman" w:hAnsi="Times New Roman" w:cs="Times New Roman"/>
          <w:sz w:val="24"/>
          <w:szCs w:val="24"/>
          <w:lang w:val="hr-HR"/>
        </w:rPr>
        <w:t>;</w:t>
      </w:r>
    </w:p>
    <w:p w14:paraId="481235F7" w14:textId="45D936F6" w:rsidR="00CF683D" w:rsidRPr="00CF683D" w:rsidRDefault="00CF683D" w:rsidP="00CF683D">
      <w:pPr>
        <w:pStyle w:val="ListParagraph"/>
        <w:numPr>
          <w:ilvl w:val="0"/>
          <w:numId w:val="11"/>
        </w:numPr>
        <w:rPr>
          <w:rFonts w:ascii="Times New Roman" w:eastAsiaTheme="minorHAnsi" w:hAnsi="Times New Roman" w:cs="Times New Roman"/>
          <w:sz w:val="24"/>
          <w:szCs w:val="24"/>
        </w:rPr>
      </w:pPr>
      <w:r w:rsidRPr="00CF683D">
        <w:rPr>
          <w:rFonts w:ascii="Times New Roman" w:eastAsiaTheme="minorHAnsi" w:hAnsi="Times New Roman" w:cs="Times New Roman"/>
          <w:sz w:val="24"/>
          <w:szCs w:val="24"/>
        </w:rPr>
        <w:t xml:space="preserve">Projektom je planiran projektni tim – </w:t>
      </w:r>
      <w:r w:rsidRPr="00CF683D">
        <w:rPr>
          <w:rFonts w:ascii="Times New Roman" w:eastAsiaTheme="minorHAnsi" w:hAnsi="Times New Roman" w:cs="Times New Roman"/>
          <w:i/>
          <w:sz w:val="24"/>
          <w:szCs w:val="24"/>
        </w:rPr>
        <w:t>dokazuje se Prijavnim obrascem (Obrazac 1.)</w:t>
      </w:r>
      <w:r w:rsidRPr="00CF683D">
        <w:rPr>
          <w:rFonts w:ascii="Times New Roman" w:eastAsiaTheme="minorHAnsi" w:hAnsi="Times New Roman" w:cs="Times New Roman"/>
          <w:sz w:val="24"/>
          <w:szCs w:val="24"/>
        </w:rPr>
        <w:t>;</w:t>
      </w:r>
    </w:p>
    <w:p w14:paraId="11AF5787" w14:textId="5D121C7C" w:rsidR="000A4065" w:rsidRPr="00D8721C"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6" w:name="_Hlk99489751"/>
      <w:r w:rsidRPr="00D8721C">
        <w:rPr>
          <w:rFonts w:ascii="Times New Roman" w:hAnsi="Times New Roman" w:cs="Times New Roman"/>
          <w:sz w:val="24"/>
          <w:szCs w:val="24"/>
          <w:lang w:val="hr-HR"/>
        </w:rPr>
        <w:t>Provedba projekta ne smije započeti prije predaje projektnog prijedloga</w:t>
      </w:r>
      <w:r w:rsidR="00807E9B" w:rsidRPr="00D8721C">
        <w:rPr>
          <w:rFonts w:ascii="Times New Roman" w:hAnsi="Times New Roman" w:cs="Times New Roman"/>
          <w:sz w:val="24"/>
          <w:szCs w:val="24"/>
          <w:lang w:val="hr-HR"/>
        </w:rPr>
        <w:t xml:space="preserve"> </w:t>
      </w:r>
      <w:bookmarkEnd w:id="66"/>
      <w:r w:rsidR="00807E9B" w:rsidRPr="00D8721C">
        <w:rPr>
          <w:rFonts w:ascii="Times New Roman" w:hAnsi="Times New Roman" w:cs="Times New Roman"/>
          <w:sz w:val="24"/>
          <w:szCs w:val="24"/>
          <w:lang w:val="hr-HR"/>
        </w:rPr>
        <w:t xml:space="preserve">– </w:t>
      </w:r>
      <w:r w:rsidRPr="00D8721C">
        <w:rPr>
          <w:rFonts w:ascii="Times New Roman" w:hAnsi="Times New Roman" w:cs="Times New Roman"/>
          <w:i/>
          <w:iCs/>
          <w:sz w:val="24"/>
          <w:szCs w:val="24"/>
          <w:lang w:val="hr-HR"/>
        </w:rPr>
        <w:t>dokazuje se Prijavnim obrascem</w:t>
      </w:r>
      <w:r w:rsidR="00E02C2B">
        <w:rPr>
          <w:rFonts w:ascii="Times New Roman" w:hAnsi="Times New Roman" w:cs="Times New Roman"/>
          <w:i/>
          <w:iCs/>
          <w:sz w:val="24"/>
          <w:szCs w:val="24"/>
          <w:lang w:val="hr-HR"/>
        </w:rPr>
        <w:t xml:space="preserve"> (Obrazac 1.)</w:t>
      </w:r>
      <w:r w:rsidRPr="00D8721C">
        <w:rPr>
          <w:rFonts w:ascii="Times New Roman" w:hAnsi="Times New Roman" w:cs="Times New Roman"/>
          <w:i/>
          <w:iCs/>
          <w:sz w:val="24"/>
          <w:szCs w:val="24"/>
          <w:lang w:val="hr-HR"/>
        </w:rPr>
        <w:t>, Izjavom prijavitelja (</w:t>
      </w:r>
      <w:r w:rsidRPr="00D8721C">
        <w:rPr>
          <w:rStyle w:val="eop"/>
          <w:rFonts w:ascii="Times New Roman" w:hAnsi="Times New Roman" w:cs="Times New Roman"/>
          <w:i/>
          <w:iCs/>
          <w:color w:val="000000"/>
          <w:sz w:val="24"/>
          <w:szCs w:val="24"/>
          <w:lang w:val="hr-HR"/>
        </w:rPr>
        <w:t>Obrazac</w:t>
      </w:r>
      <w:r w:rsidR="002A7F8B" w:rsidRPr="00D8721C">
        <w:rPr>
          <w:rStyle w:val="eop"/>
          <w:rFonts w:ascii="Times New Roman" w:hAnsi="Times New Roman" w:cs="Times New Roman"/>
          <w:i/>
          <w:iCs/>
          <w:color w:val="000000"/>
          <w:sz w:val="24"/>
          <w:szCs w:val="24"/>
          <w:lang w:val="hr-HR"/>
        </w:rPr>
        <w:t xml:space="preserve"> 2</w:t>
      </w:r>
      <w:r w:rsidR="00CE2E04">
        <w:rPr>
          <w:rStyle w:val="eop"/>
          <w:rFonts w:ascii="Times New Roman" w:hAnsi="Times New Roman" w:cs="Times New Roman"/>
          <w:i/>
          <w:iCs/>
          <w:color w:val="000000"/>
          <w:sz w:val="24"/>
          <w:szCs w:val="24"/>
          <w:lang w:val="hr-HR"/>
        </w:rPr>
        <w:t>.</w:t>
      </w:r>
      <w:r w:rsidRPr="00D8721C">
        <w:rPr>
          <w:rStyle w:val="eop"/>
          <w:rFonts w:ascii="Times New Roman" w:hAnsi="Times New Roman" w:cs="Times New Roman"/>
          <w:i/>
          <w:iCs/>
          <w:color w:val="000000"/>
          <w:sz w:val="24"/>
          <w:szCs w:val="24"/>
          <w:lang w:val="hr-HR"/>
        </w:rPr>
        <w:t>)</w:t>
      </w:r>
      <w:r w:rsidR="00E02C2B">
        <w:rPr>
          <w:rStyle w:val="eop"/>
          <w:rFonts w:ascii="Times New Roman" w:hAnsi="Times New Roman" w:cs="Times New Roman"/>
          <w:i/>
          <w:iCs/>
          <w:color w:val="000000"/>
          <w:sz w:val="24"/>
          <w:szCs w:val="24"/>
          <w:lang w:val="hr-HR"/>
        </w:rPr>
        <w:t xml:space="preserve"> i Izjavom partnera (Obrazac 3.)</w:t>
      </w:r>
      <w:r w:rsidR="00BD2300" w:rsidRPr="00D8721C">
        <w:rPr>
          <w:rStyle w:val="eop"/>
          <w:rFonts w:ascii="Times New Roman" w:hAnsi="Times New Roman" w:cs="Times New Roman"/>
          <w:color w:val="000000"/>
          <w:sz w:val="24"/>
          <w:szCs w:val="24"/>
          <w:lang w:val="hr-HR"/>
        </w:rPr>
        <w:t>;</w:t>
      </w:r>
    </w:p>
    <w:p w14:paraId="0EBD9E6D" w14:textId="59BBE941"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A13BB8">
        <w:rPr>
          <w:rFonts w:ascii="Times New Roman" w:hAnsi="Times New Roman" w:cs="Times New Roman"/>
          <w:sz w:val="24"/>
          <w:szCs w:val="24"/>
          <w:lang w:val="hr-HR"/>
        </w:rPr>
        <w:t>Predviđeno trajanje projekta nije dulje od 12 mjeseci</w:t>
      </w:r>
      <w:r w:rsidR="006C7291" w:rsidRPr="00A13BB8">
        <w:rPr>
          <w:rFonts w:ascii="Times New Roman" w:hAnsi="Times New Roman" w:cs="Times New Roman"/>
          <w:sz w:val="24"/>
          <w:szCs w:val="24"/>
          <w:lang w:val="hr-HR"/>
        </w:rPr>
        <w:t xml:space="preserve"> </w:t>
      </w:r>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Pr="00A13BB8">
        <w:rPr>
          <w:rFonts w:ascii="Times New Roman" w:hAnsi="Times New Roman" w:cs="Times New Roman"/>
          <w:i/>
          <w:iCs/>
          <w:sz w:val="24"/>
          <w:szCs w:val="24"/>
          <w:lang w:val="hr-HR"/>
        </w:rPr>
        <w:t>dokazuje se Prijavnim obrascem</w:t>
      </w:r>
      <w:r w:rsidR="008B46FB">
        <w:rPr>
          <w:rFonts w:ascii="Times New Roman" w:hAnsi="Times New Roman" w:cs="Times New Roman"/>
          <w:i/>
          <w:iCs/>
          <w:sz w:val="24"/>
          <w:szCs w:val="24"/>
          <w:lang w:val="hr-HR"/>
        </w:rPr>
        <w:t xml:space="preserve"> (Obrazac 1.)</w:t>
      </w:r>
      <w:r w:rsidR="00BD2300">
        <w:rPr>
          <w:rFonts w:ascii="Times New Roman" w:hAnsi="Times New Roman" w:cs="Times New Roman"/>
          <w:sz w:val="24"/>
          <w:szCs w:val="24"/>
          <w:lang w:val="hr-HR"/>
        </w:rPr>
        <w:t>;</w:t>
      </w:r>
      <w:r w:rsidRPr="00A13BB8">
        <w:rPr>
          <w:rFonts w:ascii="Times New Roman" w:hAnsi="Times New Roman" w:cs="Times New Roman"/>
          <w:i/>
          <w:iCs/>
          <w:sz w:val="24"/>
          <w:szCs w:val="24"/>
          <w:lang w:val="hr-HR"/>
        </w:rPr>
        <w:t xml:space="preserve"> </w:t>
      </w:r>
    </w:p>
    <w:p w14:paraId="3EE43CF7" w14:textId="77777777" w:rsidR="00E02C2B" w:rsidRPr="00E02C2B" w:rsidRDefault="00A359BE" w:rsidP="00E02C2B">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67" w:name="_Hlk99489775"/>
      <w:r w:rsidRPr="00A359BE">
        <w:rPr>
          <w:rFonts w:ascii="Times New Roman" w:hAnsi="Times New Roman" w:cs="Times New Roman"/>
          <w:sz w:val="24"/>
          <w:szCs w:val="24"/>
          <w:lang w:val="hr-HR"/>
        </w:rPr>
        <w:t>Projekt u trenutku podnošenja projektnog prijedloga nije fizički niti financijski završen</w:t>
      </w:r>
      <w:r>
        <w:rPr>
          <w:rFonts w:ascii="Times New Roman" w:hAnsi="Times New Roman" w:cs="Times New Roman"/>
          <w:sz w:val="24"/>
          <w:szCs w:val="24"/>
          <w:lang w:val="hr-HR"/>
        </w:rPr>
        <w:t>, niti se</w:t>
      </w:r>
      <w:r w:rsidRPr="00A359BE">
        <w:rPr>
          <w:rFonts w:ascii="Times New Roman" w:hAnsi="Times New Roman" w:cs="Times New Roman"/>
          <w:sz w:val="24"/>
          <w:szCs w:val="24"/>
          <w:lang w:val="hr-HR"/>
        </w:rPr>
        <w:t xml:space="preserve"> </w:t>
      </w:r>
      <w:r>
        <w:rPr>
          <w:rFonts w:ascii="Times New Roman" w:hAnsi="Times New Roman" w:cs="Times New Roman"/>
          <w:sz w:val="24"/>
          <w:szCs w:val="24"/>
          <w:lang w:val="hr-HR"/>
        </w:rPr>
        <w:t>p</w:t>
      </w:r>
      <w:r w:rsidR="000A4065" w:rsidRPr="00A13BB8">
        <w:rPr>
          <w:rFonts w:ascii="Times New Roman" w:hAnsi="Times New Roman" w:cs="Times New Roman"/>
          <w:sz w:val="24"/>
          <w:szCs w:val="24"/>
          <w:lang w:val="hr-HR"/>
        </w:rPr>
        <w:t>rojekt smije završiti prije potpisa Ugovora o dodjeli bespovratnih sredstava</w:t>
      </w:r>
      <w:r w:rsidR="006C7291" w:rsidRPr="00A13BB8">
        <w:rPr>
          <w:rFonts w:ascii="Times New Roman" w:hAnsi="Times New Roman" w:cs="Times New Roman"/>
          <w:sz w:val="24"/>
          <w:szCs w:val="24"/>
          <w:lang w:val="hr-HR"/>
        </w:rPr>
        <w:t xml:space="preserve"> </w:t>
      </w:r>
      <w:bookmarkEnd w:id="67"/>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000A4065" w:rsidRPr="00A13BB8">
        <w:rPr>
          <w:rFonts w:ascii="Times New Roman" w:hAnsi="Times New Roman" w:cs="Times New Roman"/>
          <w:i/>
          <w:iCs/>
          <w:sz w:val="24"/>
          <w:szCs w:val="24"/>
          <w:lang w:val="hr-HR"/>
        </w:rPr>
        <w:t>dokazuje se Izjavom prijavitelja (</w:t>
      </w:r>
      <w:r w:rsidR="000A4065"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CE2E04">
        <w:rPr>
          <w:rStyle w:val="eop"/>
          <w:rFonts w:ascii="Times New Roman" w:hAnsi="Times New Roman" w:cs="Times New Roman"/>
          <w:i/>
          <w:iCs/>
          <w:color w:val="000000"/>
          <w:sz w:val="24"/>
          <w:szCs w:val="24"/>
          <w:lang w:val="hr-HR"/>
        </w:rPr>
        <w:t>.</w:t>
      </w:r>
      <w:r w:rsidR="000A4065" w:rsidRPr="00A13BB8">
        <w:rPr>
          <w:rStyle w:val="eop"/>
          <w:rFonts w:ascii="Times New Roman" w:hAnsi="Times New Roman" w:cs="Times New Roman"/>
          <w:i/>
          <w:iCs/>
          <w:color w:val="000000"/>
          <w:sz w:val="24"/>
          <w:szCs w:val="24"/>
          <w:lang w:val="hr-HR"/>
        </w:rPr>
        <w:t>)</w:t>
      </w:r>
      <w:r w:rsidR="00E02C2B">
        <w:rPr>
          <w:rStyle w:val="eop"/>
          <w:rFonts w:ascii="Times New Roman" w:hAnsi="Times New Roman" w:cs="Times New Roman"/>
          <w:i/>
          <w:iCs/>
          <w:color w:val="000000"/>
          <w:sz w:val="24"/>
          <w:szCs w:val="24"/>
          <w:lang w:val="hr-HR"/>
        </w:rPr>
        <w:t xml:space="preserve"> i Izjavom partnera (Obrazac 3.)</w:t>
      </w:r>
      <w:r w:rsidR="00BD2300">
        <w:rPr>
          <w:rStyle w:val="eop"/>
          <w:rFonts w:ascii="Times New Roman" w:hAnsi="Times New Roman" w:cs="Times New Roman"/>
          <w:color w:val="000000"/>
          <w:sz w:val="24"/>
          <w:szCs w:val="24"/>
          <w:lang w:val="hr-HR"/>
        </w:rPr>
        <w:t>;</w:t>
      </w:r>
    </w:p>
    <w:p w14:paraId="29CD6695" w14:textId="5503A0F4" w:rsidR="00E02C2B" w:rsidRPr="006A2853" w:rsidRDefault="00E02C2B" w:rsidP="00E02C2B">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6A2853">
        <w:rPr>
          <w:rFonts w:ascii="Times New Roman" w:hAnsi="Times New Roman" w:cs="Times New Roman"/>
          <w:sz w:val="24"/>
          <w:szCs w:val="24"/>
          <w:lang w:val="hr-HR"/>
        </w:rPr>
        <w:t xml:space="preserve">Projekt se provodi na prihvatljivom zemljopisnom području, na teritoriju RH – </w:t>
      </w:r>
      <w:r w:rsidRPr="006A2853">
        <w:rPr>
          <w:rFonts w:ascii="Times New Roman" w:hAnsi="Times New Roman" w:cs="Times New Roman"/>
          <w:i/>
          <w:iCs/>
          <w:sz w:val="24"/>
          <w:szCs w:val="24"/>
          <w:lang w:val="hr-HR"/>
        </w:rPr>
        <w:t xml:space="preserve">dokazuje se Prijavnim obrascem (Obrazac 1.); </w:t>
      </w:r>
    </w:p>
    <w:p w14:paraId="39251ECC" w14:textId="0F931AEE"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8" w:name="_Hlk99489797"/>
      <w:r w:rsidRPr="00A13BB8">
        <w:rPr>
          <w:rFonts w:ascii="Times New Roman" w:hAnsi="Times New Roman" w:cs="Times New Roman"/>
          <w:sz w:val="24"/>
          <w:szCs w:val="24"/>
          <w:lang w:val="hr-HR"/>
        </w:rPr>
        <w:t>Projekt ne uključuje aktivnosti namijenjene proizvodnji proizvoda koj</w:t>
      </w:r>
      <w:r w:rsidR="007D1F08">
        <w:rPr>
          <w:rFonts w:ascii="Times New Roman" w:hAnsi="Times New Roman" w:cs="Times New Roman"/>
          <w:sz w:val="24"/>
          <w:szCs w:val="24"/>
          <w:lang w:val="hr-HR"/>
        </w:rPr>
        <w:t>i</w:t>
      </w:r>
      <w:r w:rsidRPr="00A13BB8">
        <w:rPr>
          <w:rFonts w:ascii="Times New Roman" w:hAnsi="Times New Roman" w:cs="Times New Roman"/>
          <w:sz w:val="24"/>
          <w:szCs w:val="24"/>
          <w:lang w:val="hr-HR"/>
        </w:rPr>
        <w:t xml:space="preserve"> su naveden</w:t>
      </w:r>
      <w:r w:rsidR="002E7DD5">
        <w:rPr>
          <w:rFonts w:ascii="Times New Roman" w:hAnsi="Times New Roman" w:cs="Times New Roman"/>
          <w:sz w:val="24"/>
          <w:szCs w:val="24"/>
          <w:lang w:val="hr-HR"/>
        </w:rPr>
        <w:t>i</w:t>
      </w:r>
      <w:r w:rsidRPr="00A13BB8">
        <w:rPr>
          <w:rFonts w:ascii="Times New Roman" w:hAnsi="Times New Roman" w:cs="Times New Roman"/>
          <w:sz w:val="24"/>
          <w:szCs w:val="24"/>
          <w:lang w:val="hr-HR"/>
        </w:rPr>
        <w:t xml:space="preserve"> na popisu </w:t>
      </w:r>
      <w:r w:rsidR="00C565D5">
        <w:rPr>
          <w:rFonts w:ascii="Times New Roman" w:hAnsi="Times New Roman" w:cs="Times New Roman"/>
          <w:sz w:val="24"/>
          <w:szCs w:val="24"/>
          <w:lang w:val="hr-HR"/>
        </w:rPr>
        <w:t>Uredbe</w:t>
      </w:r>
      <w:r w:rsidRPr="00A13BB8">
        <w:rPr>
          <w:rFonts w:ascii="Times New Roman" w:hAnsi="Times New Roman" w:cs="Times New Roman"/>
          <w:sz w:val="24"/>
          <w:szCs w:val="24"/>
          <w:lang w:val="hr-HR"/>
        </w:rPr>
        <w:t xml:space="preserve"> o popis</w:t>
      </w:r>
      <w:r w:rsidR="00C565D5">
        <w:rPr>
          <w:rFonts w:ascii="Times New Roman" w:hAnsi="Times New Roman" w:cs="Times New Roman"/>
          <w:sz w:val="24"/>
          <w:szCs w:val="24"/>
          <w:lang w:val="hr-HR"/>
        </w:rPr>
        <w:t>u</w:t>
      </w:r>
      <w:r w:rsidRPr="00A13BB8">
        <w:rPr>
          <w:rFonts w:ascii="Times New Roman" w:hAnsi="Times New Roman" w:cs="Times New Roman"/>
          <w:sz w:val="24"/>
          <w:szCs w:val="24"/>
          <w:lang w:val="hr-HR"/>
        </w:rPr>
        <w:t xml:space="preserve"> robe vojne namjene, obrambenih proizvoda i nevojnih ubojnih sredstava (NN </w:t>
      </w:r>
      <w:bookmarkStart w:id="69" w:name="_Hlk104215567"/>
      <w:r w:rsidR="00C565D5" w:rsidRPr="00C565D5">
        <w:rPr>
          <w:rFonts w:ascii="Times New Roman" w:hAnsi="Times New Roman" w:cs="Times New Roman"/>
          <w:sz w:val="24"/>
          <w:szCs w:val="24"/>
          <w:lang w:val="hr-HR"/>
        </w:rPr>
        <w:t>26/18, 37/18, 63/19</w:t>
      </w:r>
      <w:r w:rsidR="00C565D5">
        <w:rPr>
          <w:rFonts w:ascii="Times New Roman" w:hAnsi="Times New Roman" w:cs="Times New Roman"/>
          <w:sz w:val="24"/>
          <w:szCs w:val="24"/>
          <w:lang w:val="hr-HR"/>
        </w:rPr>
        <w:t>,</w:t>
      </w:r>
      <w:r w:rsidR="00C565D5" w:rsidRPr="00C565D5">
        <w:rPr>
          <w:rFonts w:ascii="Times New Roman" w:hAnsi="Times New Roman" w:cs="Times New Roman"/>
          <w:sz w:val="24"/>
          <w:szCs w:val="24"/>
          <w:lang w:val="hr-HR"/>
        </w:rPr>
        <w:t xml:space="preserve"> 107/21</w:t>
      </w:r>
      <w:bookmarkEnd w:id="68"/>
      <w:bookmarkEnd w:id="69"/>
      <w:r w:rsidRPr="00A13BB8">
        <w:rPr>
          <w:rFonts w:ascii="Times New Roman" w:hAnsi="Times New Roman" w:cs="Times New Roman"/>
          <w:i/>
          <w:iCs/>
          <w:sz w:val="24"/>
          <w:szCs w:val="24"/>
          <w:lang w:val="hr-HR"/>
        </w:rPr>
        <w:t>)</w:t>
      </w:r>
      <w:r w:rsidR="006C7291" w:rsidRPr="00A13BB8">
        <w:rPr>
          <w:rFonts w:ascii="Times New Roman" w:hAnsi="Times New Roman" w:cs="Times New Roman"/>
          <w:sz w:val="24"/>
          <w:szCs w:val="24"/>
          <w:lang w:val="hr-HR"/>
        </w:rPr>
        <w:t xml:space="preserve"> </w:t>
      </w:r>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Pr="00A13BB8">
        <w:rPr>
          <w:rFonts w:ascii="Times New Roman" w:hAnsi="Times New Roman" w:cs="Times New Roman"/>
          <w:i/>
          <w:iCs/>
          <w:sz w:val="24"/>
          <w:szCs w:val="24"/>
          <w:lang w:val="hr-HR"/>
        </w:rPr>
        <w:t>dokazuje se Izjavom prijavitelja (</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E02C2B">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E02C2B">
        <w:rPr>
          <w:rStyle w:val="eop"/>
          <w:rFonts w:ascii="Times New Roman" w:hAnsi="Times New Roman" w:cs="Times New Roman"/>
          <w:i/>
          <w:iCs/>
          <w:color w:val="000000"/>
          <w:sz w:val="24"/>
          <w:szCs w:val="24"/>
          <w:lang w:val="hr-HR"/>
        </w:rPr>
        <w:t xml:space="preserve"> i Izjavom partnera (Obrazac 3.)</w:t>
      </w:r>
      <w:r w:rsidR="00BD2300">
        <w:rPr>
          <w:rStyle w:val="eop"/>
          <w:rFonts w:ascii="Times New Roman" w:hAnsi="Times New Roman" w:cs="Times New Roman"/>
          <w:color w:val="000000"/>
          <w:sz w:val="24"/>
          <w:szCs w:val="24"/>
          <w:lang w:val="hr-HR"/>
        </w:rPr>
        <w:t>;</w:t>
      </w:r>
    </w:p>
    <w:p w14:paraId="601B3BC5" w14:textId="2C725E7F"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0" w:name="_Hlk99489815"/>
      <w:r w:rsidRPr="00A13BB8">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807E9B" w:rsidRPr="00A13BB8">
        <w:rPr>
          <w:rFonts w:ascii="Times New Roman" w:hAnsi="Times New Roman" w:cs="Times New Roman"/>
          <w:sz w:val="24"/>
          <w:szCs w:val="24"/>
          <w:lang w:val="hr-HR"/>
        </w:rPr>
        <w:t xml:space="preserve"> </w:t>
      </w:r>
      <w:bookmarkEnd w:id="70"/>
      <w:r w:rsidR="00807E9B">
        <w:rPr>
          <w:rFonts w:ascii="Times New Roman" w:hAnsi="Times New Roman" w:cs="Times New Roman"/>
          <w:sz w:val="24"/>
          <w:szCs w:val="24"/>
          <w:lang w:val="hr-HR"/>
        </w:rPr>
        <w:t>–</w:t>
      </w:r>
      <w:r w:rsidR="00807E9B" w:rsidRPr="00A13BB8">
        <w:rPr>
          <w:rFonts w:ascii="Times New Roman" w:hAnsi="Times New Roman" w:cs="Times New Roman"/>
          <w:sz w:val="24"/>
          <w:szCs w:val="24"/>
          <w:lang w:val="hr-HR"/>
        </w:rPr>
        <w:t xml:space="preserve"> </w:t>
      </w:r>
      <w:r w:rsidR="00807E9B" w:rsidRPr="00807E9B">
        <w:rPr>
          <w:rFonts w:ascii="Times New Roman" w:hAnsi="Times New Roman" w:cs="Times New Roman"/>
          <w:i/>
          <w:iCs/>
          <w:sz w:val="24"/>
          <w:szCs w:val="24"/>
          <w:lang w:val="hr-HR"/>
        </w:rPr>
        <w:t xml:space="preserve">dokazuje se </w:t>
      </w:r>
      <w:r w:rsidRPr="00A13BB8">
        <w:rPr>
          <w:rFonts w:ascii="Times New Roman" w:hAnsi="Times New Roman" w:cs="Times New Roman"/>
          <w:i/>
          <w:iCs/>
          <w:sz w:val="24"/>
          <w:szCs w:val="24"/>
          <w:lang w:val="hr-HR"/>
        </w:rPr>
        <w:t>Izjavom prijavitelja (</w:t>
      </w:r>
      <w:r w:rsidRPr="00A13BB8">
        <w:rPr>
          <w:rStyle w:val="eop"/>
          <w:rFonts w:ascii="Times New Roman" w:hAnsi="Times New Roman" w:cs="Times New Roman"/>
          <w:i/>
          <w:iCs/>
          <w:color w:val="000000"/>
          <w:sz w:val="24"/>
          <w:szCs w:val="24"/>
          <w:shd w:val="clear" w:color="auto" w:fill="FFFFFF"/>
          <w:lang w:val="hr-HR"/>
        </w:rPr>
        <w:t>Obrazac</w:t>
      </w:r>
      <w:r w:rsidR="002A7F8B" w:rsidRPr="00A13BB8">
        <w:rPr>
          <w:rStyle w:val="eop"/>
          <w:rFonts w:ascii="Times New Roman" w:hAnsi="Times New Roman" w:cs="Times New Roman"/>
          <w:i/>
          <w:iCs/>
          <w:color w:val="000000"/>
          <w:sz w:val="24"/>
          <w:szCs w:val="24"/>
          <w:shd w:val="clear" w:color="auto" w:fill="FFFFFF"/>
          <w:lang w:val="hr-HR"/>
        </w:rPr>
        <w:t xml:space="preserve"> 2</w:t>
      </w:r>
      <w:r w:rsidR="00CE2E04">
        <w:rPr>
          <w:rStyle w:val="eop"/>
          <w:rFonts w:ascii="Times New Roman" w:hAnsi="Times New Roman" w:cs="Times New Roman"/>
          <w:i/>
          <w:iCs/>
          <w:color w:val="000000"/>
          <w:sz w:val="24"/>
          <w:szCs w:val="24"/>
          <w:shd w:val="clear" w:color="auto" w:fill="FFFFFF"/>
          <w:lang w:val="hr-HR"/>
        </w:rPr>
        <w:t>.</w:t>
      </w:r>
      <w:r w:rsidRPr="00A13BB8">
        <w:rPr>
          <w:rStyle w:val="eop"/>
          <w:rFonts w:ascii="Times New Roman" w:hAnsi="Times New Roman" w:cs="Times New Roman"/>
          <w:i/>
          <w:iCs/>
          <w:color w:val="000000"/>
          <w:sz w:val="24"/>
          <w:szCs w:val="24"/>
          <w:shd w:val="clear" w:color="auto" w:fill="FFFFFF"/>
          <w:lang w:val="hr-HR"/>
        </w:rPr>
        <w:t>)</w:t>
      </w:r>
      <w:r w:rsidR="00E02C2B">
        <w:rPr>
          <w:rStyle w:val="eop"/>
          <w:rFonts w:ascii="Times New Roman" w:hAnsi="Times New Roman" w:cs="Times New Roman"/>
          <w:i/>
          <w:iCs/>
          <w:color w:val="000000"/>
          <w:sz w:val="24"/>
          <w:szCs w:val="24"/>
          <w:shd w:val="clear" w:color="auto" w:fill="FFFFFF"/>
          <w:lang w:val="hr-HR"/>
        </w:rPr>
        <w:t xml:space="preserve"> </w:t>
      </w:r>
      <w:r w:rsidR="00E02C2B">
        <w:rPr>
          <w:rStyle w:val="eop"/>
          <w:rFonts w:ascii="Times New Roman" w:hAnsi="Times New Roman" w:cs="Times New Roman"/>
          <w:i/>
          <w:iCs/>
          <w:color w:val="000000"/>
          <w:sz w:val="24"/>
          <w:szCs w:val="24"/>
          <w:lang w:val="hr-HR"/>
        </w:rPr>
        <w:t>i Izjavom partnera (Obrazac 3.)</w:t>
      </w:r>
      <w:r w:rsidR="00BD2300">
        <w:rPr>
          <w:rFonts w:ascii="Times New Roman" w:hAnsi="Times New Roman" w:cs="Times New Roman"/>
          <w:sz w:val="24"/>
          <w:szCs w:val="24"/>
          <w:lang w:val="hr-HR"/>
        </w:rPr>
        <w:t>;</w:t>
      </w:r>
    </w:p>
    <w:p w14:paraId="0FD0CF3C" w14:textId="423CC3A1" w:rsidR="000A4065" w:rsidRPr="00877575"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1" w:name="_Hlk99489835"/>
      <w:r w:rsidRPr="00877575">
        <w:rPr>
          <w:rFonts w:ascii="Times New Roman" w:hAnsi="Times New Roman" w:cs="Times New Roman"/>
          <w:sz w:val="24"/>
          <w:szCs w:val="24"/>
          <w:lang w:val="hr-HR"/>
        </w:rPr>
        <w:lastRenderedPageBreak/>
        <w:t xml:space="preserve">Projekt je u skladu s odredbama svih relevantnih nacionalnih zakonodavnih akata, </w:t>
      </w:r>
      <w:r w:rsidR="00E02C2B">
        <w:rPr>
          <w:rFonts w:ascii="Times New Roman" w:hAnsi="Times New Roman" w:cs="Times New Roman"/>
          <w:sz w:val="24"/>
          <w:szCs w:val="24"/>
          <w:lang w:val="hr-HR"/>
        </w:rPr>
        <w:t xml:space="preserve">uvažavajući pravila o državnim potporama/potporama male vrijednosti, </w:t>
      </w:r>
      <w:r w:rsidRPr="00877575">
        <w:rPr>
          <w:rFonts w:ascii="Times New Roman" w:hAnsi="Times New Roman" w:cs="Times New Roman"/>
          <w:sz w:val="24"/>
          <w:szCs w:val="24"/>
          <w:lang w:val="hr-HR"/>
        </w:rPr>
        <w:t>te</w:t>
      </w:r>
      <w:r w:rsidR="00E02C2B">
        <w:rPr>
          <w:rFonts w:ascii="Times New Roman" w:hAnsi="Times New Roman" w:cs="Times New Roman"/>
          <w:sz w:val="24"/>
          <w:szCs w:val="24"/>
          <w:lang w:val="hr-HR"/>
        </w:rPr>
        <w:t xml:space="preserve"> je</w:t>
      </w:r>
      <w:r w:rsidRPr="00877575">
        <w:rPr>
          <w:rFonts w:ascii="Times New Roman" w:hAnsi="Times New Roman" w:cs="Times New Roman"/>
          <w:sz w:val="24"/>
          <w:szCs w:val="24"/>
          <w:lang w:val="hr-HR"/>
        </w:rPr>
        <w:t xml:space="preserve"> u</w:t>
      </w:r>
      <w:r w:rsidR="00BD2300" w:rsidRPr="00877575">
        <w:rPr>
          <w:rFonts w:ascii="Times New Roman" w:hAnsi="Times New Roman" w:cs="Times New Roman"/>
          <w:sz w:val="24"/>
          <w:szCs w:val="24"/>
          <w:lang w:val="hr-HR"/>
        </w:rPr>
        <w:t xml:space="preserve"> </w:t>
      </w:r>
      <w:r w:rsidRPr="00877575">
        <w:rPr>
          <w:rFonts w:ascii="Times New Roman" w:hAnsi="Times New Roman" w:cs="Times New Roman"/>
          <w:sz w:val="24"/>
          <w:szCs w:val="24"/>
          <w:lang w:val="hr-HR"/>
        </w:rPr>
        <w:t>skladu sa specifičnim pravilima i zahtjevima primjenjivima na ovaj Poziv</w:t>
      </w:r>
      <w:r w:rsidR="00807E9B" w:rsidRPr="00877575">
        <w:rPr>
          <w:rFonts w:ascii="Times New Roman" w:hAnsi="Times New Roman" w:cs="Times New Roman"/>
          <w:sz w:val="24"/>
          <w:szCs w:val="24"/>
          <w:lang w:val="hr-HR"/>
        </w:rPr>
        <w:t xml:space="preserve"> </w:t>
      </w:r>
      <w:bookmarkEnd w:id="71"/>
      <w:r w:rsidR="00807E9B" w:rsidRPr="00877575">
        <w:rPr>
          <w:rFonts w:ascii="Times New Roman" w:hAnsi="Times New Roman" w:cs="Times New Roman"/>
          <w:sz w:val="24"/>
          <w:szCs w:val="24"/>
          <w:lang w:val="hr-HR"/>
        </w:rPr>
        <w:t xml:space="preserve">– </w:t>
      </w:r>
      <w:r w:rsidRPr="00877575">
        <w:rPr>
          <w:rFonts w:ascii="Times New Roman" w:hAnsi="Times New Roman" w:cs="Times New Roman"/>
          <w:i/>
          <w:iCs/>
          <w:sz w:val="24"/>
          <w:szCs w:val="24"/>
          <w:lang w:val="hr-HR"/>
        </w:rPr>
        <w:t>dokazuje se</w:t>
      </w:r>
      <w:r w:rsidR="00BD2300" w:rsidRPr="00877575">
        <w:rPr>
          <w:rFonts w:ascii="Times New Roman" w:hAnsi="Times New Roman" w:cs="Times New Roman"/>
          <w:i/>
          <w:iCs/>
          <w:sz w:val="24"/>
          <w:szCs w:val="24"/>
          <w:lang w:val="hr-HR"/>
        </w:rPr>
        <w:t xml:space="preserve"> </w:t>
      </w:r>
      <w:r w:rsidRPr="00877575">
        <w:rPr>
          <w:rFonts w:ascii="Times New Roman" w:hAnsi="Times New Roman" w:cs="Times New Roman"/>
          <w:i/>
          <w:iCs/>
          <w:sz w:val="24"/>
          <w:szCs w:val="24"/>
          <w:lang w:val="hr-HR"/>
        </w:rPr>
        <w:t>Izjavom prijavitelja (</w:t>
      </w:r>
      <w:r w:rsidRPr="00877575">
        <w:rPr>
          <w:rStyle w:val="eop"/>
          <w:rFonts w:ascii="Times New Roman" w:hAnsi="Times New Roman" w:cs="Times New Roman"/>
          <w:i/>
          <w:iCs/>
          <w:color w:val="000000"/>
          <w:sz w:val="24"/>
          <w:szCs w:val="24"/>
          <w:lang w:val="hr-HR"/>
        </w:rPr>
        <w:t xml:space="preserve">Obrazac </w:t>
      </w:r>
      <w:r w:rsidR="002A7F8B" w:rsidRPr="00877575">
        <w:rPr>
          <w:rStyle w:val="eop"/>
          <w:rFonts w:ascii="Times New Roman" w:hAnsi="Times New Roman" w:cs="Times New Roman"/>
          <w:i/>
          <w:iCs/>
          <w:color w:val="000000"/>
          <w:sz w:val="24"/>
          <w:szCs w:val="24"/>
          <w:lang w:val="hr-HR"/>
        </w:rPr>
        <w:t>2</w:t>
      </w:r>
      <w:r w:rsidR="00CE2E04">
        <w:rPr>
          <w:rStyle w:val="eop"/>
          <w:rFonts w:ascii="Times New Roman" w:hAnsi="Times New Roman" w:cs="Times New Roman"/>
          <w:i/>
          <w:iCs/>
          <w:color w:val="000000"/>
          <w:sz w:val="24"/>
          <w:szCs w:val="24"/>
          <w:lang w:val="hr-HR"/>
        </w:rPr>
        <w:t>.</w:t>
      </w:r>
      <w:r w:rsidR="00735479" w:rsidRPr="00877575">
        <w:rPr>
          <w:rStyle w:val="eop"/>
          <w:rFonts w:ascii="Times New Roman" w:hAnsi="Times New Roman" w:cs="Times New Roman"/>
          <w:i/>
          <w:iCs/>
          <w:color w:val="000000"/>
          <w:sz w:val="24"/>
          <w:szCs w:val="24"/>
          <w:lang w:val="hr-HR"/>
        </w:rPr>
        <w:t>)</w:t>
      </w:r>
      <w:r w:rsidR="00E02C2B">
        <w:rPr>
          <w:rStyle w:val="eop"/>
          <w:rFonts w:ascii="Times New Roman" w:hAnsi="Times New Roman" w:cs="Times New Roman"/>
          <w:i/>
          <w:iCs/>
          <w:color w:val="000000"/>
          <w:sz w:val="24"/>
          <w:szCs w:val="24"/>
          <w:lang w:val="hr-HR"/>
        </w:rPr>
        <w:t xml:space="preserve"> i Izjavom partnera (Obrazac 3.)</w:t>
      </w:r>
      <w:r w:rsidR="00BD2300" w:rsidRPr="00877575">
        <w:rPr>
          <w:rStyle w:val="eop"/>
          <w:rFonts w:ascii="Times New Roman" w:hAnsi="Times New Roman" w:cs="Times New Roman"/>
          <w:color w:val="000000"/>
          <w:sz w:val="24"/>
          <w:szCs w:val="24"/>
          <w:lang w:val="hr-HR"/>
        </w:rPr>
        <w:t>;</w:t>
      </w:r>
    </w:p>
    <w:p w14:paraId="58AADC08" w14:textId="4608CB85" w:rsidR="000A4065" w:rsidRPr="00877575"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72" w:name="_Hlk99489852"/>
      <w:r w:rsidRPr="00877575">
        <w:rPr>
          <w:rFonts w:ascii="Times New Roman" w:hAnsi="Times New Roman" w:cs="Times New Roman"/>
          <w:sz w:val="24"/>
          <w:szCs w:val="24"/>
          <w:lang w:val="hr-HR"/>
        </w:rPr>
        <w:t>Projekt se, na način opisan u projektnom prijedlogu, ne bi mogao provesti bez potpore iz NPOO-a (Prijavitelj</w:t>
      </w:r>
      <w:r w:rsidR="007C3BE9">
        <w:rPr>
          <w:rFonts w:ascii="Times New Roman" w:hAnsi="Times New Roman" w:cs="Times New Roman"/>
          <w:sz w:val="24"/>
          <w:szCs w:val="24"/>
          <w:lang w:val="hr-HR"/>
        </w:rPr>
        <w:t>/partner</w:t>
      </w:r>
      <w:r w:rsidRPr="00877575">
        <w:rPr>
          <w:rFonts w:ascii="Times New Roman" w:hAnsi="Times New Roman" w:cs="Times New Roman"/>
          <w:sz w:val="24"/>
          <w:szCs w:val="24"/>
          <w:lang w:val="hr-HR"/>
        </w:rPr>
        <w:t xml:space="preserve"> nema osigurana sredstva za provedbu projekta na način, u opsegu i vremenskom okviru kako je opisano u projektnom prijedlogu, odnosno potporom iz NPOO-a osigurava se dodana vrijednost, bilo u opsegu ili kvaliteti aktivnosti, ili u pogledu </w:t>
      </w:r>
      <w:r w:rsidRPr="00877575">
        <w:rPr>
          <w:rFonts w:ascii="Times New Roman" w:eastAsiaTheme="minorEastAsia" w:hAnsi="Times New Roman" w:cs="Times New Roman"/>
          <w:color w:val="000000"/>
          <w:sz w:val="24"/>
          <w:szCs w:val="24"/>
          <w:lang w:val="hr-HR"/>
        </w:rPr>
        <w:t>vremena potrebnog za ostvarenje cilja/ciljeva projekta</w:t>
      </w:r>
      <w:r w:rsidR="00807E9B" w:rsidRPr="00877575">
        <w:rPr>
          <w:rFonts w:ascii="Times New Roman" w:eastAsiaTheme="minorEastAsia" w:hAnsi="Times New Roman" w:cs="Times New Roman"/>
          <w:color w:val="000000"/>
          <w:sz w:val="24"/>
          <w:szCs w:val="24"/>
          <w:lang w:val="hr-HR"/>
        </w:rPr>
        <w:t xml:space="preserve">) </w:t>
      </w:r>
      <w:bookmarkEnd w:id="72"/>
      <w:r w:rsidR="00807E9B" w:rsidRPr="00877575">
        <w:rPr>
          <w:rFonts w:ascii="Times New Roman" w:hAnsi="Times New Roman" w:cs="Times New Roman"/>
          <w:sz w:val="24"/>
          <w:szCs w:val="24"/>
          <w:lang w:val="hr-HR"/>
        </w:rPr>
        <w:t>–</w:t>
      </w:r>
      <w:r w:rsidR="00807E9B" w:rsidRPr="00877575">
        <w:rPr>
          <w:rFonts w:ascii="Times New Roman" w:eastAsiaTheme="minorEastAsia" w:hAnsi="Times New Roman" w:cs="Times New Roman"/>
          <w:color w:val="000000"/>
          <w:sz w:val="24"/>
          <w:szCs w:val="24"/>
          <w:lang w:val="hr-HR"/>
        </w:rPr>
        <w:t xml:space="preserve"> </w:t>
      </w:r>
      <w:r w:rsidRPr="00877575">
        <w:rPr>
          <w:rFonts w:ascii="Times New Roman" w:eastAsiaTheme="minorEastAsia" w:hAnsi="Times New Roman" w:cs="Times New Roman"/>
          <w:i/>
          <w:iCs/>
          <w:color w:val="000000"/>
          <w:sz w:val="24"/>
          <w:szCs w:val="24"/>
          <w:lang w:val="hr-HR"/>
        </w:rPr>
        <w:t xml:space="preserve">dokazuje se Izjavom prijavitelja </w:t>
      </w:r>
      <w:r w:rsidRPr="00877575">
        <w:rPr>
          <w:rFonts w:ascii="Times New Roman" w:hAnsi="Times New Roman" w:cs="Times New Roman"/>
          <w:i/>
          <w:iCs/>
          <w:sz w:val="24"/>
          <w:szCs w:val="24"/>
          <w:lang w:val="hr-HR"/>
        </w:rPr>
        <w:t>(</w:t>
      </w:r>
      <w:r w:rsidRPr="00877575">
        <w:rPr>
          <w:rStyle w:val="eop"/>
          <w:rFonts w:ascii="Times New Roman" w:hAnsi="Times New Roman" w:cs="Times New Roman"/>
          <w:i/>
          <w:iCs/>
          <w:color w:val="000000"/>
          <w:sz w:val="24"/>
          <w:szCs w:val="24"/>
          <w:lang w:val="hr-HR"/>
        </w:rPr>
        <w:t>Obrazac</w:t>
      </w:r>
      <w:r w:rsidR="002A7F8B" w:rsidRPr="00877575">
        <w:rPr>
          <w:rStyle w:val="eop"/>
          <w:rFonts w:ascii="Times New Roman" w:hAnsi="Times New Roman" w:cs="Times New Roman"/>
          <w:i/>
          <w:iCs/>
          <w:color w:val="000000"/>
          <w:sz w:val="24"/>
          <w:szCs w:val="24"/>
          <w:lang w:val="hr-HR"/>
        </w:rPr>
        <w:t xml:space="preserve"> 2</w:t>
      </w:r>
      <w:r w:rsidR="00CE2E04">
        <w:rPr>
          <w:rStyle w:val="eop"/>
          <w:rFonts w:ascii="Times New Roman" w:hAnsi="Times New Roman" w:cs="Times New Roman"/>
          <w:i/>
          <w:iCs/>
          <w:color w:val="000000"/>
          <w:sz w:val="24"/>
          <w:szCs w:val="24"/>
          <w:lang w:val="hr-HR"/>
        </w:rPr>
        <w:t>.</w:t>
      </w:r>
      <w:r w:rsidRPr="00877575">
        <w:rPr>
          <w:rStyle w:val="eop"/>
          <w:rFonts w:ascii="Times New Roman" w:hAnsi="Times New Roman" w:cs="Times New Roman"/>
          <w:i/>
          <w:iCs/>
          <w:color w:val="000000"/>
          <w:sz w:val="24"/>
          <w:szCs w:val="24"/>
          <w:lang w:val="hr-HR"/>
        </w:rPr>
        <w:t>)</w:t>
      </w:r>
      <w:r w:rsidR="003F6D17">
        <w:rPr>
          <w:rStyle w:val="eop"/>
          <w:rFonts w:ascii="Times New Roman" w:hAnsi="Times New Roman" w:cs="Times New Roman"/>
          <w:i/>
          <w:iCs/>
          <w:color w:val="000000"/>
          <w:sz w:val="24"/>
          <w:szCs w:val="24"/>
          <w:lang w:val="hr-HR"/>
        </w:rPr>
        <w:t xml:space="preserve"> i Izjavom partnera (Obrazac 3.)</w:t>
      </w:r>
      <w:r w:rsidR="00BD2300" w:rsidRPr="00877575">
        <w:rPr>
          <w:rStyle w:val="eop"/>
          <w:rFonts w:ascii="Times New Roman" w:hAnsi="Times New Roman" w:cs="Times New Roman"/>
          <w:color w:val="000000"/>
          <w:sz w:val="24"/>
          <w:szCs w:val="24"/>
          <w:lang w:val="hr-HR"/>
        </w:rPr>
        <w:t>;</w:t>
      </w:r>
    </w:p>
    <w:p w14:paraId="2DC7F154" w14:textId="4149F409" w:rsidR="000A4065" w:rsidRPr="00A13BB8" w:rsidRDefault="000A4065"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3" w:name="_Hlk99489869"/>
      <w:r w:rsidRPr="00877575">
        <w:rPr>
          <w:rFonts w:ascii="Times New Roman" w:eastAsiaTheme="minorEastAsia" w:hAnsi="Times New Roman" w:cs="Times New Roman"/>
          <w:color w:val="000000"/>
          <w:sz w:val="24"/>
          <w:szCs w:val="24"/>
          <w:lang w:val="hr-HR"/>
        </w:rPr>
        <w:t xml:space="preserve">Projekt poštuje načelo </w:t>
      </w:r>
      <w:proofErr w:type="spellStart"/>
      <w:r w:rsidRPr="00877575">
        <w:rPr>
          <w:rFonts w:ascii="Times New Roman" w:eastAsiaTheme="minorEastAsia" w:hAnsi="Times New Roman" w:cs="Times New Roman"/>
          <w:color w:val="000000"/>
          <w:sz w:val="24"/>
          <w:szCs w:val="24"/>
          <w:lang w:val="hr-HR"/>
        </w:rPr>
        <w:t>nekumulativnosti</w:t>
      </w:r>
      <w:proofErr w:type="spellEnd"/>
      <w:r w:rsidRPr="00877575">
        <w:rPr>
          <w:rFonts w:ascii="Times New Roman" w:eastAsiaTheme="minorEastAsia" w:hAnsi="Times New Roman" w:cs="Times New Roman"/>
          <w:color w:val="000000"/>
          <w:sz w:val="24"/>
          <w:szCs w:val="24"/>
          <w:lang w:val="hr-HR"/>
        </w:rPr>
        <w:t>, odnosno</w:t>
      </w:r>
      <w:r w:rsidRPr="00A13BB8">
        <w:rPr>
          <w:rFonts w:ascii="Times New Roman" w:eastAsiaTheme="minorEastAsia" w:hAnsi="Times New Roman" w:cs="Times New Roman"/>
          <w:color w:val="000000"/>
          <w:sz w:val="24"/>
          <w:szCs w:val="24"/>
          <w:lang w:val="hr-HR"/>
        </w:rPr>
        <w:t xml:space="preserve"> ne predstavlja dvostruko financiranje </w:t>
      </w:r>
      <w:r w:rsidR="00BD2300">
        <w:rPr>
          <w:rFonts w:ascii="Times New Roman" w:eastAsiaTheme="minorEastAsia" w:hAnsi="Times New Roman" w:cs="Times New Roman"/>
          <w:color w:val="000000"/>
          <w:sz w:val="24"/>
          <w:szCs w:val="24"/>
          <w:lang w:val="hr-HR"/>
        </w:rPr>
        <w:t>–</w:t>
      </w:r>
      <w:r w:rsidRPr="00A13BB8">
        <w:rPr>
          <w:rFonts w:ascii="Times New Roman" w:eastAsiaTheme="minorEastAsia" w:hAnsi="Times New Roman" w:cs="Times New Roman"/>
          <w:color w:val="000000"/>
          <w:sz w:val="24"/>
          <w:szCs w:val="24"/>
          <w:lang w:val="hr-HR"/>
        </w:rPr>
        <w:t xml:space="preserv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807E9B">
        <w:rPr>
          <w:rFonts w:ascii="Times New Roman" w:eastAsiaTheme="minorEastAsia" w:hAnsi="Times New Roman" w:cs="Times New Roman"/>
          <w:color w:val="000000"/>
          <w:sz w:val="24"/>
          <w:szCs w:val="24"/>
          <w:lang w:val="hr-HR"/>
        </w:rPr>
        <w:t xml:space="preserve"> </w:t>
      </w:r>
      <w:bookmarkEnd w:id="73"/>
      <w:r w:rsidR="00807E9B">
        <w:rPr>
          <w:rFonts w:ascii="Times New Roman" w:hAnsi="Times New Roman" w:cs="Times New Roman"/>
          <w:sz w:val="24"/>
          <w:szCs w:val="24"/>
          <w:lang w:val="hr-HR"/>
        </w:rPr>
        <w:t>–</w:t>
      </w:r>
      <w:r w:rsidR="00807E9B" w:rsidRPr="00A13BB8">
        <w:rPr>
          <w:rFonts w:ascii="Times New Roman" w:eastAsiaTheme="minorEastAsia" w:hAnsi="Times New Roman" w:cs="Times New Roman"/>
          <w:color w:val="000000"/>
          <w:sz w:val="24"/>
          <w:szCs w:val="24"/>
          <w:lang w:val="hr-HR"/>
        </w:rPr>
        <w:t xml:space="preserve"> </w:t>
      </w:r>
      <w:r w:rsidRPr="00A13BB8">
        <w:rPr>
          <w:rFonts w:ascii="Times New Roman" w:eastAsiaTheme="minorEastAsia" w:hAnsi="Times New Roman" w:cs="Times New Roman"/>
          <w:i/>
          <w:iCs/>
          <w:color w:val="000000"/>
          <w:sz w:val="24"/>
          <w:szCs w:val="24"/>
          <w:lang w:val="hr-HR"/>
        </w:rPr>
        <w:t xml:space="preserve">dokazuje se Izjavom </w:t>
      </w:r>
      <w:r w:rsidR="00C705B0">
        <w:rPr>
          <w:rFonts w:ascii="Times New Roman" w:eastAsiaTheme="minorEastAsia" w:hAnsi="Times New Roman" w:cs="Times New Roman"/>
          <w:i/>
          <w:iCs/>
          <w:color w:val="000000"/>
          <w:sz w:val="24"/>
          <w:szCs w:val="24"/>
          <w:lang w:val="hr-HR"/>
        </w:rPr>
        <w:t>prijavitelja</w:t>
      </w:r>
      <w:r w:rsidRPr="00A13BB8">
        <w:rPr>
          <w:rFonts w:ascii="Times New Roman" w:eastAsiaTheme="minorEastAsia" w:hAnsi="Times New Roman" w:cs="Times New Roman"/>
          <w:i/>
          <w:iCs/>
          <w:color w:val="000000"/>
          <w:sz w:val="24"/>
          <w:szCs w:val="24"/>
          <w:lang w:val="hr-HR"/>
        </w:rPr>
        <w:t xml:space="preserve"> </w:t>
      </w:r>
      <w:r w:rsidRPr="00A13BB8">
        <w:rPr>
          <w:rFonts w:ascii="Times New Roman" w:hAnsi="Times New Roman" w:cs="Times New Roman"/>
          <w:i/>
          <w:iCs/>
          <w:sz w:val="24"/>
          <w:szCs w:val="24"/>
          <w:lang w:val="hr-HR"/>
        </w:rPr>
        <w:t>(</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CE2E04">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3F6D17">
        <w:rPr>
          <w:rStyle w:val="eop"/>
          <w:rFonts w:ascii="Times New Roman" w:hAnsi="Times New Roman" w:cs="Times New Roman"/>
          <w:i/>
          <w:iCs/>
          <w:color w:val="000000"/>
          <w:sz w:val="24"/>
          <w:szCs w:val="24"/>
          <w:lang w:val="hr-HR"/>
        </w:rPr>
        <w:t xml:space="preserve"> i Izjavom partnera (Obrazac 3.)</w:t>
      </w:r>
      <w:r w:rsidR="00BD2300">
        <w:rPr>
          <w:rStyle w:val="eop"/>
          <w:rFonts w:ascii="Times New Roman" w:hAnsi="Times New Roman" w:cs="Times New Roman"/>
          <w:color w:val="000000"/>
          <w:sz w:val="24"/>
          <w:szCs w:val="24"/>
          <w:lang w:val="hr-HR"/>
        </w:rPr>
        <w:t>;</w:t>
      </w:r>
    </w:p>
    <w:p w14:paraId="6A81F5DC" w14:textId="7416FFC3" w:rsidR="000A4065" w:rsidRPr="00A13BB8" w:rsidRDefault="000A4065"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4" w:name="_Hlk99489897"/>
      <w:r w:rsidRPr="00A13BB8">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900713">
        <w:rPr>
          <w:rFonts w:ascii="Times New Roman" w:eastAsiaTheme="minorEastAsia" w:hAnsi="Times New Roman" w:cs="Times New Roman"/>
          <w:color w:val="000000"/>
          <w:sz w:val="24"/>
          <w:szCs w:val="24"/>
          <w:lang w:val="hr-HR"/>
        </w:rPr>
        <w:t xml:space="preserve">poglavlju </w:t>
      </w:r>
      <w:r w:rsidR="003F6D17">
        <w:rPr>
          <w:rFonts w:ascii="Times New Roman" w:eastAsiaTheme="minorEastAsia" w:hAnsi="Times New Roman" w:cs="Times New Roman"/>
          <w:color w:val="000000"/>
          <w:sz w:val="24"/>
          <w:szCs w:val="24"/>
          <w:lang w:val="hr-HR"/>
        </w:rPr>
        <w:t>5.1.</w:t>
      </w:r>
      <w:r w:rsidR="00900713" w:rsidRPr="00A13BB8">
        <w:rPr>
          <w:rFonts w:ascii="Times New Roman" w:eastAsiaTheme="minorEastAsia" w:hAnsi="Times New Roman" w:cs="Times New Roman"/>
          <w:color w:val="000000"/>
          <w:sz w:val="24"/>
          <w:szCs w:val="24"/>
          <w:lang w:val="hr-HR"/>
        </w:rPr>
        <w:t xml:space="preserve"> </w:t>
      </w:r>
      <w:r w:rsidR="002A7F8B" w:rsidRPr="00A13BB8">
        <w:rPr>
          <w:rFonts w:ascii="Times New Roman" w:eastAsiaTheme="minorEastAsia" w:hAnsi="Times New Roman" w:cs="Times New Roman"/>
          <w:color w:val="000000"/>
          <w:sz w:val="24"/>
          <w:szCs w:val="24"/>
          <w:lang w:val="hr-HR"/>
        </w:rPr>
        <w:t xml:space="preserve">„ Razdoblje provedbe projekta“ </w:t>
      </w:r>
      <w:r w:rsidRPr="00A13BB8">
        <w:rPr>
          <w:rFonts w:ascii="Times New Roman" w:eastAsiaTheme="minorEastAsia" w:hAnsi="Times New Roman" w:cs="Times New Roman"/>
          <w:color w:val="000000"/>
          <w:sz w:val="24"/>
          <w:szCs w:val="24"/>
          <w:lang w:val="hr-HR"/>
        </w:rPr>
        <w:t>ovih Uputa</w:t>
      </w:r>
      <w:r w:rsidR="00807E9B">
        <w:rPr>
          <w:rFonts w:ascii="Times New Roman" w:eastAsiaTheme="minorEastAsia" w:hAnsi="Times New Roman" w:cs="Times New Roman"/>
          <w:color w:val="000000"/>
          <w:sz w:val="24"/>
          <w:szCs w:val="24"/>
          <w:lang w:val="hr-HR"/>
        </w:rPr>
        <w:t xml:space="preserve"> </w:t>
      </w:r>
      <w:bookmarkEnd w:id="74"/>
      <w:r w:rsidR="00807E9B">
        <w:rPr>
          <w:rFonts w:ascii="Times New Roman" w:hAnsi="Times New Roman" w:cs="Times New Roman"/>
          <w:sz w:val="24"/>
          <w:szCs w:val="24"/>
          <w:lang w:val="hr-HR"/>
        </w:rPr>
        <w:t xml:space="preserve">– </w:t>
      </w:r>
      <w:r w:rsidRPr="00A13BB8">
        <w:rPr>
          <w:rFonts w:ascii="Times New Roman" w:eastAsiaTheme="minorEastAsia" w:hAnsi="Times New Roman" w:cs="Times New Roman"/>
          <w:i/>
          <w:iCs/>
          <w:color w:val="000000"/>
          <w:sz w:val="24"/>
          <w:szCs w:val="24"/>
          <w:lang w:val="hr-HR"/>
        </w:rPr>
        <w:t>dokazuje se Prijavnim obrascem</w:t>
      </w:r>
      <w:r w:rsidR="008E6B9E">
        <w:rPr>
          <w:rFonts w:ascii="Times New Roman" w:eastAsiaTheme="minorEastAsia" w:hAnsi="Times New Roman" w:cs="Times New Roman"/>
          <w:i/>
          <w:iCs/>
          <w:color w:val="000000"/>
          <w:sz w:val="24"/>
          <w:szCs w:val="24"/>
          <w:lang w:val="hr-HR"/>
        </w:rPr>
        <w:t xml:space="preserve"> (Obrazac 1.)</w:t>
      </w:r>
      <w:r w:rsidRPr="00A13BB8">
        <w:rPr>
          <w:rFonts w:ascii="Times New Roman" w:eastAsiaTheme="minorEastAsia" w:hAnsi="Times New Roman" w:cs="Times New Roman"/>
          <w:i/>
          <w:iCs/>
          <w:color w:val="000000"/>
          <w:sz w:val="24"/>
          <w:szCs w:val="24"/>
          <w:lang w:val="hr-HR"/>
        </w:rPr>
        <w:t xml:space="preserve">, Izjavom prijavitelja </w:t>
      </w:r>
      <w:r w:rsidRPr="00A13BB8">
        <w:rPr>
          <w:rFonts w:ascii="Times New Roman" w:hAnsi="Times New Roman" w:cs="Times New Roman"/>
          <w:i/>
          <w:iCs/>
          <w:sz w:val="24"/>
          <w:szCs w:val="24"/>
          <w:lang w:val="hr-HR"/>
        </w:rPr>
        <w:t>(</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2</w:t>
      </w:r>
      <w:r w:rsidR="00CE2E04">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3F6D17">
        <w:rPr>
          <w:rStyle w:val="eop"/>
          <w:rFonts w:ascii="Times New Roman" w:hAnsi="Times New Roman" w:cs="Times New Roman"/>
          <w:i/>
          <w:iCs/>
          <w:color w:val="000000"/>
          <w:sz w:val="24"/>
          <w:szCs w:val="24"/>
          <w:lang w:val="hr-HR"/>
        </w:rPr>
        <w:t xml:space="preserve"> i Izjavom partnera (Obrazac 3.)</w:t>
      </w:r>
      <w:r w:rsidR="00BD2300">
        <w:rPr>
          <w:rStyle w:val="eop"/>
          <w:rFonts w:ascii="Times New Roman" w:hAnsi="Times New Roman" w:cs="Times New Roman"/>
          <w:color w:val="000000"/>
          <w:sz w:val="24"/>
          <w:szCs w:val="24"/>
          <w:lang w:val="hr-HR"/>
        </w:rPr>
        <w:t>;</w:t>
      </w:r>
    </w:p>
    <w:p w14:paraId="16C1EAAA" w14:textId="6739DE40"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color w:val="000000"/>
          <w:sz w:val="24"/>
          <w:szCs w:val="24"/>
          <w:lang w:val="hr-HR"/>
        </w:rPr>
      </w:pPr>
      <w:r w:rsidRPr="00A13BB8">
        <w:rPr>
          <w:rFonts w:ascii="Times New Roman" w:eastAsiaTheme="minorEastAsia" w:hAnsi="Times New Roman" w:cs="Times New Roman"/>
          <w:color w:val="000000"/>
          <w:sz w:val="24"/>
          <w:szCs w:val="24"/>
          <w:lang w:val="hr-HR"/>
        </w:rPr>
        <w:t xml:space="preserve">Iznos </w:t>
      </w:r>
      <w:r w:rsidRPr="00807E9B">
        <w:rPr>
          <w:rFonts w:ascii="Times New Roman" w:hAnsi="Times New Roman" w:cs="Times New Roman"/>
          <w:iCs/>
          <w:color w:val="000000"/>
          <w:sz w:val="24"/>
          <w:szCs w:val="24"/>
          <w:lang w:val="hr-HR"/>
        </w:rPr>
        <w:t>traženih bespovratnih sredstava za projekt u okviru je propisanog najmanjeg i</w:t>
      </w:r>
      <w:r w:rsidR="007C3BE9">
        <w:rPr>
          <w:rFonts w:ascii="Times New Roman" w:hAnsi="Times New Roman" w:cs="Times New Roman"/>
          <w:iCs/>
          <w:color w:val="000000"/>
          <w:sz w:val="24"/>
          <w:szCs w:val="24"/>
          <w:lang w:val="hr-HR"/>
        </w:rPr>
        <w:t xml:space="preserve"> </w:t>
      </w:r>
      <w:r w:rsidRPr="00807E9B">
        <w:rPr>
          <w:rFonts w:ascii="Times New Roman" w:hAnsi="Times New Roman" w:cs="Times New Roman"/>
          <w:iCs/>
          <w:color w:val="000000"/>
          <w:sz w:val="24"/>
          <w:szCs w:val="24"/>
          <w:lang w:val="hr-HR"/>
        </w:rPr>
        <w:t>najvećeg dopuštenog iznosa bespovratnih sredstava za financiranje prihvatljivih izdataka koji se mogu dodijeliti temeljem ovog Poziva</w:t>
      </w:r>
      <w:r w:rsidR="00807E9B">
        <w:rPr>
          <w:rFonts w:ascii="Times New Roman" w:hAnsi="Times New Roman" w:cs="Times New Roman"/>
          <w:iCs/>
          <w:color w:val="000000"/>
          <w:sz w:val="24"/>
          <w:szCs w:val="24"/>
          <w:lang w:val="hr-HR"/>
        </w:rPr>
        <w:t xml:space="preserve"> </w:t>
      </w:r>
      <w:r w:rsidR="00807E9B">
        <w:rPr>
          <w:rFonts w:ascii="Times New Roman" w:hAnsi="Times New Roman" w:cs="Times New Roman"/>
          <w:sz w:val="24"/>
          <w:szCs w:val="24"/>
          <w:lang w:val="hr-HR"/>
        </w:rPr>
        <w:t>–</w:t>
      </w:r>
      <w:r w:rsidR="002A7F8B" w:rsidRPr="00A13BB8">
        <w:rPr>
          <w:rFonts w:ascii="Times New Roman" w:hAnsi="Times New Roman" w:cs="Times New Roman"/>
          <w:i/>
          <w:color w:val="000000"/>
          <w:sz w:val="24"/>
          <w:szCs w:val="24"/>
          <w:lang w:val="hr-HR"/>
        </w:rPr>
        <w:t xml:space="preserve"> </w:t>
      </w:r>
      <w:r w:rsidRPr="00A13BB8">
        <w:rPr>
          <w:rFonts w:ascii="Times New Roman" w:eastAsiaTheme="minorEastAsia" w:hAnsi="Times New Roman" w:cs="Times New Roman"/>
          <w:i/>
          <w:iCs/>
          <w:color w:val="000000"/>
          <w:sz w:val="24"/>
          <w:szCs w:val="24"/>
          <w:lang w:val="hr-HR"/>
        </w:rPr>
        <w:t>dokazuje se Prijavnim obrascem</w:t>
      </w:r>
      <w:r w:rsidR="008B46FB">
        <w:rPr>
          <w:rFonts w:ascii="Times New Roman" w:eastAsiaTheme="minorEastAsia" w:hAnsi="Times New Roman" w:cs="Times New Roman"/>
          <w:i/>
          <w:iCs/>
          <w:color w:val="000000"/>
          <w:sz w:val="24"/>
          <w:szCs w:val="24"/>
          <w:lang w:val="hr-HR"/>
        </w:rPr>
        <w:t xml:space="preserve"> (Obrazac 1.)</w:t>
      </w:r>
      <w:r w:rsidR="00BD2300">
        <w:rPr>
          <w:rFonts w:ascii="Times New Roman" w:eastAsiaTheme="minorEastAsia" w:hAnsi="Times New Roman" w:cs="Times New Roman"/>
          <w:color w:val="000000"/>
          <w:sz w:val="24"/>
          <w:szCs w:val="24"/>
          <w:lang w:val="hr-HR"/>
        </w:rPr>
        <w:t>;</w:t>
      </w:r>
    </w:p>
    <w:p w14:paraId="22297EA3" w14:textId="5205D70E" w:rsidR="009E5605" w:rsidRPr="009727B7" w:rsidRDefault="008E3EA1" w:rsidP="00E81643">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sidRPr="008E3EA1">
        <w:rPr>
          <w:rFonts w:ascii="Times New Roman" w:eastAsiaTheme="minorEastAsia" w:hAnsi="Times New Roman" w:cs="Times New Roman"/>
          <w:color w:val="000000"/>
          <w:sz w:val="24"/>
          <w:szCs w:val="24"/>
          <w:lang w:val="hr-HR"/>
        </w:rPr>
        <w:t>Projekt je u skladu s načelom „ne nanosi bitnu štetu“ što znači da projekt ne uključuje aktivnosti kojima se nanosi bitna šteta bilo kojem od okolišnih ciljeva, u smislu članka 17. Uredbe o taksonomiji (Uredba (EU) 2020/852). Istraživačke aktivnosti nisu povezane s aktivnostima navedenih na listi automatski isključenih aktivnosti unutar DNSH-a i usklađene su s nacionalnim i EU zakonodavstvom iz područja zaštite okoliša</w:t>
      </w:r>
      <w:r w:rsidR="000459DD">
        <w:rPr>
          <w:rFonts w:ascii="Times New Roman" w:eastAsiaTheme="minorEastAsia" w:hAnsi="Times New Roman" w:cs="Times New Roman"/>
          <w:color w:val="000000"/>
          <w:sz w:val="24"/>
          <w:szCs w:val="24"/>
          <w:lang w:val="hr-HR"/>
        </w:rPr>
        <w:t xml:space="preserve"> </w:t>
      </w:r>
      <w:r w:rsidR="00807E9B" w:rsidRPr="00441461">
        <w:rPr>
          <w:rFonts w:ascii="Times New Roman" w:hAnsi="Times New Roman" w:cs="Times New Roman"/>
          <w:sz w:val="24"/>
          <w:szCs w:val="24"/>
          <w:lang w:val="hr-HR"/>
        </w:rPr>
        <w:t xml:space="preserve">– </w:t>
      </w:r>
      <w:r w:rsidR="009E5605" w:rsidRPr="00441461">
        <w:rPr>
          <w:rFonts w:ascii="Times New Roman" w:hAnsi="Times New Roman" w:cs="Times New Roman"/>
          <w:i/>
          <w:iCs/>
          <w:sz w:val="24"/>
          <w:szCs w:val="24"/>
          <w:lang w:val="hr-HR"/>
        </w:rPr>
        <w:t xml:space="preserve">dokazuje se </w:t>
      </w:r>
      <w:r w:rsidR="006C18C3">
        <w:rPr>
          <w:rFonts w:ascii="Times New Roman" w:hAnsi="Times New Roman" w:cs="Times New Roman"/>
          <w:i/>
          <w:iCs/>
          <w:sz w:val="24"/>
          <w:szCs w:val="24"/>
          <w:lang w:val="hr-HR"/>
        </w:rPr>
        <w:t>Obrascem</w:t>
      </w:r>
      <w:r w:rsidR="00541896" w:rsidRPr="00441461">
        <w:rPr>
          <w:rFonts w:ascii="Times New Roman" w:hAnsi="Times New Roman" w:cs="Times New Roman"/>
          <w:i/>
          <w:iCs/>
          <w:sz w:val="24"/>
          <w:szCs w:val="24"/>
          <w:lang w:val="hr-HR"/>
        </w:rPr>
        <w:t xml:space="preserve"> </w:t>
      </w:r>
      <w:r w:rsidR="006D198C" w:rsidRPr="00441461">
        <w:rPr>
          <w:rFonts w:ascii="Times New Roman" w:hAnsi="Times New Roman" w:cs="Times New Roman"/>
          <w:i/>
          <w:iCs/>
          <w:sz w:val="24"/>
          <w:szCs w:val="24"/>
          <w:lang w:val="hr-HR"/>
        </w:rPr>
        <w:t>usklađenosti projektnog prijedloga s načelom „ne nanosi bitnu štetu</w:t>
      </w:r>
      <w:r w:rsidR="006D198C" w:rsidRPr="009727B7">
        <w:rPr>
          <w:rFonts w:ascii="Times New Roman" w:hAnsi="Times New Roman" w:cs="Times New Roman"/>
          <w:i/>
          <w:iCs/>
          <w:sz w:val="24"/>
          <w:szCs w:val="24"/>
          <w:lang w:val="hr-HR"/>
        </w:rPr>
        <w:t>“</w:t>
      </w:r>
      <w:r w:rsidR="006C18C3">
        <w:rPr>
          <w:rFonts w:ascii="Times New Roman" w:hAnsi="Times New Roman" w:cs="Times New Roman"/>
          <w:i/>
          <w:iCs/>
          <w:sz w:val="24"/>
          <w:szCs w:val="24"/>
          <w:lang w:val="hr-HR"/>
        </w:rPr>
        <w:t xml:space="preserve"> </w:t>
      </w:r>
      <w:r w:rsidR="009E5605" w:rsidRPr="009727B7">
        <w:rPr>
          <w:rFonts w:ascii="Times New Roman" w:hAnsi="Times New Roman" w:cs="Times New Roman"/>
          <w:i/>
          <w:iCs/>
          <w:sz w:val="24"/>
          <w:szCs w:val="24"/>
          <w:lang w:val="hr-HR"/>
        </w:rPr>
        <w:t>(</w:t>
      </w:r>
      <w:r w:rsidR="009E5605" w:rsidRPr="009727B7">
        <w:rPr>
          <w:rStyle w:val="eop"/>
          <w:rFonts w:ascii="Times New Roman" w:hAnsi="Times New Roman" w:cs="Times New Roman"/>
          <w:i/>
          <w:iCs/>
          <w:color w:val="000000"/>
          <w:sz w:val="24"/>
          <w:szCs w:val="24"/>
          <w:lang w:val="hr-HR"/>
        </w:rPr>
        <w:t xml:space="preserve">Obrazac </w:t>
      </w:r>
      <w:r w:rsidR="00384A9D">
        <w:rPr>
          <w:rStyle w:val="eop"/>
          <w:rFonts w:ascii="Times New Roman" w:hAnsi="Times New Roman" w:cs="Times New Roman"/>
          <w:i/>
          <w:iCs/>
          <w:color w:val="000000"/>
          <w:sz w:val="24"/>
          <w:szCs w:val="24"/>
          <w:lang w:val="hr-HR"/>
        </w:rPr>
        <w:t>4</w:t>
      </w:r>
      <w:r w:rsidR="00CE2E04">
        <w:rPr>
          <w:rStyle w:val="eop"/>
          <w:rFonts w:ascii="Times New Roman" w:hAnsi="Times New Roman" w:cs="Times New Roman"/>
          <w:i/>
          <w:iCs/>
          <w:color w:val="000000"/>
          <w:sz w:val="24"/>
          <w:szCs w:val="24"/>
          <w:lang w:val="hr-HR"/>
        </w:rPr>
        <w:t>.</w:t>
      </w:r>
      <w:r w:rsidR="009E5605" w:rsidRPr="009727B7">
        <w:rPr>
          <w:rStyle w:val="eop"/>
          <w:rFonts w:ascii="Times New Roman" w:hAnsi="Times New Roman" w:cs="Times New Roman"/>
          <w:i/>
          <w:iCs/>
          <w:color w:val="000000"/>
          <w:sz w:val="24"/>
          <w:szCs w:val="24"/>
          <w:lang w:val="hr-HR"/>
        </w:rPr>
        <w:t>)</w:t>
      </w:r>
      <w:r w:rsidR="00BD2300" w:rsidRPr="009727B7">
        <w:rPr>
          <w:rStyle w:val="eop"/>
          <w:rFonts w:ascii="Times New Roman" w:hAnsi="Times New Roman" w:cs="Times New Roman"/>
          <w:color w:val="000000"/>
          <w:sz w:val="24"/>
          <w:szCs w:val="24"/>
          <w:lang w:val="hr-HR"/>
        </w:rPr>
        <w:t>.</w:t>
      </w:r>
    </w:p>
    <w:p w14:paraId="0BE3D5D5" w14:textId="342C217B" w:rsidR="0024690B" w:rsidRDefault="0024690B" w:rsidP="002F145F">
      <w:pPr>
        <w:pStyle w:val="bullets"/>
        <w:numPr>
          <w:ilvl w:val="0"/>
          <w:numId w:val="0"/>
        </w:numPr>
        <w:spacing w:after="120" w:line="276" w:lineRule="auto"/>
        <w:jc w:val="both"/>
        <w:rPr>
          <w:rFonts w:ascii="Times New Roman" w:hAnsi="Times New Roman" w:cs="Times New Roman"/>
          <w:sz w:val="24"/>
          <w:szCs w:val="24"/>
          <w:lang w:val="hr-HR"/>
        </w:rPr>
      </w:pPr>
    </w:p>
    <w:p w14:paraId="1C0D31D2" w14:textId="5B6094C5" w:rsidR="00B57774" w:rsidRDefault="00B57774" w:rsidP="002F145F">
      <w:pPr>
        <w:pStyle w:val="bullets"/>
        <w:numPr>
          <w:ilvl w:val="0"/>
          <w:numId w:val="0"/>
        </w:numPr>
        <w:spacing w:after="120" w:line="276" w:lineRule="auto"/>
        <w:jc w:val="both"/>
        <w:rPr>
          <w:rFonts w:ascii="Times New Roman" w:hAnsi="Times New Roman" w:cs="Times New Roman"/>
          <w:sz w:val="24"/>
          <w:szCs w:val="24"/>
          <w:lang w:val="hr-HR"/>
        </w:rPr>
      </w:pPr>
    </w:p>
    <w:p w14:paraId="2338389D" w14:textId="74FC33A1" w:rsidR="00B57774" w:rsidRDefault="00B57774" w:rsidP="002F145F">
      <w:pPr>
        <w:pStyle w:val="bullets"/>
        <w:numPr>
          <w:ilvl w:val="0"/>
          <w:numId w:val="0"/>
        </w:numPr>
        <w:spacing w:after="120" w:line="276" w:lineRule="auto"/>
        <w:jc w:val="both"/>
        <w:rPr>
          <w:rFonts w:ascii="Times New Roman" w:hAnsi="Times New Roman" w:cs="Times New Roman"/>
          <w:sz w:val="24"/>
          <w:szCs w:val="24"/>
          <w:lang w:val="hr-HR"/>
        </w:rPr>
      </w:pPr>
    </w:p>
    <w:p w14:paraId="0A55A55F" w14:textId="03BE261B" w:rsidR="00B57774" w:rsidRDefault="00B57774" w:rsidP="002F145F">
      <w:pPr>
        <w:pStyle w:val="bullets"/>
        <w:numPr>
          <w:ilvl w:val="0"/>
          <w:numId w:val="0"/>
        </w:numPr>
        <w:spacing w:after="120" w:line="276" w:lineRule="auto"/>
        <w:jc w:val="both"/>
        <w:rPr>
          <w:rFonts w:ascii="Times New Roman" w:hAnsi="Times New Roman" w:cs="Times New Roman"/>
          <w:sz w:val="24"/>
          <w:szCs w:val="24"/>
          <w:lang w:val="hr-HR"/>
        </w:rPr>
      </w:pPr>
    </w:p>
    <w:p w14:paraId="30C88220" w14:textId="2352493F" w:rsidR="00B57774" w:rsidRDefault="00B57774" w:rsidP="002F145F">
      <w:pPr>
        <w:pStyle w:val="bullets"/>
        <w:numPr>
          <w:ilvl w:val="0"/>
          <w:numId w:val="0"/>
        </w:numPr>
        <w:spacing w:after="120" w:line="276" w:lineRule="auto"/>
        <w:jc w:val="both"/>
        <w:rPr>
          <w:rFonts w:ascii="Times New Roman" w:hAnsi="Times New Roman" w:cs="Times New Roman"/>
          <w:sz w:val="24"/>
          <w:szCs w:val="24"/>
          <w:lang w:val="hr-HR"/>
        </w:rPr>
      </w:pPr>
    </w:p>
    <w:p w14:paraId="26D0B0DB" w14:textId="77777777" w:rsidR="00B57774" w:rsidRDefault="00B57774" w:rsidP="002F145F">
      <w:pPr>
        <w:pStyle w:val="bullets"/>
        <w:numPr>
          <w:ilvl w:val="0"/>
          <w:numId w:val="0"/>
        </w:numPr>
        <w:spacing w:after="120" w:line="276" w:lineRule="auto"/>
        <w:jc w:val="both"/>
        <w:rPr>
          <w:rFonts w:ascii="Times New Roman" w:hAnsi="Times New Roman" w:cs="Times New Roman"/>
          <w:sz w:val="24"/>
          <w:szCs w:val="24"/>
          <w:lang w:val="hr-HR"/>
        </w:rPr>
      </w:pPr>
    </w:p>
    <w:p w14:paraId="74989C75" w14:textId="77777777" w:rsidR="001D443C" w:rsidRPr="002F145F" w:rsidRDefault="003502B6" w:rsidP="0085204B">
      <w:pPr>
        <w:pStyle w:val="Heading2"/>
      </w:pPr>
      <w:bookmarkStart w:id="75" w:name="_Toc98071363"/>
      <w:bookmarkStart w:id="76" w:name="_Toc98071423"/>
      <w:bookmarkStart w:id="77" w:name="bookmark15"/>
      <w:bookmarkStart w:id="78" w:name="_Toc452468698"/>
      <w:bookmarkStart w:id="79" w:name="_Toc2260421"/>
      <w:bookmarkStart w:id="80" w:name="_Toc97916953"/>
      <w:bookmarkStart w:id="81" w:name="_Toc98178395"/>
      <w:bookmarkStart w:id="82" w:name="_Toc132111617"/>
      <w:bookmarkEnd w:id="75"/>
      <w:bookmarkEnd w:id="76"/>
      <w:bookmarkEnd w:id="77"/>
      <w:r w:rsidRPr="00A13BB8">
        <w:lastRenderedPageBreak/>
        <w:t xml:space="preserve">Prihvatljive </w:t>
      </w:r>
      <w:r w:rsidR="00C9127E" w:rsidRPr="00A13BB8">
        <w:t>aktivnosti</w:t>
      </w:r>
      <w:r w:rsidR="00EE6EF5" w:rsidRPr="00A13BB8">
        <w:t xml:space="preserve"> </w:t>
      </w:r>
      <w:bookmarkEnd w:id="78"/>
      <w:bookmarkEnd w:id="79"/>
      <w:r w:rsidR="00973953" w:rsidRPr="00A13BB8">
        <w:t>projekta</w:t>
      </w:r>
      <w:bookmarkEnd w:id="80"/>
      <w:bookmarkEnd w:id="81"/>
      <w:bookmarkEnd w:id="82"/>
    </w:p>
    <w:p w14:paraId="5846C7D7" w14:textId="77777777" w:rsidR="00E81643" w:rsidRDefault="00E81643" w:rsidP="0004451A">
      <w:pPr>
        <w:pStyle w:val="NoSpacing"/>
        <w:spacing w:after="120" w:line="276" w:lineRule="auto"/>
        <w:jc w:val="both"/>
        <w:rPr>
          <w:rFonts w:ascii="Times New Roman" w:hAnsi="Times New Roman" w:cs="Times New Roman"/>
          <w:sz w:val="24"/>
          <w:szCs w:val="24"/>
        </w:rPr>
      </w:pPr>
    </w:p>
    <w:p w14:paraId="77D8AC87" w14:textId="1D89759D" w:rsidR="00E81643" w:rsidRDefault="00E81643" w:rsidP="0004451A">
      <w:pPr>
        <w:pStyle w:val="NoSpacing"/>
        <w:spacing w:after="120" w:line="276" w:lineRule="auto"/>
        <w:jc w:val="both"/>
        <w:rPr>
          <w:rFonts w:ascii="Times New Roman" w:hAnsi="Times New Roman" w:cs="Times New Roman"/>
          <w:sz w:val="24"/>
          <w:szCs w:val="24"/>
        </w:rPr>
      </w:pPr>
      <w:r w:rsidRPr="00542DF5">
        <w:rPr>
          <w:rFonts w:ascii="Times New Roman" w:hAnsi="Times New Roman" w:cs="Times New Roman"/>
          <w:sz w:val="24"/>
          <w:szCs w:val="24"/>
        </w:rPr>
        <w:t xml:space="preserve">Projektom će se </w:t>
      </w:r>
      <w:r w:rsidRPr="002969ED">
        <w:rPr>
          <w:rFonts w:ascii="Times New Roman" w:hAnsi="Times New Roman" w:cs="Times New Roman"/>
          <w:sz w:val="24"/>
          <w:szCs w:val="24"/>
        </w:rPr>
        <w:t>financirati aktivnosti ureda za transfer tehnologije</w:t>
      </w:r>
      <w:r w:rsidR="006A2853">
        <w:rPr>
          <w:rFonts w:ascii="Times New Roman" w:hAnsi="Times New Roman" w:cs="Times New Roman"/>
          <w:sz w:val="24"/>
          <w:szCs w:val="24"/>
        </w:rPr>
        <w:t xml:space="preserve"> i znanja</w:t>
      </w:r>
      <w:r w:rsidRPr="002969ED">
        <w:rPr>
          <w:rFonts w:ascii="Times New Roman" w:hAnsi="Times New Roman" w:cs="Times New Roman"/>
          <w:sz w:val="24"/>
          <w:szCs w:val="24"/>
        </w:rPr>
        <w:t xml:space="preserve"> </w:t>
      </w:r>
      <w:r w:rsidR="003F6D17">
        <w:rPr>
          <w:rFonts w:ascii="Times New Roman" w:hAnsi="Times New Roman" w:cs="Times New Roman"/>
          <w:sz w:val="24"/>
          <w:szCs w:val="24"/>
        </w:rPr>
        <w:t xml:space="preserve">u svrhu </w:t>
      </w:r>
      <w:r w:rsidRPr="002969ED">
        <w:rPr>
          <w:rFonts w:ascii="Times New Roman" w:hAnsi="Times New Roman" w:cs="Times New Roman"/>
          <w:sz w:val="24"/>
          <w:szCs w:val="24"/>
        </w:rPr>
        <w:t>provedb</w:t>
      </w:r>
      <w:r w:rsidR="003F6D17">
        <w:rPr>
          <w:rFonts w:ascii="Times New Roman" w:hAnsi="Times New Roman" w:cs="Times New Roman"/>
          <w:sz w:val="24"/>
          <w:szCs w:val="24"/>
        </w:rPr>
        <w:t>e</w:t>
      </w:r>
      <w:r w:rsidRPr="002969ED">
        <w:rPr>
          <w:rFonts w:ascii="Times New Roman" w:hAnsi="Times New Roman" w:cs="Times New Roman"/>
          <w:sz w:val="24"/>
          <w:szCs w:val="24"/>
        </w:rPr>
        <w:t xml:space="preserve"> konkretnih inovacijskih projekata.</w:t>
      </w:r>
      <w:r w:rsidRPr="00542DF5">
        <w:rPr>
          <w:rFonts w:ascii="Times New Roman" w:hAnsi="Times New Roman" w:cs="Times New Roman"/>
          <w:sz w:val="24"/>
          <w:szCs w:val="24"/>
        </w:rPr>
        <w:t xml:space="preserve"> </w:t>
      </w:r>
      <w:r w:rsidR="002969ED">
        <w:rPr>
          <w:rFonts w:ascii="Times New Roman" w:hAnsi="Times New Roman" w:cs="Times New Roman"/>
          <w:sz w:val="24"/>
          <w:szCs w:val="24"/>
        </w:rPr>
        <w:t>Konkretan inovacijski projekt</w:t>
      </w:r>
      <w:r w:rsidR="00423D30">
        <w:rPr>
          <w:rFonts w:ascii="Times New Roman" w:hAnsi="Times New Roman" w:cs="Times New Roman"/>
          <w:sz w:val="24"/>
          <w:szCs w:val="24"/>
        </w:rPr>
        <w:t xml:space="preserve"> može se provoditi u okviru organizacije za istraživanje i širenje znanja koja je prijavitelj ili u okviru druge organizacije za istraživanje i širenje znanja koja je partner na projektu.</w:t>
      </w:r>
    </w:p>
    <w:p w14:paraId="07DC54C6" w14:textId="67F38A90" w:rsidR="00E81643" w:rsidRDefault="00E81643" w:rsidP="0004451A">
      <w:pPr>
        <w:pStyle w:val="NoSpacing"/>
        <w:spacing w:after="120" w:line="276" w:lineRule="auto"/>
        <w:jc w:val="both"/>
        <w:rPr>
          <w:rFonts w:ascii="Times New Roman" w:hAnsi="Times New Roman" w:cs="Times New Roman"/>
          <w:sz w:val="24"/>
          <w:szCs w:val="24"/>
        </w:rPr>
      </w:pPr>
      <w:r w:rsidRPr="00542DF5">
        <w:rPr>
          <w:rFonts w:ascii="Times New Roman" w:hAnsi="Times New Roman" w:cs="Times New Roman"/>
          <w:sz w:val="24"/>
          <w:szCs w:val="24"/>
        </w:rPr>
        <w:t xml:space="preserve">Očekuje se da </w:t>
      </w:r>
      <w:r>
        <w:rPr>
          <w:rFonts w:ascii="Times New Roman" w:hAnsi="Times New Roman" w:cs="Times New Roman"/>
          <w:sz w:val="24"/>
          <w:szCs w:val="24"/>
        </w:rPr>
        <w:t>p</w:t>
      </w:r>
      <w:r w:rsidRPr="00542DF5">
        <w:rPr>
          <w:rFonts w:ascii="Times New Roman" w:hAnsi="Times New Roman" w:cs="Times New Roman"/>
          <w:sz w:val="24"/>
          <w:szCs w:val="24"/>
        </w:rPr>
        <w:t>rijavitelj</w:t>
      </w:r>
      <w:r w:rsidR="00D172EF">
        <w:rPr>
          <w:rFonts w:ascii="Times New Roman" w:hAnsi="Times New Roman" w:cs="Times New Roman"/>
          <w:sz w:val="24"/>
          <w:szCs w:val="24"/>
        </w:rPr>
        <w:t xml:space="preserve"> </w:t>
      </w:r>
      <w:r w:rsidRPr="00542DF5">
        <w:rPr>
          <w:rFonts w:ascii="Times New Roman" w:hAnsi="Times New Roman" w:cs="Times New Roman"/>
          <w:sz w:val="24"/>
          <w:szCs w:val="24"/>
        </w:rPr>
        <w:t>samostalno izvršava predložene aktivnosti do razine svojih kompetencija, a da se specifične aktivnosti povjere vanjskim stručnjacima, specijaliziranim</w:t>
      </w:r>
      <w:r>
        <w:rPr>
          <w:rFonts w:ascii="Times New Roman" w:hAnsi="Times New Roman" w:cs="Times New Roman"/>
          <w:sz w:val="24"/>
          <w:szCs w:val="24"/>
        </w:rPr>
        <w:t>a</w:t>
      </w:r>
      <w:r w:rsidRPr="00542DF5">
        <w:rPr>
          <w:rFonts w:ascii="Times New Roman" w:hAnsi="Times New Roman" w:cs="Times New Roman"/>
          <w:sz w:val="24"/>
          <w:szCs w:val="24"/>
        </w:rPr>
        <w:t xml:space="preserve"> za pojedino područje. </w:t>
      </w:r>
    </w:p>
    <w:p w14:paraId="34D2BEBE" w14:textId="2AACF04B" w:rsidR="00E81643" w:rsidRDefault="00E81643"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Prihvatljive aktivnosti koje se mogu financirati u okviru ovog Poziva su:</w:t>
      </w:r>
    </w:p>
    <w:p w14:paraId="136A2DC2" w14:textId="77777777"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Analiza tržišta,</w:t>
      </w:r>
    </w:p>
    <w:p w14:paraId="6B6A2C4A" w14:textId="77777777"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Izrada koncepta ili strategije za razvoj i/ili komercijalizaciju proizvoda (studija ili plan za komercijalizaciju),</w:t>
      </w:r>
    </w:p>
    <w:p w14:paraId="6331F14A" w14:textId="77777777"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 xml:space="preserve">Provjera i zaštita intelektualnog vlasništva, </w:t>
      </w:r>
    </w:p>
    <w:p w14:paraId="0E029EFE" w14:textId="77777777"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Razvoj strategije/plana upravljanja intelektualnim vlasništvom,</w:t>
      </w:r>
    </w:p>
    <w:p w14:paraId="159A3A76" w14:textId="77777777"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Razvoj poslovnog modela,</w:t>
      </w:r>
    </w:p>
    <w:p w14:paraId="58C17F95" w14:textId="048590A3"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Certificiranje</w:t>
      </w:r>
      <w:r w:rsidR="00502CEB">
        <w:rPr>
          <w:rFonts w:ascii="Times New Roman" w:hAnsi="Times New Roman" w:cs="Times New Roman"/>
          <w:sz w:val="24"/>
          <w:szCs w:val="24"/>
        </w:rPr>
        <w:t>,</w:t>
      </w:r>
    </w:p>
    <w:p w14:paraId="1248523F" w14:textId="72CB96F0" w:rsid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Analiza regulatornih uvjeta,</w:t>
      </w:r>
    </w:p>
    <w:p w14:paraId="076A65CF" w14:textId="30BEFB20" w:rsidR="00282B6B" w:rsidRPr="005F7C8B" w:rsidRDefault="00282B6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Pr>
          <w:rFonts w:ascii="Times New Roman" w:hAnsi="Times New Roman" w:cs="Times New Roman"/>
          <w:sz w:val="24"/>
          <w:szCs w:val="24"/>
        </w:rPr>
        <w:t>Edukacija članova projektnog tima,</w:t>
      </w:r>
    </w:p>
    <w:p w14:paraId="7B87E990" w14:textId="77777777" w:rsidR="005F7C8B" w:rsidRPr="005F7C8B" w:rsidRDefault="005F7C8B" w:rsidP="0007617F">
      <w:pPr>
        <w:pStyle w:val="NoSpacing"/>
        <w:numPr>
          <w:ilvl w:val="0"/>
          <w:numId w:val="17"/>
        </w:numPr>
        <w:spacing w:after="120" w:line="276" w:lineRule="auto"/>
        <w:ind w:left="1419" w:hanging="567"/>
        <w:contextualSpacing/>
        <w:jc w:val="both"/>
        <w:rPr>
          <w:rFonts w:ascii="Times New Roman" w:hAnsi="Times New Roman" w:cs="Times New Roman"/>
          <w:sz w:val="24"/>
          <w:szCs w:val="24"/>
        </w:rPr>
      </w:pPr>
      <w:r w:rsidRPr="005F7C8B">
        <w:rPr>
          <w:rFonts w:ascii="Times New Roman" w:hAnsi="Times New Roman" w:cs="Times New Roman"/>
          <w:sz w:val="24"/>
          <w:szCs w:val="24"/>
        </w:rPr>
        <w:t>Aktivnosti upravljanja projektom.</w:t>
      </w:r>
    </w:p>
    <w:p w14:paraId="3C038C4F" w14:textId="2B816466" w:rsidR="002F145F" w:rsidRDefault="002F145F" w:rsidP="00B06A27">
      <w:pPr>
        <w:pStyle w:val="NoSpacing"/>
        <w:spacing w:after="120" w:line="276" w:lineRule="auto"/>
        <w:jc w:val="both"/>
        <w:rPr>
          <w:rFonts w:ascii="Times New Roman" w:hAnsi="Times New Roman" w:cs="Times New Roman"/>
          <w:sz w:val="24"/>
          <w:szCs w:val="24"/>
          <w:u w:val="single"/>
        </w:rPr>
      </w:pPr>
    </w:p>
    <w:p w14:paraId="3E8EF883" w14:textId="77777777" w:rsidR="0024690B" w:rsidRDefault="0024690B" w:rsidP="00B06A27">
      <w:pPr>
        <w:pStyle w:val="NoSpacing"/>
        <w:spacing w:after="120" w:line="276" w:lineRule="auto"/>
        <w:jc w:val="both"/>
        <w:rPr>
          <w:rFonts w:ascii="Times New Roman" w:hAnsi="Times New Roman" w:cs="Times New Roman"/>
          <w:sz w:val="24"/>
          <w:szCs w:val="24"/>
          <w:u w:val="single"/>
        </w:rPr>
      </w:pPr>
    </w:p>
    <w:p w14:paraId="6F2A7888" w14:textId="77777777" w:rsidR="002C3960" w:rsidRPr="00A13BB8" w:rsidRDefault="002C3960" w:rsidP="0085204B">
      <w:pPr>
        <w:pStyle w:val="Heading2"/>
      </w:pPr>
      <w:bookmarkStart w:id="83" w:name="_Toc98071365"/>
      <w:bookmarkStart w:id="84" w:name="_Toc98071425"/>
      <w:bookmarkStart w:id="85" w:name="_Toc2260425"/>
      <w:bookmarkStart w:id="86" w:name="_Toc98178396"/>
      <w:bookmarkStart w:id="87" w:name="_Toc132111618"/>
      <w:bookmarkStart w:id="88" w:name="_Toc97916954"/>
      <w:bookmarkEnd w:id="83"/>
      <w:bookmarkEnd w:id="84"/>
      <w:r w:rsidRPr="00A13BB8">
        <w:t>Neprihvatljive aktivnosti</w:t>
      </w:r>
      <w:bookmarkEnd w:id="85"/>
      <w:r w:rsidR="00973953" w:rsidRPr="00A13BB8">
        <w:t xml:space="preserve"> projekta</w:t>
      </w:r>
      <w:bookmarkEnd w:id="86"/>
      <w:bookmarkEnd w:id="87"/>
      <w:r w:rsidR="00973953" w:rsidRPr="00A13BB8">
        <w:t xml:space="preserve"> </w:t>
      </w:r>
      <w:bookmarkEnd w:id="88"/>
    </w:p>
    <w:p w14:paraId="72AE5EB5" w14:textId="77777777" w:rsidR="00127B81" w:rsidRDefault="00127B81" w:rsidP="0004451A">
      <w:pPr>
        <w:spacing w:after="120"/>
        <w:jc w:val="both"/>
        <w:rPr>
          <w:rFonts w:ascii="Times New Roman" w:hAnsi="Times New Roman" w:cs="Times New Roman"/>
          <w:sz w:val="24"/>
          <w:szCs w:val="24"/>
        </w:rPr>
      </w:pPr>
    </w:p>
    <w:p w14:paraId="4B5EDE56" w14:textId="6670064B" w:rsidR="00F96552" w:rsidRPr="00A13BB8" w:rsidRDefault="00F96552" w:rsidP="0004451A">
      <w:pPr>
        <w:spacing w:after="120"/>
        <w:jc w:val="both"/>
        <w:rPr>
          <w:rFonts w:ascii="Times New Roman" w:hAnsi="Times New Roman" w:cs="Times New Roman"/>
          <w:sz w:val="24"/>
          <w:szCs w:val="24"/>
        </w:rPr>
      </w:pPr>
      <w:r w:rsidRPr="00A13BB8">
        <w:rPr>
          <w:rFonts w:ascii="Times New Roman" w:hAnsi="Times New Roman" w:cs="Times New Roman"/>
          <w:sz w:val="24"/>
          <w:szCs w:val="24"/>
        </w:rPr>
        <w:t>Neprihvatljive projektne aktivnosti su:</w:t>
      </w:r>
    </w:p>
    <w:p w14:paraId="1184567F" w14:textId="77777777" w:rsidR="00F96552" w:rsidRPr="00B86225" w:rsidRDefault="00F96552" w:rsidP="0007617F">
      <w:pPr>
        <w:pStyle w:val="ListParagraph"/>
        <w:numPr>
          <w:ilvl w:val="0"/>
          <w:numId w:val="18"/>
        </w:numPr>
        <w:spacing w:after="120"/>
        <w:ind w:left="851" w:hanging="567"/>
        <w:jc w:val="both"/>
        <w:rPr>
          <w:rFonts w:ascii="Times New Roman" w:hAnsi="Times New Roman" w:cs="Times New Roman"/>
          <w:sz w:val="24"/>
          <w:szCs w:val="24"/>
        </w:rPr>
      </w:pPr>
      <w:r w:rsidRPr="00B86225">
        <w:rPr>
          <w:rFonts w:ascii="Times New Roman" w:hAnsi="Times New Roman" w:cs="Times New Roman"/>
          <w:sz w:val="24"/>
          <w:szCs w:val="24"/>
        </w:rPr>
        <w:t xml:space="preserve">aktivnosti koje se odnose na </w:t>
      </w:r>
      <w:r w:rsidR="00AC1F4C">
        <w:rPr>
          <w:rFonts w:ascii="Times New Roman" w:hAnsi="Times New Roman" w:cs="Times New Roman"/>
          <w:sz w:val="24"/>
          <w:szCs w:val="24"/>
        </w:rPr>
        <w:t xml:space="preserve">ulaganja </w:t>
      </w:r>
      <w:r w:rsidR="00B86225" w:rsidRPr="00B86225">
        <w:rPr>
          <w:rFonts w:ascii="Times New Roman" w:hAnsi="Times New Roman" w:cs="Times New Roman"/>
          <w:sz w:val="24"/>
          <w:szCs w:val="24"/>
        </w:rPr>
        <w:t xml:space="preserve">u </w:t>
      </w:r>
      <w:r w:rsidR="00AC1F4C">
        <w:rPr>
          <w:rFonts w:ascii="Times New Roman" w:hAnsi="Times New Roman" w:cs="Times New Roman"/>
          <w:sz w:val="24"/>
          <w:szCs w:val="24"/>
        </w:rPr>
        <w:t>svrhu</w:t>
      </w:r>
      <w:r w:rsidR="00B86225" w:rsidRPr="00B86225">
        <w:rPr>
          <w:rFonts w:ascii="Times New Roman" w:hAnsi="Times New Roman" w:cs="Times New Roman"/>
          <w:sz w:val="24"/>
          <w:szCs w:val="24"/>
        </w:rPr>
        <w:t xml:space="preserve"> jačanja proizv</w:t>
      </w:r>
      <w:r w:rsidR="00C37CBD">
        <w:rPr>
          <w:rFonts w:ascii="Times New Roman" w:hAnsi="Times New Roman" w:cs="Times New Roman"/>
          <w:sz w:val="24"/>
          <w:szCs w:val="24"/>
        </w:rPr>
        <w:t>o</w:t>
      </w:r>
      <w:r w:rsidR="00B86225" w:rsidRPr="00B86225">
        <w:rPr>
          <w:rFonts w:ascii="Times New Roman" w:hAnsi="Times New Roman" w:cs="Times New Roman"/>
          <w:sz w:val="24"/>
          <w:szCs w:val="24"/>
        </w:rPr>
        <w:t>dnih ili prodajnih kapaciteta prijavitelja i/ili partnera;</w:t>
      </w:r>
    </w:p>
    <w:p w14:paraId="4B625BBB" w14:textId="25B3076D" w:rsidR="00B06A27" w:rsidRDefault="00B06A27" w:rsidP="0007617F">
      <w:pPr>
        <w:pStyle w:val="ListParagraph"/>
        <w:numPr>
          <w:ilvl w:val="0"/>
          <w:numId w:val="18"/>
        </w:numPr>
        <w:spacing w:after="120"/>
        <w:ind w:left="851" w:hanging="567"/>
        <w:jc w:val="both"/>
        <w:rPr>
          <w:rFonts w:ascii="Times New Roman" w:hAnsi="Times New Roman" w:cs="Times New Roman"/>
          <w:sz w:val="24"/>
          <w:szCs w:val="24"/>
        </w:rPr>
      </w:pPr>
      <w:bookmarkStart w:id="89" w:name="_Hlk109507889"/>
      <w:r>
        <w:rPr>
          <w:rFonts w:ascii="Times New Roman" w:hAnsi="Times New Roman" w:cs="Times New Roman"/>
          <w:sz w:val="24"/>
          <w:szCs w:val="24"/>
        </w:rPr>
        <w:t>a</w:t>
      </w:r>
      <w:r w:rsidRPr="00B06A27">
        <w:rPr>
          <w:rFonts w:ascii="Times New Roman" w:hAnsi="Times New Roman" w:cs="Times New Roman"/>
          <w:sz w:val="24"/>
          <w:szCs w:val="24"/>
        </w:rPr>
        <w:t>ktivnosti koje se odnose na fosilna goriv</w:t>
      </w:r>
      <w:r w:rsidR="00EA5409">
        <w:rPr>
          <w:rFonts w:ascii="Times New Roman" w:hAnsi="Times New Roman" w:cs="Times New Roman"/>
          <w:sz w:val="24"/>
          <w:szCs w:val="24"/>
        </w:rPr>
        <w:t>a, uključujući daljnju upotrebu</w:t>
      </w:r>
      <w:r w:rsidR="000459DD">
        <w:rPr>
          <w:rStyle w:val="FootnoteReference"/>
          <w:rFonts w:ascii="Times New Roman" w:hAnsi="Times New Roman" w:cs="Times New Roman"/>
          <w:sz w:val="24"/>
          <w:szCs w:val="24"/>
        </w:rPr>
        <w:footnoteReference w:id="6"/>
      </w:r>
      <w:r w:rsidR="00EA5409">
        <w:rPr>
          <w:rFonts w:ascii="Times New Roman" w:hAnsi="Times New Roman" w:cs="Times New Roman"/>
          <w:sz w:val="24"/>
          <w:szCs w:val="24"/>
        </w:rPr>
        <w:t>;</w:t>
      </w:r>
    </w:p>
    <w:p w14:paraId="1765F0F3" w14:textId="144E310A" w:rsidR="00EA5409" w:rsidRDefault="00B06A27" w:rsidP="0007617F">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t>a</w:t>
      </w:r>
      <w:r w:rsidRPr="00B06A27">
        <w:rPr>
          <w:rFonts w:ascii="Times New Roman" w:hAnsi="Times New Roman" w:cs="Times New Roman"/>
          <w:sz w:val="24"/>
          <w:szCs w:val="24"/>
        </w:rPr>
        <w:t>ktivnosti u okviru EU-ova sustava trgovanja emisijama (ETS) kojima se postižu predviđene emisije stakleničkih plinova koje nisu niže od rele</w:t>
      </w:r>
      <w:r w:rsidR="00EA5409">
        <w:rPr>
          <w:rFonts w:ascii="Times New Roman" w:hAnsi="Times New Roman" w:cs="Times New Roman"/>
          <w:sz w:val="24"/>
          <w:szCs w:val="24"/>
        </w:rPr>
        <w:t>vantnih referentnih vrijednosti</w:t>
      </w:r>
      <w:r w:rsidR="000459DD">
        <w:rPr>
          <w:rStyle w:val="FootnoteReference"/>
          <w:rFonts w:ascii="Times New Roman" w:hAnsi="Times New Roman" w:cs="Times New Roman"/>
          <w:sz w:val="24"/>
          <w:szCs w:val="24"/>
        </w:rPr>
        <w:footnoteReference w:id="7"/>
      </w:r>
      <w:r w:rsidR="00EA5409">
        <w:rPr>
          <w:rFonts w:ascii="Times New Roman" w:hAnsi="Times New Roman" w:cs="Times New Roman"/>
          <w:sz w:val="24"/>
          <w:szCs w:val="24"/>
        </w:rPr>
        <w:t>;</w:t>
      </w:r>
    </w:p>
    <w:p w14:paraId="3CD94FDA" w14:textId="46FDE26D" w:rsidR="00EA5409" w:rsidRDefault="00EA5409" w:rsidP="0007617F">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lastRenderedPageBreak/>
        <w:t>a</w:t>
      </w:r>
      <w:r w:rsidR="00B06A27" w:rsidRPr="00EA5409">
        <w:rPr>
          <w:rFonts w:ascii="Times New Roman" w:hAnsi="Times New Roman" w:cs="Times New Roman"/>
          <w:sz w:val="24"/>
          <w:szCs w:val="24"/>
        </w:rPr>
        <w:t>ktivnosti povezane s odlagalištima otpada, spalionicama</w:t>
      </w:r>
      <w:r w:rsidR="000459DD" w:rsidRPr="00507565">
        <w:rPr>
          <w:rStyle w:val="FootnoteReference"/>
          <w:rFonts w:ascii="Times New Roman" w:hAnsi="Times New Roman" w:cs="Times New Roman"/>
          <w:sz w:val="24"/>
          <w:szCs w:val="24"/>
        </w:rPr>
        <w:footnoteReference w:id="8"/>
      </w:r>
      <w:r w:rsidR="00B06A27" w:rsidRPr="00EA5409">
        <w:rPr>
          <w:rFonts w:ascii="Times New Roman" w:hAnsi="Times New Roman" w:cs="Times New Roman"/>
          <w:sz w:val="24"/>
          <w:szCs w:val="24"/>
        </w:rPr>
        <w:t xml:space="preserve"> i postrojenjima za mehaničku biološku obradu</w:t>
      </w:r>
      <w:r w:rsidR="00507565" w:rsidRPr="00DE01E6">
        <w:rPr>
          <w:rStyle w:val="FootnoteReference"/>
          <w:rFonts w:ascii="Times New Roman" w:hAnsi="Times New Roman" w:cs="Times New Roman"/>
          <w:sz w:val="24"/>
          <w:szCs w:val="24"/>
        </w:rPr>
        <w:footnoteReference w:id="9"/>
      </w:r>
      <w:r>
        <w:rPr>
          <w:rFonts w:ascii="Times New Roman" w:hAnsi="Times New Roman" w:cs="Times New Roman"/>
          <w:sz w:val="24"/>
          <w:szCs w:val="24"/>
        </w:rPr>
        <w:t>;</w:t>
      </w:r>
    </w:p>
    <w:p w14:paraId="3210222E" w14:textId="77777777" w:rsidR="008B46FB" w:rsidRDefault="00EA5409" w:rsidP="0007617F">
      <w:pPr>
        <w:pStyle w:val="ListParagraph"/>
        <w:numPr>
          <w:ilvl w:val="0"/>
          <w:numId w:val="18"/>
        </w:numPr>
        <w:spacing w:after="120"/>
        <w:ind w:left="851" w:hanging="567"/>
        <w:jc w:val="both"/>
        <w:rPr>
          <w:rFonts w:ascii="Times New Roman" w:hAnsi="Times New Roman" w:cs="Times New Roman"/>
          <w:sz w:val="24"/>
          <w:szCs w:val="24"/>
        </w:rPr>
      </w:pPr>
      <w:r>
        <w:rPr>
          <w:rFonts w:ascii="Times New Roman" w:hAnsi="Times New Roman" w:cs="Times New Roman"/>
          <w:sz w:val="24"/>
          <w:szCs w:val="24"/>
        </w:rPr>
        <w:t>a</w:t>
      </w:r>
      <w:r w:rsidR="00B06A27" w:rsidRPr="00EA5409">
        <w:rPr>
          <w:rFonts w:ascii="Times New Roman" w:hAnsi="Times New Roman" w:cs="Times New Roman"/>
          <w:sz w:val="24"/>
          <w:szCs w:val="24"/>
        </w:rPr>
        <w:t>ktivnosti kod kojih dugotrajno odlaganje otpada može naštetiti okolišu</w:t>
      </w:r>
      <w:r w:rsidR="008B46FB">
        <w:rPr>
          <w:rFonts w:ascii="Times New Roman" w:hAnsi="Times New Roman" w:cs="Times New Roman"/>
          <w:sz w:val="24"/>
          <w:szCs w:val="24"/>
        </w:rPr>
        <w:t>;</w:t>
      </w:r>
    </w:p>
    <w:p w14:paraId="77D93329" w14:textId="5520881B" w:rsidR="00B06A27" w:rsidRPr="008B46FB" w:rsidRDefault="008B46FB" w:rsidP="008B46FB">
      <w:pPr>
        <w:pStyle w:val="ListParagraph"/>
        <w:numPr>
          <w:ilvl w:val="0"/>
          <w:numId w:val="18"/>
        </w:numPr>
        <w:spacing w:after="120"/>
        <w:ind w:left="851" w:hanging="567"/>
        <w:jc w:val="both"/>
        <w:rPr>
          <w:rFonts w:ascii="Times New Roman" w:hAnsi="Times New Roman" w:cs="Times New Roman"/>
          <w:sz w:val="24"/>
          <w:szCs w:val="24"/>
        </w:rPr>
      </w:pPr>
      <w:r w:rsidRPr="008B46FB">
        <w:rPr>
          <w:rFonts w:ascii="Times New Roman" w:hAnsi="Times New Roman" w:cs="Times New Roman"/>
          <w:sz w:val="24"/>
          <w:szCs w:val="24"/>
        </w:rPr>
        <w:t>aktivnosti koj</w:t>
      </w:r>
      <w:r>
        <w:rPr>
          <w:rFonts w:ascii="Times New Roman" w:hAnsi="Times New Roman" w:cs="Times New Roman"/>
          <w:sz w:val="24"/>
          <w:szCs w:val="24"/>
        </w:rPr>
        <w:t>e nisu nabrojane u poglavlju 2.7</w:t>
      </w:r>
      <w:r w:rsidRPr="008B46FB">
        <w:rPr>
          <w:rFonts w:ascii="Times New Roman" w:hAnsi="Times New Roman" w:cs="Times New Roman"/>
          <w:sz w:val="24"/>
          <w:szCs w:val="24"/>
        </w:rPr>
        <w:t>. smatraju se neprihvatljivima</w:t>
      </w:r>
      <w:r w:rsidR="004258E7">
        <w:rPr>
          <w:rFonts w:ascii="Times New Roman" w:hAnsi="Times New Roman" w:cs="Times New Roman"/>
          <w:sz w:val="24"/>
          <w:szCs w:val="24"/>
        </w:rPr>
        <w:t>.</w:t>
      </w:r>
    </w:p>
    <w:bookmarkEnd w:id="89"/>
    <w:p w14:paraId="003B82E3" w14:textId="5E33BBA7" w:rsidR="00B935EC" w:rsidRDefault="00B935EC" w:rsidP="0004451A">
      <w:pPr>
        <w:pStyle w:val="NoSpacing"/>
        <w:spacing w:after="120" w:line="276" w:lineRule="auto"/>
        <w:jc w:val="both"/>
        <w:rPr>
          <w:rFonts w:ascii="Times New Roman" w:hAnsi="Times New Roman" w:cs="Times New Roman"/>
          <w:sz w:val="24"/>
          <w:szCs w:val="24"/>
        </w:rPr>
      </w:pPr>
    </w:p>
    <w:p w14:paraId="01B2E05F" w14:textId="77777777" w:rsidR="00080305" w:rsidRDefault="00080305" w:rsidP="0004451A">
      <w:pPr>
        <w:pStyle w:val="NoSpacing"/>
        <w:spacing w:after="120" w:line="276" w:lineRule="auto"/>
        <w:jc w:val="both"/>
        <w:rPr>
          <w:rFonts w:ascii="Times New Roman" w:hAnsi="Times New Roman" w:cs="Times New Roman"/>
          <w:sz w:val="24"/>
          <w:szCs w:val="24"/>
        </w:rPr>
      </w:pPr>
    </w:p>
    <w:p w14:paraId="263FDE78" w14:textId="77777777" w:rsidR="00296165" w:rsidRPr="00A13BB8" w:rsidRDefault="00296165" w:rsidP="0085204B">
      <w:pPr>
        <w:pStyle w:val="Heading2"/>
      </w:pPr>
      <w:bookmarkStart w:id="90" w:name="_Toc452468702"/>
      <w:bookmarkStart w:id="91" w:name="_Toc2260426"/>
      <w:bookmarkStart w:id="92" w:name="_Toc97916955"/>
      <w:bookmarkStart w:id="93" w:name="_Toc98178397"/>
      <w:bookmarkStart w:id="94" w:name="_Toc132111619"/>
      <w:r w:rsidRPr="00A13BB8">
        <w:t>Op</w:t>
      </w:r>
      <w:r w:rsidRPr="00A13BB8">
        <w:rPr>
          <w:spacing w:val="-2"/>
        </w:rPr>
        <w:t>ći</w:t>
      </w:r>
      <w:r w:rsidR="005E55A7" w:rsidRPr="00A13BB8">
        <w:rPr>
          <w:spacing w:val="-2"/>
        </w:rPr>
        <w:t xml:space="preserve"> </w:t>
      </w:r>
      <w:r w:rsidRPr="00A13BB8">
        <w:t>zahtjevi</w:t>
      </w:r>
      <w:r w:rsidR="005E55A7" w:rsidRPr="00A13BB8">
        <w:t xml:space="preserve"> </w:t>
      </w:r>
      <w:r w:rsidRPr="00A13BB8">
        <w:rPr>
          <w:spacing w:val="-3"/>
        </w:rPr>
        <w:t>koji se odnose na</w:t>
      </w:r>
      <w:r w:rsidR="005E55A7" w:rsidRPr="00A13BB8">
        <w:rPr>
          <w:spacing w:val="-3"/>
        </w:rPr>
        <w:t xml:space="preserve"> </w:t>
      </w:r>
      <w:r w:rsidRPr="00A13BB8">
        <w:t>prihvatljivost</w:t>
      </w:r>
      <w:r w:rsidR="005E55A7" w:rsidRPr="00A13BB8">
        <w:t xml:space="preserve"> </w:t>
      </w:r>
      <w:r w:rsidR="00EE6EF5" w:rsidRPr="00A13BB8">
        <w:t>troškova</w:t>
      </w:r>
      <w:r w:rsidR="005E55A7" w:rsidRPr="00A13BB8">
        <w:t xml:space="preserve"> </w:t>
      </w:r>
      <w:r w:rsidRPr="00A13BB8">
        <w:t>za</w:t>
      </w:r>
      <w:r w:rsidR="005E55A7" w:rsidRPr="00A13BB8">
        <w:t xml:space="preserve"> </w:t>
      </w:r>
      <w:r w:rsidRPr="00A13BB8">
        <w:t>provedbu</w:t>
      </w:r>
      <w:r w:rsidR="005E55A7" w:rsidRPr="00A13BB8">
        <w:t xml:space="preserve"> </w:t>
      </w:r>
      <w:bookmarkEnd w:id="90"/>
      <w:bookmarkEnd w:id="91"/>
      <w:r w:rsidR="00A07B08" w:rsidRPr="00A13BB8">
        <w:t>projekta</w:t>
      </w:r>
      <w:bookmarkEnd w:id="92"/>
      <w:bookmarkEnd w:id="93"/>
      <w:bookmarkEnd w:id="94"/>
    </w:p>
    <w:p w14:paraId="55257FC1" w14:textId="77777777" w:rsidR="00127B81" w:rsidRDefault="00127B81" w:rsidP="0004451A">
      <w:pPr>
        <w:pStyle w:val="NoSpacing"/>
        <w:spacing w:after="120" w:line="276" w:lineRule="auto"/>
        <w:jc w:val="both"/>
        <w:rPr>
          <w:rFonts w:ascii="Times New Roman" w:hAnsi="Times New Roman" w:cs="Times New Roman"/>
          <w:sz w:val="24"/>
          <w:szCs w:val="24"/>
        </w:rPr>
      </w:pPr>
    </w:p>
    <w:p w14:paraId="7B4667F3" w14:textId="213D4E99" w:rsidR="00296165" w:rsidRDefault="00296165" w:rsidP="0004451A">
      <w:pPr>
        <w:pStyle w:val="NoSpacing"/>
        <w:spacing w:after="120" w:line="276" w:lineRule="auto"/>
        <w:jc w:val="both"/>
        <w:rPr>
          <w:rFonts w:ascii="Times New Roman" w:hAnsi="Times New Roman" w:cs="Times New Roman"/>
          <w:color w:val="000000" w:themeColor="text1"/>
          <w:sz w:val="24"/>
          <w:szCs w:val="24"/>
        </w:rPr>
      </w:pPr>
      <w:r w:rsidRPr="00A13BB8">
        <w:rPr>
          <w:rFonts w:ascii="Times New Roman" w:hAnsi="Times New Roman" w:cs="Times New Roman"/>
          <w:sz w:val="24"/>
          <w:szCs w:val="24"/>
        </w:rPr>
        <w:t xml:space="preserve">Proračun </w:t>
      </w:r>
      <w:r w:rsidR="00A07B08" w:rsidRPr="00A13BB8">
        <w:rPr>
          <w:rFonts w:ascii="Times New Roman" w:hAnsi="Times New Roman" w:cs="Times New Roman"/>
          <w:sz w:val="24"/>
          <w:szCs w:val="24"/>
        </w:rPr>
        <w:t>projekta</w:t>
      </w:r>
      <w:r w:rsidR="00044484" w:rsidRPr="00A13BB8">
        <w:rPr>
          <w:rFonts w:ascii="Times New Roman" w:hAnsi="Times New Roman" w:cs="Times New Roman"/>
          <w:sz w:val="24"/>
          <w:szCs w:val="24"/>
        </w:rPr>
        <w:t xml:space="preserve"> treba</w:t>
      </w:r>
      <w:r w:rsidRPr="00A13BB8">
        <w:rPr>
          <w:rFonts w:ascii="Times New Roman" w:hAnsi="Times New Roman" w:cs="Times New Roman"/>
          <w:sz w:val="24"/>
          <w:szCs w:val="24"/>
        </w:rPr>
        <w:t xml:space="preserve"> biti realan</w:t>
      </w:r>
      <w:r w:rsidR="00EF4E83" w:rsidRPr="00A13BB8">
        <w:rPr>
          <w:rFonts w:ascii="Times New Roman" w:hAnsi="Times New Roman" w:cs="Times New Roman"/>
          <w:sz w:val="24"/>
          <w:szCs w:val="24"/>
        </w:rPr>
        <w:t>,</w:t>
      </w:r>
      <w:r w:rsidRPr="00A13BB8">
        <w:rPr>
          <w:rFonts w:ascii="Times New Roman" w:hAnsi="Times New Roman" w:cs="Times New Roman"/>
          <w:sz w:val="24"/>
          <w:szCs w:val="24"/>
        </w:rPr>
        <w:t xml:space="preserve"> tj. </w:t>
      </w:r>
      <w:r w:rsidR="00B01C07" w:rsidRPr="00A13BB8">
        <w:rPr>
          <w:rFonts w:ascii="Times New Roman" w:hAnsi="Times New Roman" w:cs="Times New Roman"/>
          <w:sz w:val="24"/>
          <w:szCs w:val="24"/>
        </w:rPr>
        <w:t xml:space="preserve">troškovi </w:t>
      </w:r>
      <w:r w:rsidRPr="00A13BB8">
        <w:rPr>
          <w:rFonts w:ascii="Times New Roman" w:hAnsi="Times New Roman" w:cs="Times New Roman"/>
          <w:sz w:val="24"/>
          <w:szCs w:val="24"/>
        </w:rPr>
        <w:t xml:space="preserve">moraju biti dostatni za postizanje očekivanih rezultata, a cijene trebaju odgovarati tržišnim cijenama. </w:t>
      </w:r>
      <w:r w:rsidR="00643438" w:rsidRPr="00A13BB8">
        <w:rPr>
          <w:rFonts w:ascii="Times New Roman" w:hAnsi="Times New Roman" w:cs="Times New Roman"/>
          <w:sz w:val="24"/>
          <w:szCs w:val="24"/>
        </w:rPr>
        <w:t xml:space="preserve">Pravila prihvatljivosti troškova koja se odnose na ovaj </w:t>
      </w:r>
      <w:r w:rsidR="00991352" w:rsidRPr="00A13BB8">
        <w:rPr>
          <w:rFonts w:ascii="Times New Roman" w:hAnsi="Times New Roman" w:cs="Times New Roman"/>
          <w:sz w:val="24"/>
          <w:szCs w:val="24"/>
        </w:rPr>
        <w:t>Poziv opisana su niže</w:t>
      </w:r>
      <w:r w:rsidR="00643438" w:rsidRPr="00A13BB8">
        <w:rPr>
          <w:rFonts w:ascii="Times New Roman" w:hAnsi="Times New Roman" w:cs="Times New Roman"/>
          <w:sz w:val="24"/>
          <w:szCs w:val="24"/>
        </w:rPr>
        <w:t>.</w:t>
      </w:r>
      <w:r w:rsidRPr="00A13BB8">
        <w:rPr>
          <w:rFonts w:ascii="Times New Roman" w:hAnsi="Times New Roman" w:cs="Times New Roman"/>
          <w:sz w:val="24"/>
          <w:szCs w:val="24"/>
        </w:rPr>
        <w:t xml:space="preserve"> </w:t>
      </w:r>
      <w:r w:rsidR="00643438" w:rsidRPr="00A13BB8">
        <w:rPr>
          <w:rFonts w:ascii="Times New Roman" w:hAnsi="Times New Roman" w:cs="Times New Roman"/>
          <w:sz w:val="24"/>
          <w:szCs w:val="24"/>
        </w:rPr>
        <w:t>Prilikom postupka dodjele</w:t>
      </w:r>
      <w:r w:rsidRPr="00A13BB8">
        <w:rPr>
          <w:rFonts w:ascii="Times New Roman" w:hAnsi="Times New Roman" w:cs="Times New Roman"/>
          <w:sz w:val="24"/>
          <w:szCs w:val="24"/>
        </w:rPr>
        <w:t xml:space="preserve"> u obzir će se uzimati samo prihvatljivi</w:t>
      </w:r>
      <w:r w:rsidR="00B01C07" w:rsidRPr="00A13BB8">
        <w:rPr>
          <w:rFonts w:ascii="Times New Roman" w:hAnsi="Times New Roman" w:cs="Times New Roman"/>
          <w:sz w:val="24"/>
          <w:szCs w:val="24"/>
        </w:rPr>
        <w:t xml:space="preserve"> troškovi. Prihvatljivi troškovi</w:t>
      </w:r>
      <w:r w:rsidRPr="00A13BB8">
        <w:rPr>
          <w:rFonts w:ascii="Times New Roman" w:hAnsi="Times New Roman" w:cs="Times New Roman"/>
          <w:sz w:val="24"/>
          <w:szCs w:val="24"/>
        </w:rPr>
        <w:t xml:space="preserve"> moraju </w:t>
      </w:r>
      <w:r w:rsidR="00994A67" w:rsidRPr="00A13BB8">
        <w:rPr>
          <w:rFonts w:ascii="Times New Roman" w:hAnsi="Times New Roman" w:cs="Times New Roman"/>
          <w:sz w:val="24"/>
          <w:szCs w:val="24"/>
        </w:rPr>
        <w:t xml:space="preserve">nastati u svrhu provedbe </w:t>
      </w:r>
      <w:r w:rsidR="00A07B08" w:rsidRPr="00A13BB8">
        <w:rPr>
          <w:rFonts w:ascii="Times New Roman" w:hAnsi="Times New Roman" w:cs="Times New Roman"/>
          <w:sz w:val="24"/>
          <w:szCs w:val="24"/>
        </w:rPr>
        <w:t>projekta</w:t>
      </w:r>
      <w:r w:rsidR="00994A67" w:rsidRPr="00A13BB8">
        <w:rPr>
          <w:rFonts w:ascii="Times New Roman" w:hAnsi="Times New Roman" w:cs="Times New Roman"/>
          <w:sz w:val="24"/>
          <w:szCs w:val="24"/>
        </w:rPr>
        <w:t xml:space="preserve">. </w:t>
      </w:r>
      <w:r w:rsidRPr="00A13BB8">
        <w:rPr>
          <w:rFonts w:ascii="Times New Roman" w:hAnsi="Times New Roman" w:cs="Times New Roman"/>
          <w:color w:val="000000" w:themeColor="text1"/>
          <w:sz w:val="24"/>
          <w:szCs w:val="24"/>
        </w:rPr>
        <w:t xml:space="preserve">Prijavitelj je dužan </w:t>
      </w:r>
      <w:r w:rsidR="00B01C07" w:rsidRPr="00A13BB8">
        <w:rPr>
          <w:rFonts w:ascii="Times New Roman" w:hAnsi="Times New Roman" w:cs="Times New Roman"/>
          <w:color w:val="000000" w:themeColor="text1"/>
          <w:sz w:val="24"/>
          <w:szCs w:val="24"/>
        </w:rPr>
        <w:t>dostaviti proračun svih planiranih troškova</w:t>
      </w:r>
      <w:r w:rsidRPr="00A13BB8">
        <w:rPr>
          <w:rFonts w:ascii="Times New Roman" w:hAnsi="Times New Roman" w:cs="Times New Roman"/>
          <w:color w:val="000000" w:themeColor="text1"/>
          <w:sz w:val="24"/>
          <w:szCs w:val="24"/>
        </w:rPr>
        <w:t xml:space="preserve"> potrebnih za realizaciju </w:t>
      </w:r>
      <w:r w:rsidR="00973953" w:rsidRPr="00A13BB8">
        <w:rPr>
          <w:rFonts w:ascii="Times New Roman" w:hAnsi="Times New Roman" w:cs="Times New Roman"/>
          <w:color w:val="000000" w:themeColor="text1"/>
          <w:sz w:val="24"/>
          <w:szCs w:val="24"/>
        </w:rPr>
        <w:t>projekta</w:t>
      </w:r>
      <w:r w:rsidRPr="00A13BB8">
        <w:rPr>
          <w:rFonts w:ascii="Times New Roman" w:hAnsi="Times New Roman" w:cs="Times New Roman"/>
          <w:color w:val="000000" w:themeColor="text1"/>
          <w:sz w:val="24"/>
          <w:szCs w:val="24"/>
        </w:rPr>
        <w:t xml:space="preserve">, pri čemu </w:t>
      </w:r>
      <w:r w:rsidR="00B01C07" w:rsidRPr="00A13BB8">
        <w:rPr>
          <w:rFonts w:ascii="Times New Roman" w:hAnsi="Times New Roman" w:cs="Times New Roman"/>
          <w:color w:val="000000" w:themeColor="text1"/>
          <w:sz w:val="24"/>
          <w:szCs w:val="24"/>
        </w:rPr>
        <w:t>proračun mora obuhvatiti troškove</w:t>
      </w:r>
      <w:r w:rsidRPr="00A13BB8">
        <w:rPr>
          <w:rFonts w:ascii="Times New Roman" w:hAnsi="Times New Roman" w:cs="Times New Roman"/>
          <w:color w:val="000000" w:themeColor="text1"/>
          <w:sz w:val="24"/>
          <w:szCs w:val="24"/>
        </w:rPr>
        <w:t xml:space="preserve"> </w:t>
      </w:r>
      <w:r w:rsidR="00643438" w:rsidRPr="00A13BB8">
        <w:rPr>
          <w:rFonts w:ascii="Times New Roman" w:hAnsi="Times New Roman" w:cs="Times New Roman"/>
          <w:color w:val="000000" w:themeColor="text1"/>
          <w:sz w:val="24"/>
          <w:szCs w:val="24"/>
        </w:rPr>
        <w:t xml:space="preserve">koji nastaju nakon potpisivanja </w:t>
      </w:r>
      <w:r w:rsidR="00755A51">
        <w:rPr>
          <w:rFonts w:ascii="Times New Roman" w:hAnsi="Times New Roman" w:cs="Times New Roman"/>
          <w:color w:val="000000" w:themeColor="text1"/>
          <w:sz w:val="24"/>
          <w:szCs w:val="24"/>
        </w:rPr>
        <w:t>Ugovora</w:t>
      </w:r>
      <w:r w:rsidR="00B01C07" w:rsidRPr="00A13BB8">
        <w:rPr>
          <w:rFonts w:ascii="Times New Roman" w:hAnsi="Times New Roman" w:cs="Times New Roman"/>
          <w:color w:val="000000" w:themeColor="text1"/>
          <w:sz w:val="24"/>
          <w:szCs w:val="24"/>
        </w:rPr>
        <w:t xml:space="preserve"> i troškove</w:t>
      </w:r>
      <w:r w:rsidRPr="00A13BB8">
        <w:rPr>
          <w:rFonts w:ascii="Times New Roman" w:hAnsi="Times New Roman" w:cs="Times New Roman"/>
          <w:color w:val="000000" w:themeColor="text1"/>
          <w:sz w:val="24"/>
          <w:szCs w:val="24"/>
        </w:rPr>
        <w:t xml:space="preserve"> koj</w:t>
      </w:r>
      <w:r w:rsidR="00643438" w:rsidRPr="00A13BB8">
        <w:rPr>
          <w:rFonts w:ascii="Times New Roman" w:hAnsi="Times New Roman" w:cs="Times New Roman"/>
          <w:color w:val="000000" w:themeColor="text1"/>
          <w:sz w:val="24"/>
          <w:szCs w:val="24"/>
        </w:rPr>
        <w:t xml:space="preserve">i su nastali i prije tog trenutka </w:t>
      </w:r>
      <w:r w:rsidR="00B15296" w:rsidRPr="00A13BB8">
        <w:rPr>
          <w:rFonts w:ascii="Times New Roman" w:hAnsi="Times New Roman" w:cs="Times New Roman"/>
          <w:color w:val="000000" w:themeColor="text1"/>
          <w:sz w:val="24"/>
          <w:szCs w:val="24"/>
        </w:rPr>
        <w:t>(ukoliko je primjenjivo)</w:t>
      </w:r>
      <w:r w:rsidR="00643438" w:rsidRPr="00A13BB8">
        <w:rPr>
          <w:rFonts w:ascii="Times New Roman" w:hAnsi="Times New Roman" w:cs="Times New Roman"/>
          <w:color w:val="000000" w:themeColor="text1"/>
          <w:sz w:val="24"/>
          <w:szCs w:val="24"/>
        </w:rPr>
        <w:t>.</w:t>
      </w:r>
      <w:r w:rsidR="0044306D" w:rsidRPr="00A13BB8">
        <w:rPr>
          <w:rFonts w:ascii="Times New Roman" w:hAnsi="Times New Roman" w:cs="Times New Roman"/>
          <w:color w:val="000000" w:themeColor="text1"/>
          <w:sz w:val="24"/>
          <w:szCs w:val="24"/>
        </w:rPr>
        <w:t xml:space="preserve"> </w:t>
      </w:r>
      <w:r w:rsidR="002438A1" w:rsidRPr="00A13BB8">
        <w:rPr>
          <w:rFonts w:ascii="Times New Roman" w:hAnsi="Times New Roman" w:cs="Times New Roman"/>
          <w:color w:val="000000" w:themeColor="text1"/>
          <w:sz w:val="24"/>
          <w:szCs w:val="24"/>
        </w:rPr>
        <w:t xml:space="preserve">Neprihvatljivi troškovi </w:t>
      </w:r>
      <w:r w:rsidR="0021447E" w:rsidRPr="0021447E">
        <w:rPr>
          <w:rFonts w:ascii="Times New Roman" w:hAnsi="Times New Roman" w:cs="Times New Roman"/>
          <w:color w:val="000000" w:themeColor="text1"/>
          <w:sz w:val="24"/>
          <w:szCs w:val="24"/>
        </w:rPr>
        <w:t xml:space="preserve">potrebni za provedbu projektnih aktivnosti </w:t>
      </w:r>
      <w:r w:rsidR="00643438" w:rsidRPr="00A13BB8">
        <w:rPr>
          <w:rFonts w:ascii="Times New Roman" w:hAnsi="Times New Roman" w:cs="Times New Roman"/>
          <w:color w:val="000000" w:themeColor="text1"/>
          <w:sz w:val="24"/>
          <w:szCs w:val="24"/>
        </w:rPr>
        <w:t>se</w:t>
      </w:r>
      <w:r w:rsidR="002438A1" w:rsidRPr="00A13BB8">
        <w:rPr>
          <w:rFonts w:ascii="Times New Roman" w:hAnsi="Times New Roman" w:cs="Times New Roman"/>
          <w:color w:val="000000" w:themeColor="text1"/>
          <w:sz w:val="24"/>
          <w:szCs w:val="24"/>
        </w:rPr>
        <w:t xml:space="preserve"> navode zasebno u proračunu </w:t>
      </w:r>
      <w:r w:rsidR="00A07B08" w:rsidRPr="00A13BB8">
        <w:rPr>
          <w:rFonts w:ascii="Times New Roman" w:hAnsi="Times New Roman" w:cs="Times New Roman"/>
          <w:color w:val="000000" w:themeColor="text1"/>
          <w:sz w:val="24"/>
          <w:szCs w:val="24"/>
        </w:rPr>
        <w:t>projekta.</w:t>
      </w:r>
    </w:p>
    <w:p w14:paraId="570EC49F" w14:textId="77777777" w:rsidR="00FA7165" w:rsidRPr="00A13BB8" w:rsidRDefault="00FA7165" w:rsidP="0004451A">
      <w:pPr>
        <w:pStyle w:val="bullets"/>
        <w:numPr>
          <w:ilvl w:val="0"/>
          <w:numId w:val="0"/>
        </w:numPr>
        <w:spacing w:after="120" w:line="276" w:lineRule="auto"/>
        <w:ind w:left="12"/>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Prihvatljivi su oni troškovi koji odgovaraju sljedećim kriterijima:</w:t>
      </w:r>
    </w:p>
    <w:p w14:paraId="65FDA7CA" w14:textId="48EBA770" w:rsidR="0062009F" w:rsidRPr="00A13BB8" w:rsidRDefault="0062009F" w:rsidP="0007617F">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 xml:space="preserve">nastali </w:t>
      </w:r>
      <w:r w:rsidR="00127B81">
        <w:rPr>
          <w:rFonts w:ascii="Times New Roman" w:hAnsi="Times New Roman" w:cs="Times New Roman"/>
          <w:sz w:val="24"/>
          <w:szCs w:val="24"/>
          <w:lang w:val="hr-HR"/>
        </w:rPr>
        <w:t xml:space="preserve">su </w:t>
      </w:r>
      <w:r w:rsidR="009544AF">
        <w:rPr>
          <w:rFonts w:ascii="Times New Roman" w:hAnsi="Times New Roman" w:cs="Times New Roman"/>
          <w:sz w:val="24"/>
          <w:szCs w:val="24"/>
          <w:lang w:val="hr-HR"/>
        </w:rPr>
        <w:t>nakon predaje projektnog prijedloga</w:t>
      </w:r>
      <w:r w:rsidRPr="00A13BB8">
        <w:rPr>
          <w:rFonts w:ascii="Times New Roman" w:hAnsi="Times New Roman" w:cs="Times New Roman"/>
          <w:sz w:val="24"/>
          <w:szCs w:val="24"/>
          <w:lang w:val="hr-HR"/>
        </w:rPr>
        <w:t xml:space="preserve">, a tijekom razdoblja trajanja djelovanja </w:t>
      </w:r>
      <w:r w:rsidR="009544AF">
        <w:rPr>
          <w:rFonts w:ascii="Times New Roman" w:hAnsi="Times New Roman" w:cs="Times New Roman"/>
          <w:sz w:val="24"/>
          <w:szCs w:val="24"/>
          <w:lang w:val="hr-HR"/>
        </w:rPr>
        <w:t>odn</w:t>
      </w:r>
      <w:r w:rsidR="00127B81">
        <w:rPr>
          <w:rFonts w:ascii="Times New Roman" w:hAnsi="Times New Roman" w:cs="Times New Roman"/>
          <w:sz w:val="24"/>
          <w:szCs w:val="24"/>
          <w:lang w:val="hr-HR"/>
        </w:rPr>
        <w:t>osno</w:t>
      </w:r>
      <w:r w:rsidR="009544AF">
        <w:rPr>
          <w:rFonts w:ascii="Times New Roman" w:hAnsi="Times New Roman" w:cs="Times New Roman"/>
          <w:sz w:val="24"/>
          <w:szCs w:val="24"/>
          <w:lang w:val="hr-HR"/>
        </w:rPr>
        <w:t xml:space="preserve"> provedbe projekta</w:t>
      </w:r>
      <w:r w:rsidRPr="00A13BB8">
        <w:rPr>
          <w:rFonts w:ascii="Times New Roman" w:hAnsi="Times New Roman" w:cs="Times New Roman"/>
          <w:sz w:val="24"/>
          <w:szCs w:val="24"/>
          <w:lang w:val="hr-HR"/>
        </w:rPr>
        <w:t>, uz iznimku troškova povezanih sa završnim izvješćima</w:t>
      </w:r>
      <w:r w:rsidR="00723F9B">
        <w:rPr>
          <w:rFonts w:ascii="Times New Roman" w:hAnsi="Times New Roman" w:cs="Times New Roman"/>
          <w:sz w:val="24"/>
          <w:szCs w:val="24"/>
          <w:lang w:val="hr-HR"/>
        </w:rPr>
        <w:t>;</w:t>
      </w:r>
      <w:r w:rsidRPr="00A13BB8">
        <w:rPr>
          <w:rFonts w:ascii="Times New Roman" w:hAnsi="Times New Roman" w:cs="Times New Roman"/>
          <w:sz w:val="24"/>
          <w:szCs w:val="24"/>
          <w:lang w:val="hr-HR"/>
        </w:rPr>
        <w:t xml:space="preserve"> </w:t>
      </w:r>
    </w:p>
    <w:p w14:paraId="4F1AD550" w14:textId="77777777" w:rsidR="0062009F" w:rsidRDefault="0062009F" w:rsidP="0007617F">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navedeni su u procijenjenom ukupnom proračunu za određeno djelovanje ili program rada;</w:t>
      </w:r>
    </w:p>
    <w:p w14:paraId="564FE67C" w14:textId="463E9102" w:rsidR="00F76CE1" w:rsidRPr="00A13BB8" w:rsidRDefault="00F76CE1" w:rsidP="00F76CE1">
      <w:pPr>
        <w:pStyle w:val="bullets"/>
        <w:numPr>
          <w:ilvl w:val="0"/>
          <w:numId w:val="22"/>
        </w:numPr>
        <w:spacing w:after="120" w:line="276" w:lineRule="auto"/>
        <w:jc w:val="both"/>
        <w:rPr>
          <w:rFonts w:ascii="Times New Roman" w:hAnsi="Times New Roman" w:cs="Times New Roman"/>
          <w:sz w:val="24"/>
          <w:szCs w:val="24"/>
          <w:lang w:val="hr-HR"/>
        </w:rPr>
      </w:pPr>
      <w:r w:rsidRPr="00F76CE1">
        <w:rPr>
          <w:rFonts w:ascii="Times New Roman" w:hAnsi="Times New Roman" w:cs="Times New Roman"/>
          <w:sz w:val="24"/>
          <w:szCs w:val="24"/>
          <w:lang w:val="hr-HR"/>
        </w:rPr>
        <w:t>moraju biti neposredno povezani s aktivnostima projekta te biti neophodni za provedbu projekta;</w:t>
      </w:r>
    </w:p>
    <w:p w14:paraId="7765A071" w14:textId="77777777" w:rsidR="0062009F" w:rsidRPr="00A13BB8" w:rsidRDefault="0062009F" w:rsidP="0007617F">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kojoj korisnik ima poslovni </w:t>
      </w:r>
      <w:proofErr w:type="spellStart"/>
      <w:r w:rsidRPr="00A13BB8">
        <w:rPr>
          <w:rFonts w:ascii="Times New Roman" w:hAnsi="Times New Roman" w:cs="Times New Roman"/>
          <w:sz w:val="24"/>
          <w:szCs w:val="24"/>
          <w:lang w:val="hr-HR"/>
        </w:rPr>
        <w:t>nastan</w:t>
      </w:r>
      <w:proofErr w:type="spellEnd"/>
      <w:r w:rsidRPr="00A13BB8">
        <w:rPr>
          <w:rFonts w:ascii="Times New Roman" w:hAnsi="Times New Roman" w:cs="Times New Roman"/>
          <w:sz w:val="24"/>
          <w:szCs w:val="24"/>
          <w:lang w:val="hr-HR"/>
        </w:rPr>
        <w:t xml:space="preserve"> te u skladu s uobičajenim praksama troškovnog računovodstva korisnika;</w:t>
      </w:r>
    </w:p>
    <w:p w14:paraId="10C914BA" w14:textId="77777777" w:rsidR="0062009F" w:rsidRPr="00A13BB8" w:rsidRDefault="0062009F" w:rsidP="0007617F">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ispunjavaju zahtjeve primjenjivog poreznog i socijalnog zakonodavstva;</w:t>
      </w:r>
    </w:p>
    <w:p w14:paraId="6B83CFAA" w14:textId="77777777" w:rsidR="004258E7" w:rsidRDefault="0062009F" w:rsidP="0007617F">
      <w:pPr>
        <w:pStyle w:val="bullets"/>
        <w:numPr>
          <w:ilvl w:val="0"/>
          <w:numId w:val="22"/>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razumni su, opravdani i u skladu s načelom dobrog financijskog upravljanja, posebno u pogledu ekonomičnosti i učinkovitosti</w:t>
      </w:r>
      <w:r w:rsidR="004258E7">
        <w:rPr>
          <w:rFonts w:ascii="Times New Roman" w:hAnsi="Times New Roman" w:cs="Times New Roman"/>
          <w:sz w:val="24"/>
          <w:szCs w:val="24"/>
          <w:lang w:val="hr-HR"/>
        </w:rPr>
        <w:t>;</w:t>
      </w:r>
    </w:p>
    <w:p w14:paraId="3AC010D2" w14:textId="33B87C82" w:rsidR="004258E7" w:rsidRPr="004258E7" w:rsidRDefault="004258E7" w:rsidP="004258E7">
      <w:pPr>
        <w:pStyle w:val="bullets"/>
        <w:numPr>
          <w:ilvl w:val="0"/>
          <w:numId w:val="22"/>
        </w:numPr>
        <w:spacing w:after="120"/>
        <w:jc w:val="both"/>
        <w:rPr>
          <w:rFonts w:ascii="Times New Roman" w:hAnsi="Times New Roman" w:cs="Times New Roman"/>
          <w:sz w:val="24"/>
          <w:szCs w:val="24"/>
          <w:lang w:val="hr-HR"/>
        </w:rPr>
      </w:pPr>
      <w:r w:rsidRPr="004258E7">
        <w:lastRenderedPageBreak/>
        <w:t xml:space="preserve"> </w:t>
      </w:r>
      <w:r w:rsidRPr="004258E7">
        <w:rPr>
          <w:rFonts w:ascii="Times New Roman" w:hAnsi="Times New Roman" w:cs="Times New Roman"/>
          <w:sz w:val="24"/>
          <w:szCs w:val="24"/>
          <w:lang w:val="hr-HR"/>
        </w:rPr>
        <w:t xml:space="preserve">biti u skladu s pravilima o javnoj nabavi ili nabavi koje obavljaju </w:t>
      </w:r>
      <w:proofErr w:type="spellStart"/>
      <w:r w:rsidRPr="004258E7">
        <w:rPr>
          <w:rFonts w:ascii="Times New Roman" w:hAnsi="Times New Roman" w:cs="Times New Roman"/>
          <w:sz w:val="24"/>
          <w:szCs w:val="24"/>
          <w:lang w:val="hr-HR"/>
        </w:rPr>
        <w:t>neobveznici</w:t>
      </w:r>
      <w:proofErr w:type="spellEnd"/>
      <w:r w:rsidRPr="004258E7">
        <w:rPr>
          <w:rFonts w:ascii="Times New Roman" w:hAnsi="Times New Roman" w:cs="Times New Roman"/>
          <w:sz w:val="24"/>
          <w:szCs w:val="24"/>
          <w:lang w:val="hr-HR"/>
        </w:rPr>
        <w:t xml:space="preserve"> Zakona o javnoj nabavi; </w:t>
      </w:r>
    </w:p>
    <w:p w14:paraId="755226D8" w14:textId="6719919C" w:rsidR="004258E7" w:rsidRPr="004258E7" w:rsidRDefault="004258E7" w:rsidP="004258E7">
      <w:pPr>
        <w:pStyle w:val="bullets"/>
        <w:numPr>
          <w:ilvl w:val="0"/>
          <w:numId w:val="22"/>
        </w:numPr>
        <w:spacing w:after="120"/>
        <w:jc w:val="both"/>
        <w:rPr>
          <w:rFonts w:ascii="Times New Roman" w:hAnsi="Times New Roman" w:cs="Times New Roman"/>
          <w:sz w:val="24"/>
          <w:szCs w:val="24"/>
          <w:lang w:val="hr-HR"/>
        </w:rPr>
      </w:pPr>
      <w:r w:rsidRPr="004258E7">
        <w:rPr>
          <w:rFonts w:ascii="Times New Roman" w:hAnsi="Times New Roman" w:cs="Times New Roman"/>
          <w:sz w:val="24"/>
          <w:szCs w:val="24"/>
          <w:lang w:val="hr-HR"/>
        </w:rPr>
        <w:t>biti usklađeni s odredbama čl. 65. stavka 11. Uredbe 1303/2013, odnosno s odredbama čl. 272</w:t>
      </w:r>
      <w:r w:rsidR="00F76CE1">
        <w:rPr>
          <w:rFonts w:ascii="Times New Roman" w:hAnsi="Times New Roman" w:cs="Times New Roman"/>
          <w:sz w:val="24"/>
          <w:szCs w:val="24"/>
          <w:lang w:val="hr-HR"/>
        </w:rPr>
        <w:t>.</w:t>
      </w:r>
      <w:r w:rsidRPr="004258E7">
        <w:rPr>
          <w:rFonts w:ascii="Times New Roman" w:hAnsi="Times New Roman" w:cs="Times New Roman"/>
          <w:sz w:val="24"/>
          <w:szCs w:val="24"/>
          <w:lang w:val="hr-HR"/>
        </w:rPr>
        <w:t>, točke 27. izmjene iste (Uredba (EU) br. 2018/1046) koje se odnose na zabranu dvostrukog financiranja iz drugog financijskog instrumenta EU te dvostrukog financiranja iz bilo kojeg drugog izvora osim vlastitih sredstava prijavitelja;</w:t>
      </w:r>
    </w:p>
    <w:p w14:paraId="6BA93583" w14:textId="77777777" w:rsidR="004258E7" w:rsidRPr="004258E7" w:rsidRDefault="004258E7" w:rsidP="004258E7">
      <w:pPr>
        <w:pStyle w:val="bullets"/>
        <w:numPr>
          <w:ilvl w:val="0"/>
          <w:numId w:val="22"/>
        </w:numPr>
        <w:spacing w:after="120"/>
        <w:jc w:val="both"/>
        <w:rPr>
          <w:rFonts w:ascii="Times New Roman" w:hAnsi="Times New Roman" w:cs="Times New Roman"/>
          <w:sz w:val="24"/>
          <w:szCs w:val="24"/>
          <w:lang w:val="hr-HR"/>
        </w:rPr>
      </w:pPr>
      <w:r w:rsidRPr="004258E7">
        <w:rPr>
          <w:rFonts w:ascii="Times New Roman" w:hAnsi="Times New Roman" w:cs="Times New Roman"/>
          <w:sz w:val="24"/>
          <w:szCs w:val="24"/>
          <w:lang w:val="hr-HR"/>
        </w:rPr>
        <w:t>moraju pripadati kategoriji prihvatljivih troškova navedenih u poglavlju 2.10.</w:t>
      </w:r>
    </w:p>
    <w:p w14:paraId="0D2CD8D9" w14:textId="3AC29848" w:rsidR="0044306D" w:rsidRPr="00A13BB8" w:rsidRDefault="0044306D" w:rsidP="004258E7">
      <w:pPr>
        <w:pStyle w:val="bullets"/>
        <w:numPr>
          <w:ilvl w:val="0"/>
          <w:numId w:val="0"/>
        </w:numPr>
        <w:spacing w:after="120" w:line="276" w:lineRule="auto"/>
        <w:ind w:left="720"/>
        <w:jc w:val="both"/>
        <w:rPr>
          <w:rFonts w:ascii="Times New Roman" w:hAnsi="Times New Roman" w:cs="Times New Roman"/>
          <w:sz w:val="24"/>
          <w:szCs w:val="24"/>
          <w:lang w:val="hr-HR"/>
        </w:rPr>
      </w:pPr>
    </w:p>
    <w:p w14:paraId="60911EFB" w14:textId="77777777" w:rsidR="00080305" w:rsidRDefault="00080305" w:rsidP="0004451A">
      <w:pPr>
        <w:pStyle w:val="NoSpacing"/>
        <w:spacing w:after="120" w:line="276" w:lineRule="auto"/>
        <w:jc w:val="both"/>
        <w:rPr>
          <w:rFonts w:ascii="Times New Roman" w:hAnsi="Times New Roman" w:cs="Times New Roman"/>
          <w:sz w:val="24"/>
          <w:szCs w:val="24"/>
        </w:rPr>
      </w:pPr>
    </w:p>
    <w:p w14:paraId="3E1A53B4" w14:textId="6C46AE6E" w:rsidR="0044306D" w:rsidRPr="00500993" w:rsidRDefault="0000172C" w:rsidP="0085204B">
      <w:pPr>
        <w:pStyle w:val="Heading2"/>
        <w:rPr>
          <w:sz w:val="24"/>
          <w:szCs w:val="24"/>
        </w:rPr>
      </w:pPr>
      <w:bookmarkStart w:id="95" w:name="_Toc132111620"/>
      <w:r w:rsidRPr="00B14469">
        <w:t>Prihvatljive kategorije troškova</w:t>
      </w:r>
      <w:bookmarkEnd w:id="95"/>
    </w:p>
    <w:p w14:paraId="2EFD08D2" w14:textId="77777777" w:rsidR="00127B81" w:rsidRDefault="00127B81" w:rsidP="0004451A">
      <w:pPr>
        <w:pStyle w:val="bullets"/>
        <w:numPr>
          <w:ilvl w:val="0"/>
          <w:numId w:val="0"/>
        </w:numPr>
        <w:spacing w:after="120" w:line="276" w:lineRule="auto"/>
        <w:jc w:val="both"/>
        <w:rPr>
          <w:rFonts w:ascii="Times New Roman" w:hAnsi="Times New Roman" w:cs="Times New Roman"/>
          <w:b/>
          <w:sz w:val="24"/>
          <w:szCs w:val="24"/>
          <w:u w:val="single"/>
          <w:lang w:val="hr-HR"/>
        </w:rPr>
      </w:pPr>
    </w:p>
    <w:p w14:paraId="1309E45B" w14:textId="13834BBB" w:rsidR="00820925" w:rsidRDefault="00820925" w:rsidP="0004451A">
      <w:pPr>
        <w:pStyle w:val="bullets"/>
        <w:numPr>
          <w:ilvl w:val="0"/>
          <w:numId w:val="0"/>
        </w:numPr>
        <w:spacing w:after="120" w:line="276" w:lineRule="auto"/>
        <w:jc w:val="both"/>
        <w:rPr>
          <w:rFonts w:ascii="Times New Roman" w:hAnsi="Times New Roman" w:cs="Times New Roman"/>
          <w:b/>
          <w:sz w:val="24"/>
          <w:szCs w:val="24"/>
          <w:u w:val="single"/>
          <w:lang w:val="hr-HR"/>
        </w:rPr>
      </w:pPr>
      <w:r w:rsidRPr="00811887">
        <w:rPr>
          <w:rFonts w:ascii="Times New Roman" w:hAnsi="Times New Roman" w:cs="Times New Roman"/>
          <w:b/>
          <w:sz w:val="24"/>
          <w:szCs w:val="24"/>
          <w:u w:val="single"/>
          <w:lang w:val="hr-HR"/>
        </w:rPr>
        <w:t>Prihvatljive kategorije troškova prijavitelja</w:t>
      </w:r>
      <w:r w:rsidR="00DD03B7" w:rsidRPr="00811887">
        <w:rPr>
          <w:rFonts w:ascii="Times New Roman" w:hAnsi="Times New Roman" w:cs="Times New Roman"/>
          <w:b/>
          <w:sz w:val="24"/>
          <w:szCs w:val="24"/>
          <w:u w:val="single"/>
          <w:lang w:val="hr-HR"/>
        </w:rPr>
        <w:t xml:space="preserve"> </w:t>
      </w:r>
    </w:p>
    <w:p w14:paraId="3ED78C1E" w14:textId="77777777" w:rsidR="00E478E1" w:rsidRDefault="00E478E1" w:rsidP="0004451A">
      <w:pPr>
        <w:pStyle w:val="bullets"/>
        <w:numPr>
          <w:ilvl w:val="0"/>
          <w:numId w:val="0"/>
        </w:numPr>
        <w:spacing w:after="120" w:line="276" w:lineRule="auto"/>
        <w:jc w:val="both"/>
        <w:rPr>
          <w:rFonts w:ascii="Times New Roman" w:hAnsi="Times New Roman" w:cs="Times New Roman"/>
          <w:b/>
          <w:sz w:val="24"/>
          <w:szCs w:val="24"/>
          <w:u w:val="single"/>
          <w:lang w:val="hr-HR"/>
        </w:rPr>
      </w:pPr>
    </w:p>
    <w:p w14:paraId="7D8A20DD" w14:textId="77777777" w:rsidR="00CE5152" w:rsidRPr="00A13BB8" w:rsidRDefault="00CE5152" w:rsidP="0004451A">
      <w:pPr>
        <w:pStyle w:val="bullets"/>
        <w:numPr>
          <w:ilvl w:val="0"/>
          <w:numId w:val="0"/>
        </w:numPr>
        <w:spacing w:after="120" w:line="276" w:lineRule="auto"/>
        <w:jc w:val="both"/>
        <w:rPr>
          <w:rFonts w:ascii="Times New Roman" w:hAnsi="Times New Roman" w:cs="Times New Roman"/>
          <w:b/>
          <w:sz w:val="24"/>
          <w:szCs w:val="24"/>
          <w:lang w:val="hr-HR"/>
        </w:rPr>
      </w:pPr>
    </w:p>
    <w:p w14:paraId="47648B1C" w14:textId="4BCD57E5" w:rsidR="00820925" w:rsidRPr="00A67F12" w:rsidRDefault="00820925" w:rsidP="00A67F12">
      <w:pPr>
        <w:pStyle w:val="bullets"/>
        <w:numPr>
          <w:ilvl w:val="0"/>
          <w:numId w:val="23"/>
        </w:numPr>
        <w:spacing w:after="120" w:line="276" w:lineRule="auto"/>
        <w:ind w:left="567" w:hanging="567"/>
        <w:contextualSpacing w:val="0"/>
        <w:jc w:val="both"/>
        <w:rPr>
          <w:rFonts w:ascii="Times New Roman" w:hAnsi="Times New Roman" w:cs="Times New Roman"/>
          <w:bCs/>
          <w:sz w:val="24"/>
          <w:szCs w:val="24"/>
          <w:lang w:val="hr-HR"/>
        </w:rPr>
      </w:pPr>
      <w:bookmarkStart w:id="96" w:name="_Hlk96377074"/>
      <w:r w:rsidRPr="00A67F12">
        <w:rPr>
          <w:rFonts w:ascii="Times New Roman" w:hAnsi="Times New Roman" w:cs="Times New Roman"/>
          <w:b/>
          <w:bCs/>
          <w:sz w:val="24"/>
          <w:szCs w:val="24"/>
          <w:lang w:val="hr-HR"/>
        </w:rPr>
        <w:t>Troškovi osoblja</w:t>
      </w:r>
      <w:r w:rsidRPr="00A67F12">
        <w:rPr>
          <w:rFonts w:ascii="Times New Roman" w:hAnsi="Times New Roman" w:cs="Times New Roman"/>
          <w:bCs/>
          <w:sz w:val="24"/>
          <w:szCs w:val="24"/>
          <w:lang w:val="hr-HR"/>
        </w:rPr>
        <w:t xml:space="preserve"> (bruto 2) zaposlenih i novozaposlenih </w:t>
      </w:r>
      <w:r w:rsidR="00F76CE1" w:rsidRPr="00A67F12">
        <w:rPr>
          <w:rFonts w:ascii="Times New Roman" w:hAnsi="Times New Roman" w:cs="Times New Roman"/>
          <w:bCs/>
          <w:sz w:val="24"/>
          <w:szCs w:val="24"/>
          <w:lang w:val="hr-HR"/>
        </w:rPr>
        <w:t xml:space="preserve">kod prijavitelja </w:t>
      </w:r>
      <w:r w:rsidRPr="00A67F12">
        <w:rPr>
          <w:rFonts w:ascii="Times New Roman" w:hAnsi="Times New Roman" w:cs="Times New Roman"/>
          <w:bCs/>
          <w:sz w:val="24"/>
          <w:szCs w:val="24"/>
          <w:lang w:val="hr-HR"/>
        </w:rPr>
        <w:t>koji</w:t>
      </w:r>
      <w:r w:rsidR="00F56600" w:rsidRPr="00A67F12">
        <w:rPr>
          <w:rFonts w:ascii="Times New Roman" w:hAnsi="Times New Roman" w:cs="Times New Roman"/>
          <w:bCs/>
          <w:sz w:val="24"/>
          <w:szCs w:val="24"/>
          <w:lang w:val="hr-HR"/>
        </w:rPr>
        <w:t xml:space="preserve"> će raditi na provedbi projekta. Trošak se temelji na standardnim veličinama jediničnog troška, a metodologija izračuna opisana je u Prilogu </w:t>
      </w:r>
      <w:r w:rsidR="0081353E">
        <w:rPr>
          <w:rFonts w:ascii="Times New Roman" w:hAnsi="Times New Roman" w:cs="Times New Roman"/>
          <w:bCs/>
          <w:sz w:val="24"/>
          <w:szCs w:val="24"/>
          <w:lang w:val="hr-HR"/>
        </w:rPr>
        <w:t>7</w:t>
      </w:r>
      <w:r w:rsidR="00F56600" w:rsidRPr="00A67F12">
        <w:rPr>
          <w:rFonts w:ascii="Times New Roman" w:hAnsi="Times New Roman" w:cs="Times New Roman"/>
          <w:bCs/>
          <w:sz w:val="24"/>
          <w:szCs w:val="24"/>
          <w:lang w:val="hr-HR"/>
        </w:rPr>
        <w:t>.</w:t>
      </w:r>
      <w:r w:rsidR="0081353E">
        <w:rPr>
          <w:rFonts w:ascii="Times New Roman" w:hAnsi="Times New Roman" w:cs="Times New Roman"/>
          <w:bCs/>
          <w:sz w:val="24"/>
          <w:szCs w:val="24"/>
          <w:lang w:val="hr-HR"/>
        </w:rPr>
        <w:t xml:space="preserve"> i Prilogu 8</w:t>
      </w:r>
      <w:r w:rsidR="003B0A67">
        <w:rPr>
          <w:rFonts w:ascii="Times New Roman" w:hAnsi="Times New Roman" w:cs="Times New Roman"/>
          <w:bCs/>
          <w:sz w:val="24"/>
          <w:szCs w:val="24"/>
          <w:lang w:val="hr-HR"/>
        </w:rPr>
        <w:t>.</w:t>
      </w:r>
      <w:r w:rsidR="00F56600" w:rsidRPr="00A67F12">
        <w:rPr>
          <w:rFonts w:ascii="Times New Roman" w:hAnsi="Times New Roman" w:cs="Times New Roman"/>
          <w:bCs/>
          <w:sz w:val="24"/>
          <w:szCs w:val="24"/>
          <w:lang w:val="hr-HR"/>
        </w:rPr>
        <w:t xml:space="preserve"> Iznos jediničnog troška ne može se mijenjati tijekom provedbe projekata. Kod pripreme projektnog prijedloga, tj. proračuna projekta, prijavitelj treba uzeti u obzir projicirane stvarne sate koje će djelatnici utrošiti na provedbu projektnih aktivnosti. </w:t>
      </w:r>
      <w:r w:rsidRPr="00A67F12">
        <w:rPr>
          <w:rFonts w:ascii="Times New Roman" w:hAnsi="Times New Roman" w:cs="Times New Roman"/>
          <w:bCs/>
          <w:sz w:val="24"/>
          <w:szCs w:val="24"/>
          <w:lang w:val="hr-HR"/>
        </w:rPr>
        <w:t xml:space="preserve">Ukupni broj sati prijavljen po osobi za određenu godinu provedbe </w:t>
      </w:r>
      <w:r w:rsidR="0038373D" w:rsidRPr="00A67F12">
        <w:rPr>
          <w:rFonts w:ascii="Times New Roman" w:hAnsi="Times New Roman" w:cs="Times New Roman"/>
          <w:bCs/>
          <w:sz w:val="24"/>
          <w:szCs w:val="24"/>
          <w:lang w:val="hr-HR"/>
        </w:rPr>
        <w:t>p</w:t>
      </w:r>
      <w:r w:rsidRPr="00A67F12">
        <w:rPr>
          <w:rFonts w:ascii="Times New Roman" w:hAnsi="Times New Roman" w:cs="Times New Roman"/>
          <w:bCs/>
          <w:sz w:val="24"/>
          <w:szCs w:val="24"/>
          <w:lang w:val="hr-HR"/>
        </w:rPr>
        <w:t>rojekta ne smije prelaziti broj sati upotrijebljen pri izračunu te satnice.</w:t>
      </w:r>
      <w:r w:rsidR="00DD03B7" w:rsidRPr="00A67F12">
        <w:rPr>
          <w:rFonts w:ascii="Times New Roman" w:hAnsi="Times New Roman" w:cs="Times New Roman"/>
          <w:bCs/>
          <w:sz w:val="24"/>
          <w:szCs w:val="24"/>
          <w:lang w:val="hr-HR"/>
        </w:rPr>
        <w:t xml:space="preserve"> </w:t>
      </w:r>
      <w:r w:rsidR="008B46FB" w:rsidRPr="00A67F12">
        <w:rPr>
          <w:rFonts w:ascii="Times New Roman" w:hAnsi="Times New Roman" w:cs="Times New Roman"/>
          <w:bCs/>
          <w:sz w:val="24"/>
          <w:szCs w:val="24"/>
          <w:lang w:val="hr-HR"/>
        </w:rPr>
        <w:t>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14:paraId="77398311" w14:textId="6413D984" w:rsidR="00201150" w:rsidRDefault="00820925" w:rsidP="000F151C">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r w:rsidRPr="000F151C">
        <w:rPr>
          <w:rFonts w:ascii="Times New Roman" w:hAnsi="Times New Roman" w:cs="Times New Roman"/>
          <w:sz w:val="24"/>
          <w:szCs w:val="24"/>
          <w:lang w:val="hr-HR"/>
        </w:rPr>
        <w:t xml:space="preserve">Prijavitelj je obvezan čuvati dokumentaciju koja se odnosi na izravne troškove osoblja </w:t>
      </w:r>
      <w:r w:rsidR="004069D4" w:rsidRPr="000F151C">
        <w:rPr>
          <w:rFonts w:ascii="Times New Roman" w:hAnsi="Times New Roman" w:cs="Times New Roman"/>
          <w:sz w:val="24"/>
          <w:szCs w:val="24"/>
          <w:lang w:val="hr-HR"/>
        </w:rPr>
        <w:t>–</w:t>
      </w:r>
      <w:r w:rsidRPr="000F151C">
        <w:rPr>
          <w:rFonts w:ascii="Times New Roman" w:hAnsi="Times New Roman" w:cs="Times New Roman"/>
          <w:sz w:val="24"/>
          <w:szCs w:val="24"/>
          <w:lang w:val="hr-HR"/>
        </w:rPr>
        <w:t xml:space="preserve"> dokazi o izdacima (npr. ugovori, odluke, platne liste, evidencije radnog vremena), kako bi osigurao</w:t>
      </w:r>
      <w:r w:rsidR="00014F75" w:rsidRPr="000F151C">
        <w:rPr>
          <w:rFonts w:ascii="Times New Roman" w:hAnsi="Times New Roman" w:cs="Times New Roman"/>
          <w:sz w:val="24"/>
          <w:szCs w:val="24"/>
          <w:lang w:val="hr-HR"/>
        </w:rPr>
        <w:t xml:space="preserve"> odgovarajući revizijski trag. </w:t>
      </w:r>
      <w:r w:rsidR="000F151C" w:rsidRPr="000F151C">
        <w:rPr>
          <w:rFonts w:ascii="Times New Roman" w:hAnsi="Times New Roman" w:cs="Times New Roman"/>
          <w:sz w:val="24"/>
          <w:szCs w:val="24"/>
          <w:lang w:val="hr-HR"/>
        </w:rPr>
        <w:t>Osoblje zaposleno na projektu obvezno je voditi evidenciju radnih sati kako bi se izračunali stvarni sati rada na projektu.</w:t>
      </w:r>
    </w:p>
    <w:p w14:paraId="31AED216" w14:textId="69B6989C" w:rsidR="00E9216D" w:rsidRPr="000F151C" w:rsidRDefault="00E9216D" w:rsidP="000F151C">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r w:rsidRPr="00F76CE1">
        <w:rPr>
          <w:rFonts w:ascii="Times New Roman" w:hAnsi="Times New Roman" w:cs="Times New Roman"/>
          <w:sz w:val="24"/>
          <w:szCs w:val="24"/>
          <w:lang w:val="hr-HR"/>
        </w:rPr>
        <w:t>Troškovi osoblja</w:t>
      </w:r>
      <w:r w:rsidRPr="00E9216D">
        <w:rPr>
          <w:rFonts w:ascii="Times New Roman" w:hAnsi="Times New Roman" w:cs="Times New Roman"/>
          <w:sz w:val="24"/>
          <w:szCs w:val="24"/>
          <w:lang w:val="hr-HR"/>
        </w:rPr>
        <w:t xml:space="preserve"> za sate stvarno odrađene na provedbi projektnih aktivnosti isplaćivat će se temeljem satnice izračunate na gore opisan način.</w:t>
      </w:r>
    </w:p>
    <w:p w14:paraId="55AA660C" w14:textId="6D524DB1" w:rsidR="00236507" w:rsidRPr="00080305" w:rsidRDefault="00B32E45" w:rsidP="0021447E">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080305">
        <w:rPr>
          <w:rFonts w:ascii="Times New Roman" w:hAnsi="Times New Roman" w:cs="Times New Roman"/>
          <w:b/>
          <w:bCs/>
          <w:sz w:val="24"/>
          <w:szCs w:val="24"/>
          <w:lang w:val="hr-HR"/>
        </w:rPr>
        <w:t xml:space="preserve">Troškovi </w:t>
      </w:r>
      <w:r w:rsidR="00282B6B" w:rsidRPr="00080305">
        <w:rPr>
          <w:rFonts w:ascii="Times New Roman" w:hAnsi="Times New Roman" w:cs="Times New Roman"/>
          <w:b/>
          <w:bCs/>
          <w:sz w:val="24"/>
          <w:szCs w:val="24"/>
          <w:lang w:val="hr-HR"/>
        </w:rPr>
        <w:t xml:space="preserve">vanjskih </w:t>
      </w:r>
      <w:r w:rsidR="00BA4937" w:rsidRPr="00080305">
        <w:rPr>
          <w:rFonts w:ascii="Times New Roman" w:hAnsi="Times New Roman" w:cs="Times New Roman"/>
          <w:b/>
          <w:bCs/>
          <w:sz w:val="24"/>
          <w:szCs w:val="24"/>
          <w:lang w:val="hr-HR"/>
        </w:rPr>
        <w:t xml:space="preserve">savjetodavnih </w:t>
      </w:r>
      <w:r w:rsidRPr="00080305">
        <w:rPr>
          <w:rFonts w:ascii="Times New Roman" w:hAnsi="Times New Roman" w:cs="Times New Roman"/>
          <w:b/>
          <w:bCs/>
          <w:sz w:val="24"/>
          <w:szCs w:val="24"/>
          <w:lang w:val="hr-HR"/>
        </w:rPr>
        <w:t>usluga</w:t>
      </w:r>
      <w:r w:rsidRPr="00080305">
        <w:rPr>
          <w:rFonts w:ascii="Times New Roman" w:hAnsi="Times New Roman" w:cs="Times New Roman"/>
          <w:sz w:val="24"/>
          <w:szCs w:val="24"/>
          <w:lang w:val="hr-HR"/>
        </w:rPr>
        <w:t xml:space="preserve"> </w:t>
      </w:r>
      <w:r w:rsidR="00BE0489" w:rsidRPr="00080305">
        <w:rPr>
          <w:rFonts w:ascii="Times New Roman" w:hAnsi="Times New Roman" w:cs="Times New Roman"/>
          <w:sz w:val="24"/>
          <w:szCs w:val="24"/>
          <w:lang w:val="hr-HR"/>
        </w:rPr>
        <w:t>za analizu tržišta, izradu studije ili plana za komercijalizaciju, provjeru i zaštitu intelektualnog vlasništva i razvoj strategije/plana upravljanja intelektualnim vlasništvom, razvoj poslovnog modela, analizu regulatornih uvjeta</w:t>
      </w:r>
      <w:bookmarkStart w:id="97" w:name="_Ref102338511"/>
      <w:r w:rsidR="00BE0489" w:rsidRPr="00080305">
        <w:rPr>
          <w:rFonts w:ascii="Times New Roman" w:hAnsi="Times New Roman" w:cs="Times New Roman"/>
          <w:sz w:val="24"/>
          <w:szCs w:val="24"/>
          <w:lang w:val="hr-HR"/>
        </w:rPr>
        <w:t xml:space="preserve">, certificiranje, </w:t>
      </w:r>
      <w:r w:rsidR="0021447E" w:rsidRPr="0021447E">
        <w:rPr>
          <w:rFonts w:ascii="Times New Roman" w:hAnsi="Times New Roman" w:cs="Times New Roman"/>
          <w:sz w:val="24"/>
          <w:szCs w:val="24"/>
          <w:lang w:val="hr-HR"/>
        </w:rPr>
        <w:t xml:space="preserve">normizacije, </w:t>
      </w:r>
      <w:r w:rsidR="00BE0489" w:rsidRPr="00080305">
        <w:rPr>
          <w:rFonts w:ascii="Times New Roman" w:hAnsi="Times New Roman" w:cs="Times New Roman"/>
          <w:sz w:val="24"/>
          <w:szCs w:val="24"/>
          <w:lang w:val="hr-HR"/>
        </w:rPr>
        <w:t>savjetovanje vezano uz transfer tehnologije.</w:t>
      </w:r>
      <w:bookmarkEnd w:id="97"/>
      <w:r w:rsidR="00BE0489" w:rsidRPr="00080305">
        <w:rPr>
          <w:rFonts w:ascii="Times New Roman" w:hAnsi="Times New Roman" w:cs="Times New Roman"/>
          <w:sz w:val="24"/>
          <w:szCs w:val="24"/>
          <w:lang w:val="hr-HR"/>
        </w:rPr>
        <w:t xml:space="preserve"> </w:t>
      </w:r>
    </w:p>
    <w:p w14:paraId="3CE496CB" w14:textId="40E2373B" w:rsidR="00E478E1" w:rsidRDefault="00BE0489" w:rsidP="00E478E1">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236507">
        <w:rPr>
          <w:rFonts w:ascii="Times New Roman" w:hAnsi="Times New Roman" w:cs="Times New Roman"/>
          <w:b/>
          <w:bCs/>
          <w:sz w:val="24"/>
          <w:szCs w:val="24"/>
          <w:lang w:val="hr-HR"/>
        </w:rPr>
        <w:t>Troškovi službenih pristojbi koje se plaćaju nacionalnim ili nadnacionalnim uredima za zaštitu intelektualnog vlasništva</w:t>
      </w:r>
      <w:r w:rsidR="000D5D00">
        <w:rPr>
          <w:rFonts w:ascii="Times New Roman" w:hAnsi="Times New Roman" w:cs="Times New Roman"/>
          <w:sz w:val="24"/>
          <w:szCs w:val="24"/>
          <w:lang w:val="hr-HR"/>
        </w:rPr>
        <w:t xml:space="preserve"> (DZIV, EPO, WIPO</w:t>
      </w:r>
      <w:r w:rsidRPr="00BE0489">
        <w:rPr>
          <w:rFonts w:ascii="Times New Roman" w:hAnsi="Times New Roman" w:cs="Times New Roman"/>
          <w:sz w:val="24"/>
          <w:szCs w:val="24"/>
          <w:lang w:val="hr-HR"/>
        </w:rPr>
        <w:t xml:space="preserve"> i sl.)</w:t>
      </w:r>
      <w:r w:rsidR="00B919CE">
        <w:rPr>
          <w:rFonts w:ascii="Times New Roman" w:hAnsi="Times New Roman" w:cs="Times New Roman"/>
          <w:sz w:val="24"/>
          <w:szCs w:val="24"/>
          <w:lang w:val="hr-HR"/>
        </w:rPr>
        <w:t>.</w:t>
      </w:r>
      <w:r w:rsidR="00B919CE" w:rsidRPr="00B919CE">
        <w:t xml:space="preserve"> </w:t>
      </w:r>
      <w:r w:rsidR="00B919CE" w:rsidRPr="00B919CE">
        <w:rPr>
          <w:rFonts w:ascii="Times New Roman" w:hAnsi="Times New Roman" w:cs="Times New Roman"/>
          <w:sz w:val="24"/>
          <w:szCs w:val="24"/>
          <w:lang w:val="hr-HR"/>
        </w:rPr>
        <w:t>Ukupan iznos troškova službenih pristojbi ne smije biti veći od 20% prihvatljivih troškova projekta</w:t>
      </w:r>
      <w:r w:rsidR="00B919CE">
        <w:rPr>
          <w:rFonts w:ascii="Times New Roman" w:hAnsi="Times New Roman" w:cs="Times New Roman"/>
          <w:sz w:val="24"/>
          <w:szCs w:val="24"/>
          <w:lang w:val="hr-HR"/>
        </w:rPr>
        <w:t>.</w:t>
      </w:r>
    </w:p>
    <w:p w14:paraId="2D0BBEE0" w14:textId="295D2B6B" w:rsidR="00024CFA" w:rsidRDefault="0021447E" w:rsidP="0021447E">
      <w:pPr>
        <w:pStyle w:val="bullets"/>
        <w:numPr>
          <w:ilvl w:val="0"/>
          <w:numId w:val="23"/>
        </w:numPr>
        <w:spacing w:after="120" w:line="276" w:lineRule="auto"/>
        <w:ind w:left="567" w:hanging="567"/>
        <w:contextualSpacing w:val="0"/>
        <w:jc w:val="both"/>
        <w:rPr>
          <w:rFonts w:ascii="Times New Roman" w:hAnsi="Times New Roman" w:cs="Times New Roman"/>
          <w:sz w:val="24"/>
          <w:szCs w:val="24"/>
          <w:lang w:val="hr-HR"/>
        </w:rPr>
      </w:pPr>
      <w:r w:rsidRPr="0021447E">
        <w:rPr>
          <w:rFonts w:ascii="Times New Roman" w:hAnsi="Times New Roman" w:cs="Times New Roman"/>
          <w:b/>
          <w:sz w:val="24"/>
          <w:szCs w:val="24"/>
          <w:lang w:val="hr-HR"/>
        </w:rPr>
        <w:t>Troškovi licenciranja</w:t>
      </w:r>
      <w:r w:rsidRPr="0021447E">
        <w:rPr>
          <w:rFonts w:ascii="Times New Roman" w:hAnsi="Times New Roman" w:cs="Times New Roman"/>
          <w:sz w:val="24"/>
          <w:szCs w:val="24"/>
          <w:lang w:val="hr-HR"/>
        </w:rPr>
        <w:t xml:space="preserve"> za pristup bazama podataka ili drugim programima koje služe za pretraživanje patentnih baza</w:t>
      </w:r>
      <w:r>
        <w:rPr>
          <w:rFonts w:ascii="Times New Roman" w:hAnsi="Times New Roman" w:cs="Times New Roman"/>
          <w:sz w:val="24"/>
          <w:szCs w:val="24"/>
          <w:lang w:val="hr-HR"/>
        </w:rPr>
        <w:t>.</w:t>
      </w:r>
    </w:p>
    <w:p w14:paraId="5973A236" w14:textId="3F92B65E" w:rsidR="00E478E1" w:rsidRPr="00024CFA" w:rsidRDefault="00024CFA" w:rsidP="0021447E">
      <w:pPr>
        <w:pStyle w:val="bullets"/>
        <w:numPr>
          <w:ilvl w:val="0"/>
          <w:numId w:val="23"/>
        </w:numPr>
        <w:spacing w:after="120" w:line="276" w:lineRule="auto"/>
        <w:ind w:left="567" w:hanging="567"/>
        <w:contextualSpacing w:val="0"/>
        <w:jc w:val="both"/>
        <w:rPr>
          <w:rFonts w:ascii="Times New Roman" w:hAnsi="Times New Roman" w:cs="Times New Roman"/>
          <w:sz w:val="8"/>
          <w:szCs w:val="24"/>
          <w:lang w:val="hr-HR"/>
        </w:rPr>
      </w:pPr>
      <w:r w:rsidRPr="00024CFA">
        <w:rPr>
          <w:rFonts w:ascii="Times New Roman" w:hAnsi="Times New Roman" w:cs="Times New Roman"/>
          <w:b/>
          <w:sz w:val="24"/>
          <w:szCs w:val="24"/>
          <w:lang w:val="hr-HR"/>
        </w:rPr>
        <w:lastRenderedPageBreak/>
        <w:t>Trošak vanjske usluge administrativnog upravljanja projektom</w:t>
      </w:r>
      <w:r w:rsidRPr="00024CFA">
        <w:rPr>
          <w:rFonts w:ascii="Times New Roman" w:hAnsi="Times New Roman" w:cs="Times New Roman"/>
          <w:sz w:val="24"/>
          <w:szCs w:val="24"/>
          <w:lang w:val="hr-HR"/>
        </w:rPr>
        <w:t xml:space="preserve"> (priprema zahtjeva za plaćanje, vanjska stručna usluga za pripremu i provedbu postupaka (javne) nabave).</w:t>
      </w:r>
    </w:p>
    <w:p w14:paraId="0644D607" w14:textId="6FE944A2" w:rsidR="00B32E45" w:rsidRPr="006120C8" w:rsidRDefault="00BE0489" w:rsidP="0007617F">
      <w:pPr>
        <w:pStyle w:val="bullets"/>
        <w:numPr>
          <w:ilvl w:val="0"/>
          <w:numId w:val="23"/>
        </w:numPr>
        <w:spacing w:after="120" w:line="276" w:lineRule="auto"/>
        <w:ind w:left="567" w:hanging="567"/>
        <w:contextualSpacing w:val="0"/>
        <w:jc w:val="both"/>
        <w:rPr>
          <w:rFonts w:ascii="Times New Roman" w:hAnsi="Times New Roman" w:cs="Times New Roman"/>
          <w:b/>
          <w:bCs/>
          <w:sz w:val="24"/>
          <w:szCs w:val="24"/>
          <w:lang w:val="hr-HR"/>
        </w:rPr>
      </w:pPr>
      <w:r w:rsidRPr="00282B6B">
        <w:rPr>
          <w:rFonts w:ascii="Times New Roman" w:hAnsi="Times New Roman" w:cs="Times New Roman"/>
          <w:b/>
          <w:bCs/>
          <w:sz w:val="24"/>
          <w:szCs w:val="24"/>
          <w:lang w:val="hr-HR"/>
        </w:rPr>
        <w:t>Troškovi edukacije članova projektnog tima</w:t>
      </w:r>
      <w:r w:rsidR="00282B6B" w:rsidRPr="00282B6B">
        <w:rPr>
          <w:rFonts w:ascii="Times New Roman" w:hAnsi="Times New Roman" w:cs="Times New Roman"/>
          <w:b/>
          <w:bCs/>
          <w:sz w:val="24"/>
          <w:szCs w:val="24"/>
          <w:lang w:val="hr-HR"/>
        </w:rPr>
        <w:t xml:space="preserve"> </w:t>
      </w:r>
      <w:r w:rsidR="00282B6B" w:rsidRPr="00282B6B">
        <w:rPr>
          <w:rFonts w:ascii="Times New Roman" w:hAnsi="Times New Roman" w:cs="Times New Roman"/>
          <w:sz w:val="24"/>
          <w:szCs w:val="24"/>
          <w:lang w:val="hr-HR"/>
        </w:rPr>
        <w:t>vezano za aktivnosti upravljanja intelektualnim vlasništvom i transfer tehnologije.</w:t>
      </w:r>
    </w:p>
    <w:p w14:paraId="62FAEC37" w14:textId="119BDDC2" w:rsidR="00B919CE" w:rsidRPr="000A0CB7" w:rsidRDefault="00B919CE" w:rsidP="0007617F">
      <w:pPr>
        <w:pStyle w:val="bullets"/>
        <w:numPr>
          <w:ilvl w:val="0"/>
          <w:numId w:val="23"/>
        </w:numPr>
        <w:spacing w:after="120" w:line="276" w:lineRule="auto"/>
        <w:ind w:left="567" w:hanging="567"/>
        <w:contextualSpacing w:val="0"/>
        <w:jc w:val="both"/>
        <w:rPr>
          <w:rFonts w:ascii="Times New Roman" w:hAnsi="Times New Roman" w:cs="Times New Roman"/>
          <w:b/>
          <w:bCs/>
          <w:sz w:val="24"/>
          <w:szCs w:val="24"/>
          <w:lang w:val="hr-HR"/>
        </w:rPr>
      </w:pPr>
      <w:r w:rsidRPr="00BE0489">
        <w:rPr>
          <w:rFonts w:ascii="Times New Roman" w:hAnsi="Times New Roman" w:cs="Times New Roman"/>
          <w:b/>
          <w:bCs/>
          <w:sz w:val="24"/>
          <w:szCs w:val="24"/>
          <w:lang w:val="hr-HR"/>
        </w:rPr>
        <w:t>Troškovi službenih putovanja</w:t>
      </w:r>
      <w:r w:rsidRPr="00BE0489">
        <w:rPr>
          <w:rFonts w:ascii="Times New Roman" w:hAnsi="Times New Roman" w:cs="Times New Roman"/>
          <w:sz w:val="24"/>
          <w:szCs w:val="24"/>
          <w:lang w:val="hr-HR"/>
        </w:rPr>
        <w:t xml:space="preserve"> </w:t>
      </w:r>
      <w:r w:rsidRPr="00FC075B">
        <w:rPr>
          <w:rFonts w:ascii="Times New Roman" w:hAnsi="Times New Roman" w:cs="Times New Roman"/>
          <w:sz w:val="24"/>
          <w:szCs w:val="24"/>
          <w:lang w:val="hr-HR"/>
        </w:rPr>
        <w:t xml:space="preserve">povezanih s provedbom projekta. </w:t>
      </w:r>
    </w:p>
    <w:p w14:paraId="1CB7702D" w14:textId="40D20DE1" w:rsidR="000A0CB7" w:rsidRPr="000A0CB7" w:rsidRDefault="000A0CB7" w:rsidP="000A0CB7">
      <w:pPr>
        <w:pStyle w:val="bullets"/>
        <w:numPr>
          <w:ilvl w:val="0"/>
          <w:numId w:val="23"/>
        </w:numPr>
        <w:spacing w:after="120" w:line="276" w:lineRule="auto"/>
        <w:ind w:left="567" w:hanging="567"/>
        <w:contextualSpacing w:val="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N</w:t>
      </w:r>
      <w:r w:rsidRPr="000A0CB7">
        <w:rPr>
          <w:rFonts w:ascii="Times New Roman" w:hAnsi="Times New Roman" w:cs="Times New Roman"/>
          <w:b/>
          <w:bCs/>
          <w:sz w:val="24"/>
          <w:szCs w:val="24"/>
          <w:lang w:val="hr-HR"/>
        </w:rPr>
        <w:t>eizravni troškovi</w:t>
      </w:r>
      <w:r w:rsidRPr="000A0CB7">
        <w:rPr>
          <w:rFonts w:ascii="Times New Roman" w:hAnsi="Times New Roman" w:cs="Times New Roman"/>
          <w:bCs/>
          <w:color w:val="000000" w:themeColor="text1"/>
          <w:sz w:val="24"/>
          <w:szCs w:val="24"/>
          <w:lang w:val="hr-HR"/>
        </w:rPr>
        <w:t xml:space="preserve"> </w:t>
      </w:r>
      <w:r w:rsidRPr="00661604">
        <w:rPr>
          <w:rFonts w:ascii="Times New Roman" w:hAnsi="Times New Roman" w:cs="Times New Roman"/>
          <w:bCs/>
          <w:color w:val="000000" w:themeColor="text1"/>
          <w:sz w:val="24"/>
          <w:szCs w:val="24"/>
          <w:lang w:val="hr-HR"/>
        </w:rPr>
        <w:t>nastali</w:t>
      </w:r>
      <w:r w:rsidRPr="000A0CB7">
        <w:rPr>
          <w:rFonts w:ascii="Times New Roman" w:hAnsi="Times New Roman" w:cs="Times New Roman"/>
          <w:bCs/>
          <w:color w:val="000000" w:themeColor="text1"/>
          <w:sz w:val="24"/>
          <w:szCs w:val="24"/>
          <w:lang w:val="hr-HR"/>
        </w:rPr>
        <w:t xml:space="preserve"> </w:t>
      </w:r>
      <w:r w:rsidRPr="00661604">
        <w:rPr>
          <w:rFonts w:ascii="Times New Roman" w:hAnsi="Times New Roman" w:cs="Times New Roman"/>
          <w:bCs/>
          <w:color w:val="000000" w:themeColor="text1"/>
          <w:sz w:val="24"/>
          <w:szCs w:val="24"/>
          <w:lang w:val="hr-HR"/>
        </w:rPr>
        <w:t>izravno kao posljedica</w:t>
      </w:r>
      <w:r w:rsidRPr="000A0CB7">
        <w:rPr>
          <w:rFonts w:ascii="Times New Roman" w:hAnsi="Times New Roman" w:cs="Times New Roman"/>
          <w:bCs/>
          <w:color w:val="000000" w:themeColor="text1"/>
          <w:sz w:val="24"/>
          <w:szCs w:val="24"/>
          <w:lang w:val="hr-HR"/>
        </w:rPr>
        <w:t xml:space="preserve"> </w:t>
      </w:r>
      <w:r w:rsidRPr="00661604">
        <w:rPr>
          <w:rFonts w:ascii="Times New Roman" w:hAnsi="Times New Roman" w:cs="Times New Roman"/>
          <w:bCs/>
          <w:color w:val="000000" w:themeColor="text1"/>
          <w:sz w:val="24"/>
          <w:szCs w:val="24"/>
          <w:lang w:val="hr-HR"/>
        </w:rPr>
        <w:t>provedbe istraživačkog projekta kod prijavitelja</w:t>
      </w:r>
      <w:r w:rsidRPr="000A0CB7">
        <w:rPr>
          <w:rFonts w:ascii="Times New Roman" w:hAnsi="Times New Roman" w:cs="Times New Roman"/>
          <w:bCs/>
          <w:color w:val="000000" w:themeColor="text1"/>
          <w:sz w:val="24"/>
          <w:szCs w:val="24"/>
          <w:lang w:val="hr-HR"/>
        </w:rPr>
        <w:t xml:space="preserve"> </w:t>
      </w:r>
      <w:r w:rsidRPr="00661604">
        <w:rPr>
          <w:rFonts w:ascii="Times New Roman" w:hAnsi="Times New Roman" w:cs="Times New Roman"/>
          <w:bCs/>
          <w:color w:val="000000" w:themeColor="text1"/>
          <w:sz w:val="24"/>
          <w:szCs w:val="24"/>
          <w:lang w:val="hr-HR"/>
        </w:rPr>
        <w:t>izračunavaju se po fiksnoj stopi do visine od 15% prihvatljivih izravnih troškova osoblja</w:t>
      </w:r>
      <w:r w:rsidRPr="000A0CB7">
        <w:rPr>
          <w:rFonts w:ascii="Times New Roman" w:hAnsi="Times New Roman" w:cs="Times New Roman"/>
          <w:bCs/>
          <w:color w:val="000000" w:themeColor="text1"/>
          <w:sz w:val="24"/>
          <w:szCs w:val="24"/>
          <w:lang w:val="hr-HR"/>
        </w:rPr>
        <w:t xml:space="preserve"> </w:t>
      </w:r>
      <w:r w:rsidRPr="00661604">
        <w:rPr>
          <w:rFonts w:ascii="Times New Roman" w:hAnsi="Times New Roman" w:cs="Times New Roman"/>
          <w:bCs/>
          <w:color w:val="000000" w:themeColor="text1"/>
          <w:sz w:val="24"/>
          <w:szCs w:val="24"/>
          <w:lang w:val="hr-HR"/>
        </w:rPr>
        <w:t>prijavitelja uključenog u provedbu projekta. Neizravni troškovi mogu uključivati</w:t>
      </w:r>
      <w:r w:rsidRPr="000A0CB7">
        <w:rPr>
          <w:rFonts w:ascii="Times New Roman" w:hAnsi="Times New Roman" w:cs="Times New Roman"/>
          <w:bCs/>
          <w:color w:val="000000" w:themeColor="text1"/>
          <w:sz w:val="24"/>
          <w:szCs w:val="24"/>
          <w:lang w:val="hr-HR"/>
        </w:rPr>
        <w:t xml:space="preserve"> </w:t>
      </w:r>
      <w:r w:rsidRPr="00661604">
        <w:rPr>
          <w:rFonts w:ascii="Times New Roman" w:hAnsi="Times New Roman" w:cs="Times New Roman"/>
          <w:bCs/>
          <w:color w:val="000000" w:themeColor="text1"/>
          <w:sz w:val="24"/>
          <w:szCs w:val="24"/>
          <w:lang w:val="hr-HR"/>
        </w:rPr>
        <w:t xml:space="preserve">administrativne troškove </w:t>
      </w:r>
      <w:r w:rsidR="00F76CE1">
        <w:rPr>
          <w:rFonts w:ascii="Times New Roman" w:hAnsi="Times New Roman" w:cs="Times New Roman"/>
          <w:bCs/>
          <w:color w:val="000000" w:themeColor="text1"/>
          <w:sz w:val="24"/>
          <w:szCs w:val="24"/>
          <w:lang w:val="hr-HR"/>
        </w:rPr>
        <w:t>vezane uz</w:t>
      </w:r>
      <w:r w:rsidRPr="00661604">
        <w:rPr>
          <w:rFonts w:ascii="Times New Roman" w:hAnsi="Times New Roman" w:cs="Times New Roman"/>
          <w:bCs/>
          <w:color w:val="000000" w:themeColor="text1"/>
          <w:sz w:val="24"/>
          <w:szCs w:val="24"/>
          <w:lang w:val="hr-HR"/>
        </w:rPr>
        <w:t xml:space="preserve"> upravljanj</w:t>
      </w:r>
      <w:r w:rsidR="00F76CE1">
        <w:rPr>
          <w:rFonts w:ascii="Times New Roman" w:hAnsi="Times New Roman" w:cs="Times New Roman"/>
          <w:bCs/>
          <w:color w:val="000000" w:themeColor="text1"/>
          <w:sz w:val="24"/>
          <w:szCs w:val="24"/>
          <w:lang w:val="hr-HR"/>
        </w:rPr>
        <w:t>e</w:t>
      </w:r>
      <w:r w:rsidRPr="00661604">
        <w:rPr>
          <w:rFonts w:ascii="Times New Roman" w:hAnsi="Times New Roman" w:cs="Times New Roman"/>
          <w:bCs/>
          <w:color w:val="000000" w:themeColor="text1"/>
          <w:sz w:val="24"/>
          <w:szCs w:val="24"/>
          <w:lang w:val="hr-HR"/>
        </w:rPr>
        <w:t>, zapošljavanj</w:t>
      </w:r>
      <w:r w:rsidR="00F76CE1">
        <w:rPr>
          <w:rFonts w:ascii="Times New Roman" w:hAnsi="Times New Roman" w:cs="Times New Roman"/>
          <w:bCs/>
          <w:color w:val="000000" w:themeColor="text1"/>
          <w:sz w:val="24"/>
          <w:szCs w:val="24"/>
          <w:lang w:val="hr-HR"/>
        </w:rPr>
        <w:t>e</w:t>
      </w:r>
      <w:r>
        <w:rPr>
          <w:rFonts w:ascii="Times New Roman" w:hAnsi="Times New Roman" w:cs="Times New Roman"/>
          <w:bCs/>
          <w:color w:val="000000" w:themeColor="text1"/>
          <w:sz w:val="24"/>
          <w:szCs w:val="24"/>
          <w:lang w:val="hr-HR"/>
        </w:rPr>
        <w:t>, računovodstv</w:t>
      </w:r>
      <w:r w:rsidR="00F76CE1">
        <w:rPr>
          <w:rFonts w:ascii="Times New Roman" w:hAnsi="Times New Roman" w:cs="Times New Roman"/>
          <w:bCs/>
          <w:color w:val="000000" w:themeColor="text1"/>
          <w:sz w:val="24"/>
          <w:szCs w:val="24"/>
          <w:lang w:val="hr-HR"/>
        </w:rPr>
        <w:t>o</w:t>
      </w:r>
      <w:r>
        <w:rPr>
          <w:rFonts w:ascii="Times New Roman" w:hAnsi="Times New Roman" w:cs="Times New Roman"/>
          <w:bCs/>
          <w:color w:val="000000" w:themeColor="text1"/>
          <w:sz w:val="24"/>
          <w:szCs w:val="24"/>
          <w:lang w:val="hr-HR"/>
        </w:rPr>
        <w:t xml:space="preserve"> ili čišćenj</w:t>
      </w:r>
      <w:r w:rsidR="00F76CE1">
        <w:rPr>
          <w:rFonts w:ascii="Times New Roman" w:hAnsi="Times New Roman" w:cs="Times New Roman"/>
          <w:bCs/>
          <w:color w:val="000000" w:themeColor="text1"/>
          <w:sz w:val="24"/>
          <w:szCs w:val="24"/>
          <w:lang w:val="hr-HR"/>
        </w:rPr>
        <w:t>e</w:t>
      </w:r>
      <w:r>
        <w:rPr>
          <w:rFonts w:ascii="Times New Roman" w:hAnsi="Times New Roman" w:cs="Times New Roman"/>
          <w:bCs/>
          <w:color w:val="000000" w:themeColor="text1"/>
          <w:sz w:val="24"/>
          <w:szCs w:val="24"/>
          <w:lang w:val="hr-HR"/>
        </w:rPr>
        <w:t>, troškovi telefona, vode ili struje i drugi slični troškovi.</w:t>
      </w:r>
    </w:p>
    <w:p w14:paraId="44572E90" w14:textId="09140165" w:rsidR="000A0CB7" w:rsidRDefault="000A0CB7" w:rsidP="000A0CB7">
      <w:pPr>
        <w:pStyle w:val="bullets"/>
        <w:numPr>
          <w:ilvl w:val="0"/>
          <w:numId w:val="0"/>
        </w:numPr>
        <w:spacing w:after="120" w:line="276" w:lineRule="auto"/>
        <w:ind w:left="-142"/>
        <w:contextualSpacing w:val="0"/>
        <w:jc w:val="both"/>
        <w:rPr>
          <w:rFonts w:ascii="Times New Roman" w:hAnsi="Times New Roman" w:cs="Times New Roman"/>
          <w:b/>
          <w:bCs/>
          <w:i/>
          <w:color w:val="000000" w:themeColor="text1"/>
          <w:sz w:val="24"/>
          <w:szCs w:val="24"/>
          <w:u w:val="single"/>
          <w:lang w:val="hr-HR"/>
        </w:rPr>
      </w:pPr>
      <w:r w:rsidRPr="000A0CB7">
        <w:rPr>
          <w:rFonts w:ascii="Times New Roman" w:hAnsi="Times New Roman" w:cs="Times New Roman"/>
          <w:b/>
          <w:bCs/>
          <w:i/>
          <w:color w:val="000000" w:themeColor="text1"/>
          <w:sz w:val="24"/>
          <w:szCs w:val="24"/>
          <w:u w:val="single"/>
          <w:lang w:val="hr-HR"/>
        </w:rPr>
        <w:t>Napomena: Prilikom popunjavanja prijavnog obrasca neizravni troškovi se automatski računaju na troškove osoblja koji su uneseni od strane prijavitelja</w:t>
      </w:r>
      <w:r w:rsidR="00486778">
        <w:rPr>
          <w:rFonts w:ascii="Times New Roman" w:hAnsi="Times New Roman" w:cs="Times New Roman"/>
          <w:b/>
          <w:bCs/>
          <w:i/>
          <w:color w:val="000000" w:themeColor="text1"/>
          <w:sz w:val="24"/>
          <w:szCs w:val="24"/>
          <w:u w:val="single"/>
          <w:lang w:val="hr-HR"/>
        </w:rPr>
        <w:t>/partnera</w:t>
      </w:r>
      <w:r w:rsidRPr="000A0CB7">
        <w:rPr>
          <w:rFonts w:ascii="Times New Roman" w:hAnsi="Times New Roman" w:cs="Times New Roman"/>
          <w:b/>
          <w:bCs/>
          <w:i/>
          <w:color w:val="000000" w:themeColor="text1"/>
          <w:sz w:val="24"/>
          <w:szCs w:val="24"/>
          <w:u w:val="single"/>
          <w:lang w:val="hr-HR"/>
        </w:rPr>
        <w:t>. Navedeni trošak nije potrebno unositi.</w:t>
      </w:r>
    </w:p>
    <w:p w14:paraId="2271ECBE" w14:textId="76DB68C0" w:rsidR="00207B19" w:rsidRPr="007C371C" w:rsidRDefault="00207B19" w:rsidP="00207B19">
      <w:pPr>
        <w:pStyle w:val="bullets"/>
        <w:numPr>
          <w:ilvl w:val="0"/>
          <w:numId w:val="0"/>
        </w:numPr>
        <w:spacing w:after="120" w:line="276" w:lineRule="auto"/>
        <w:ind w:left="-142"/>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t xml:space="preserve">Porez na dodanu vrijednost </w:t>
      </w:r>
      <w:r w:rsidR="00E94DD7">
        <w:rPr>
          <w:rFonts w:ascii="Times New Roman" w:hAnsi="Times New Roman" w:cs="Times New Roman"/>
          <w:b/>
          <w:sz w:val="24"/>
          <w:szCs w:val="24"/>
          <w:lang w:val="hr-HR"/>
        </w:rPr>
        <w:t>z</w:t>
      </w:r>
      <w:r w:rsidRPr="007C371C">
        <w:rPr>
          <w:rFonts w:ascii="Times New Roman" w:hAnsi="Times New Roman" w:cs="Times New Roman"/>
          <w:b/>
          <w:sz w:val="24"/>
          <w:szCs w:val="24"/>
          <w:lang w:val="hr-HR"/>
        </w:rPr>
        <w:t>a sve prihvatljive troškove, a na koj</w:t>
      </w:r>
      <w:r>
        <w:rPr>
          <w:rFonts w:ascii="Times New Roman" w:hAnsi="Times New Roman" w:cs="Times New Roman"/>
          <w:b/>
          <w:sz w:val="24"/>
          <w:szCs w:val="24"/>
          <w:lang w:val="hr-HR"/>
        </w:rPr>
        <w:t>e prijavitelj nema pravo ostvariti odbitak</w:t>
      </w:r>
      <w:r w:rsidRPr="007C371C">
        <w:rPr>
          <w:rFonts w:ascii="Times New Roman" w:hAnsi="Times New Roman" w:cs="Times New Roman"/>
          <w:b/>
          <w:sz w:val="24"/>
          <w:szCs w:val="24"/>
          <w:lang w:val="hr-HR"/>
        </w:rPr>
        <w:t xml:space="preserve">, prihvatljiv je trošak. </w:t>
      </w:r>
    </w:p>
    <w:p w14:paraId="72D77E12" w14:textId="77777777" w:rsidR="00793E2B" w:rsidRPr="00282B6B" w:rsidRDefault="00793E2B" w:rsidP="00207B19">
      <w:pPr>
        <w:pStyle w:val="bullets"/>
        <w:numPr>
          <w:ilvl w:val="0"/>
          <w:numId w:val="0"/>
        </w:numPr>
        <w:spacing w:after="120" w:line="276" w:lineRule="auto"/>
        <w:ind w:left="757" w:hanging="360"/>
        <w:contextualSpacing w:val="0"/>
        <w:jc w:val="both"/>
        <w:rPr>
          <w:rFonts w:ascii="Times New Roman" w:hAnsi="Times New Roman" w:cs="Times New Roman"/>
          <w:b/>
          <w:bCs/>
          <w:sz w:val="24"/>
          <w:szCs w:val="24"/>
          <w:lang w:val="hr-HR"/>
        </w:rPr>
      </w:pPr>
    </w:p>
    <w:bookmarkEnd w:id="96"/>
    <w:p w14:paraId="500FCEF6" w14:textId="6554FD40" w:rsidR="0073552A" w:rsidRDefault="0073552A" w:rsidP="0004451A">
      <w:pPr>
        <w:pStyle w:val="NoSpacing"/>
        <w:spacing w:after="120" w:line="276" w:lineRule="auto"/>
        <w:jc w:val="both"/>
        <w:rPr>
          <w:rFonts w:ascii="Times New Roman" w:hAnsi="Times New Roman" w:cs="Times New Roman"/>
          <w:b/>
          <w:sz w:val="24"/>
          <w:szCs w:val="24"/>
          <w:u w:val="single"/>
        </w:rPr>
      </w:pPr>
      <w:r w:rsidRPr="00811887">
        <w:rPr>
          <w:rFonts w:ascii="Times New Roman" w:hAnsi="Times New Roman" w:cs="Times New Roman"/>
          <w:b/>
          <w:sz w:val="24"/>
          <w:szCs w:val="24"/>
          <w:u w:val="single"/>
        </w:rPr>
        <w:t>Prihvatljive kategorije troškova partnera</w:t>
      </w:r>
    </w:p>
    <w:p w14:paraId="08847AC3" w14:textId="77777777" w:rsidR="00CB6194" w:rsidRDefault="00CB6194" w:rsidP="0004451A">
      <w:pPr>
        <w:pStyle w:val="NoSpacing"/>
        <w:spacing w:after="120" w:line="276" w:lineRule="auto"/>
        <w:jc w:val="both"/>
        <w:rPr>
          <w:rFonts w:ascii="Times New Roman" w:hAnsi="Times New Roman" w:cs="Times New Roman"/>
          <w:sz w:val="24"/>
          <w:szCs w:val="24"/>
        </w:rPr>
      </w:pPr>
    </w:p>
    <w:p w14:paraId="689DE8EA" w14:textId="6F730AF2" w:rsidR="00B11ACF" w:rsidRPr="008E6B9E" w:rsidRDefault="00B11ACF" w:rsidP="008E6B9E">
      <w:pPr>
        <w:pStyle w:val="bullets"/>
        <w:numPr>
          <w:ilvl w:val="0"/>
          <w:numId w:val="24"/>
        </w:numPr>
        <w:spacing w:after="120" w:line="276" w:lineRule="auto"/>
        <w:ind w:left="567" w:hanging="567"/>
        <w:contextualSpacing w:val="0"/>
        <w:jc w:val="both"/>
        <w:rPr>
          <w:rFonts w:ascii="Times New Roman" w:hAnsi="Times New Roman" w:cs="Times New Roman"/>
          <w:bCs/>
          <w:sz w:val="24"/>
          <w:szCs w:val="24"/>
          <w:lang w:val="hr-HR"/>
        </w:rPr>
      </w:pPr>
      <w:r w:rsidRPr="00367628">
        <w:rPr>
          <w:rFonts w:ascii="Times New Roman" w:hAnsi="Times New Roman" w:cs="Times New Roman"/>
          <w:b/>
          <w:bCs/>
          <w:sz w:val="24"/>
          <w:szCs w:val="24"/>
          <w:lang w:val="hr-HR"/>
        </w:rPr>
        <w:t xml:space="preserve">Troškovi osoblja </w:t>
      </w:r>
      <w:r w:rsidRPr="008E6B9E">
        <w:rPr>
          <w:rFonts w:ascii="Times New Roman" w:hAnsi="Times New Roman" w:cs="Times New Roman"/>
          <w:b/>
          <w:bCs/>
          <w:sz w:val="24"/>
          <w:szCs w:val="24"/>
          <w:lang w:val="hr-HR"/>
        </w:rPr>
        <w:t>(bruto 2</w:t>
      </w:r>
      <w:r w:rsidRPr="008E6B9E">
        <w:rPr>
          <w:rFonts w:ascii="Times New Roman" w:hAnsi="Times New Roman" w:cs="Times New Roman"/>
          <w:bCs/>
          <w:sz w:val="24"/>
          <w:szCs w:val="24"/>
          <w:lang w:val="hr-HR"/>
        </w:rPr>
        <w:t xml:space="preserve">) zaposlenih i novozaposlenih </w:t>
      </w:r>
      <w:r w:rsidR="00486778" w:rsidRPr="008E6B9E">
        <w:rPr>
          <w:rFonts w:ascii="Times New Roman" w:hAnsi="Times New Roman" w:cs="Times New Roman"/>
          <w:bCs/>
          <w:sz w:val="24"/>
          <w:szCs w:val="24"/>
          <w:lang w:val="hr-HR"/>
        </w:rPr>
        <w:t xml:space="preserve">kod partnera </w:t>
      </w:r>
      <w:r w:rsidRPr="008E6B9E">
        <w:rPr>
          <w:rFonts w:ascii="Times New Roman" w:hAnsi="Times New Roman" w:cs="Times New Roman"/>
          <w:bCs/>
          <w:sz w:val="24"/>
          <w:szCs w:val="24"/>
          <w:lang w:val="hr-HR"/>
        </w:rPr>
        <w:t>koji će raditi na provedbi projekta. Trošak se temelji na standardnim veličinama jediničnog troška, a metodologija izračuna opisana je u Prilo</w:t>
      </w:r>
      <w:r w:rsidR="00AC6BAC" w:rsidRPr="008E6B9E">
        <w:rPr>
          <w:rFonts w:ascii="Times New Roman" w:hAnsi="Times New Roman" w:cs="Times New Roman"/>
          <w:bCs/>
          <w:sz w:val="24"/>
          <w:szCs w:val="24"/>
          <w:lang w:val="hr-HR"/>
        </w:rPr>
        <w:t>gu</w:t>
      </w:r>
      <w:r w:rsidRPr="008E6B9E">
        <w:rPr>
          <w:rFonts w:ascii="Times New Roman" w:hAnsi="Times New Roman" w:cs="Times New Roman"/>
          <w:bCs/>
          <w:sz w:val="24"/>
          <w:szCs w:val="24"/>
          <w:lang w:val="hr-HR"/>
        </w:rPr>
        <w:t xml:space="preserve"> </w:t>
      </w:r>
      <w:r w:rsidR="0081353E">
        <w:rPr>
          <w:rFonts w:ascii="Times New Roman" w:hAnsi="Times New Roman" w:cs="Times New Roman"/>
          <w:bCs/>
          <w:sz w:val="24"/>
          <w:szCs w:val="24"/>
          <w:lang w:val="hr-HR"/>
        </w:rPr>
        <w:t>7</w:t>
      </w:r>
      <w:r w:rsidR="00591550" w:rsidRPr="008E6B9E">
        <w:rPr>
          <w:rFonts w:ascii="Times New Roman" w:hAnsi="Times New Roman" w:cs="Times New Roman"/>
          <w:bCs/>
          <w:sz w:val="24"/>
          <w:szCs w:val="24"/>
          <w:lang w:val="hr-HR"/>
        </w:rPr>
        <w:t>.</w:t>
      </w:r>
      <w:r w:rsidR="0081353E">
        <w:rPr>
          <w:rFonts w:ascii="Times New Roman" w:hAnsi="Times New Roman" w:cs="Times New Roman"/>
          <w:bCs/>
          <w:sz w:val="24"/>
          <w:szCs w:val="24"/>
          <w:lang w:val="hr-HR"/>
        </w:rPr>
        <w:t xml:space="preserve"> i Prilogu 8</w:t>
      </w:r>
      <w:r w:rsidR="003B0A67" w:rsidRPr="008E6B9E">
        <w:rPr>
          <w:rFonts w:ascii="Times New Roman" w:hAnsi="Times New Roman" w:cs="Times New Roman"/>
          <w:bCs/>
          <w:sz w:val="24"/>
          <w:szCs w:val="24"/>
          <w:lang w:val="hr-HR"/>
        </w:rPr>
        <w:t>.</w:t>
      </w:r>
      <w:r w:rsidRPr="008E6B9E">
        <w:rPr>
          <w:rFonts w:ascii="Times New Roman" w:hAnsi="Times New Roman" w:cs="Times New Roman"/>
          <w:bCs/>
          <w:sz w:val="24"/>
          <w:szCs w:val="24"/>
          <w:lang w:val="hr-HR"/>
        </w:rPr>
        <w:t xml:space="preserve"> Iznos jediničnog troška ne može se mijenjati tijekom provedbe projekata. Kod pripreme projektnog prijedloga, tj. proračuna projekta, partner treba uzeti u obzir projicirane stvarne sate koje će djelatnici utrošiti na provedbu projektnih aktivnosti. Ukupni broj sati prijavljen po osobi za određenu godinu provedbe projekta ne smije prelaziti broj sati upotrijebljen pri izračunu te satnice.</w:t>
      </w:r>
      <w:r w:rsidR="008B46FB" w:rsidRPr="008E6B9E">
        <w:rPr>
          <w:rFonts w:ascii="Times New Roman" w:hAnsi="Times New Roman" w:cs="Times New Roman"/>
          <w:bCs/>
          <w:sz w:val="24"/>
          <w:szCs w:val="24"/>
          <w:lang w:val="hr-HR"/>
        </w:rPr>
        <w:t xml:space="preserve"> 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 </w:t>
      </w:r>
      <w:r w:rsidRPr="008E6B9E">
        <w:rPr>
          <w:rFonts w:ascii="Times New Roman" w:hAnsi="Times New Roman" w:cs="Times New Roman"/>
          <w:bCs/>
          <w:sz w:val="24"/>
          <w:szCs w:val="24"/>
          <w:lang w:val="hr-HR"/>
        </w:rPr>
        <w:t>Partner je obvezan čuvati dokumentaciju koja se odnosi na izravne troškove osoblja – dokazi o izdacima (npr. ugovori, odluke, platne liste, evidencije radnog vremena), kako bi osigurao odgovarajući revizijski trag. Osoblje zaposleno na projektu obvezno je voditi evidenciju radnih sati kako bi se izračunali stvarni sati rada na projektu.</w:t>
      </w:r>
    </w:p>
    <w:p w14:paraId="07939A7A" w14:textId="7DD6BA1C" w:rsidR="00E9216D" w:rsidRPr="008E6B9E" w:rsidRDefault="00E9216D" w:rsidP="008E6B9E">
      <w:pPr>
        <w:pStyle w:val="bullets"/>
        <w:numPr>
          <w:ilvl w:val="0"/>
          <w:numId w:val="0"/>
        </w:numPr>
        <w:spacing w:after="120" w:line="276" w:lineRule="auto"/>
        <w:ind w:left="567"/>
        <w:contextualSpacing w:val="0"/>
        <w:jc w:val="both"/>
        <w:rPr>
          <w:rFonts w:ascii="Times New Roman" w:hAnsi="Times New Roman" w:cs="Times New Roman"/>
          <w:bCs/>
          <w:sz w:val="24"/>
          <w:szCs w:val="24"/>
          <w:lang w:val="hr-HR"/>
        </w:rPr>
      </w:pPr>
      <w:r w:rsidRPr="008E6B9E">
        <w:rPr>
          <w:rFonts w:ascii="Times New Roman" w:hAnsi="Times New Roman" w:cs="Times New Roman"/>
          <w:bCs/>
          <w:sz w:val="24"/>
          <w:szCs w:val="24"/>
          <w:lang w:val="hr-HR"/>
        </w:rPr>
        <w:t>Troškovi osoblja za sate stvarno odrađene na provedbi projektnih aktivnosti isplaćivat će se temeljem satnice izračunate na gore opisan način.</w:t>
      </w:r>
    </w:p>
    <w:p w14:paraId="4753F745" w14:textId="77777777" w:rsidR="00EC7020" w:rsidRPr="00B919CE" w:rsidRDefault="00EC7020" w:rsidP="00EC7020">
      <w:pPr>
        <w:pStyle w:val="bullets"/>
        <w:numPr>
          <w:ilvl w:val="0"/>
          <w:numId w:val="24"/>
        </w:numPr>
        <w:spacing w:after="120" w:line="276" w:lineRule="auto"/>
        <w:ind w:left="567" w:hanging="567"/>
        <w:contextualSpacing w:val="0"/>
        <w:jc w:val="both"/>
        <w:rPr>
          <w:rFonts w:ascii="Times New Roman" w:hAnsi="Times New Roman" w:cs="Times New Roman"/>
          <w:b/>
          <w:bCs/>
          <w:sz w:val="24"/>
          <w:szCs w:val="24"/>
          <w:lang w:val="hr-HR"/>
        </w:rPr>
      </w:pPr>
      <w:r w:rsidRPr="00282B6B">
        <w:rPr>
          <w:rFonts w:ascii="Times New Roman" w:hAnsi="Times New Roman" w:cs="Times New Roman"/>
          <w:b/>
          <w:bCs/>
          <w:sz w:val="24"/>
          <w:szCs w:val="24"/>
          <w:lang w:val="hr-HR"/>
        </w:rPr>
        <w:t xml:space="preserve">Troškovi edukacije članova projektnog tima </w:t>
      </w:r>
      <w:r w:rsidRPr="00282B6B">
        <w:rPr>
          <w:rFonts w:ascii="Times New Roman" w:hAnsi="Times New Roman" w:cs="Times New Roman"/>
          <w:sz w:val="24"/>
          <w:szCs w:val="24"/>
          <w:lang w:val="hr-HR"/>
        </w:rPr>
        <w:t>vezano za aktivnosti upravljanja intelektualnim vlasništvom i transfer tehnologije.</w:t>
      </w:r>
    </w:p>
    <w:p w14:paraId="58C1150A" w14:textId="162E1553" w:rsidR="00E9216D" w:rsidRPr="00E9216D" w:rsidRDefault="00DA1E36" w:rsidP="00E9216D">
      <w:pPr>
        <w:pStyle w:val="bullets"/>
        <w:numPr>
          <w:ilvl w:val="0"/>
          <w:numId w:val="24"/>
        </w:numPr>
        <w:spacing w:after="120" w:line="276" w:lineRule="auto"/>
        <w:ind w:left="567" w:hanging="567"/>
        <w:contextualSpacing w:val="0"/>
        <w:jc w:val="both"/>
        <w:rPr>
          <w:rFonts w:ascii="Times New Roman" w:hAnsi="Times New Roman" w:cs="Times New Roman"/>
          <w:b/>
          <w:bCs/>
          <w:sz w:val="24"/>
          <w:szCs w:val="24"/>
          <w:lang w:val="hr-HR"/>
        </w:rPr>
      </w:pPr>
      <w:r w:rsidRPr="00DA1E36">
        <w:rPr>
          <w:rFonts w:ascii="Times New Roman" w:hAnsi="Times New Roman" w:cs="Times New Roman"/>
          <w:b/>
          <w:bCs/>
          <w:sz w:val="24"/>
          <w:szCs w:val="24"/>
          <w:lang w:val="hr-HR"/>
        </w:rPr>
        <w:t>Troškovi službenih putovanja</w:t>
      </w:r>
      <w:r w:rsidRPr="00DA1E36">
        <w:rPr>
          <w:rFonts w:ascii="Times New Roman" w:hAnsi="Times New Roman" w:cs="Times New Roman"/>
          <w:bCs/>
          <w:sz w:val="24"/>
          <w:szCs w:val="24"/>
          <w:lang w:val="hr-HR"/>
        </w:rPr>
        <w:t xml:space="preserve"> povezanih s provedbom projekta. </w:t>
      </w:r>
    </w:p>
    <w:p w14:paraId="4CF9EF63" w14:textId="4C4A5259" w:rsidR="00E9216D" w:rsidRPr="00E9216D" w:rsidRDefault="00E9216D" w:rsidP="00E9216D">
      <w:pPr>
        <w:pStyle w:val="bullets"/>
        <w:numPr>
          <w:ilvl w:val="0"/>
          <w:numId w:val="24"/>
        </w:numPr>
        <w:spacing w:after="120" w:line="276" w:lineRule="auto"/>
        <w:ind w:left="567" w:hanging="567"/>
        <w:contextualSpacing w:val="0"/>
        <w:jc w:val="both"/>
        <w:rPr>
          <w:rFonts w:ascii="Times New Roman" w:hAnsi="Times New Roman" w:cs="Times New Roman"/>
          <w:b/>
          <w:bCs/>
          <w:sz w:val="24"/>
          <w:szCs w:val="24"/>
          <w:lang w:val="hr-HR"/>
        </w:rPr>
      </w:pPr>
      <w:r w:rsidRPr="00E9216D">
        <w:rPr>
          <w:rFonts w:ascii="Times New Roman" w:hAnsi="Times New Roman" w:cs="Times New Roman"/>
          <w:b/>
          <w:bCs/>
          <w:sz w:val="24"/>
          <w:szCs w:val="24"/>
          <w:lang w:val="hr-HR"/>
        </w:rPr>
        <w:lastRenderedPageBreak/>
        <w:t xml:space="preserve">Neizravni troškovi </w:t>
      </w:r>
      <w:r w:rsidRPr="00E9216D">
        <w:rPr>
          <w:rFonts w:ascii="Times New Roman" w:hAnsi="Times New Roman" w:cs="Times New Roman"/>
          <w:bCs/>
          <w:sz w:val="24"/>
          <w:szCs w:val="24"/>
          <w:lang w:val="hr-HR"/>
        </w:rPr>
        <w:t xml:space="preserve">nastali izravno kao posljedica provedbe istraživačkog projekta kod prijavitelja izračunavaju se po fiksnoj stopi do visine od 15% prihvatljivih izravnih troškova osoblja prijavitelja uključenog u provedbu projekta. Neizravni troškovi mogu uključivati administrativne troškove </w:t>
      </w:r>
      <w:r w:rsidR="00486778">
        <w:rPr>
          <w:rFonts w:ascii="Times New Roman" w:hAnsi="Times New Roman" w:cs="Times New Roman"/>
          <w:bCs/>
          <w:sz w:val="24"/>
          <w:szCs w:val="24"/>
          <w:lang w:val="hr-HR"/>
        </w:rPr>
        <w:t>vezane uz</w:t>
      </w:r>
      <w:r w:rsidRPr="00E9216D">
        <w:rPr>
          <w:rFonts w:ascii="Times New Roman" w:hAnsi="Times New Roman" w:cs="Times New Roman"/>
          <w:bCs/>
          <w:sz w:val="24"/>
          <w:szCs w:val="24"/>
          <w:lang w:val="hr-HR"/>
        </w:rPr>
        <w:t xml:space="preserve"> upravljanj</w:t>
      </w:r>
      <w:r w:rsidR="00486778">
        <w:rPr>
          <w:rFonts w:ascii="Times New Roman" w:hAnsi="Times New Roman" w:cs="Times New Roman"/>
          <w:bCs/>
          <w:sz w:val="24"/>
          <w:szCs w:val="24"/>
          <w:lang w:val="hr-HR"/>
        </w:rPr>
        <w:t>e</w:t>
      </w:r>
      <w:r w:rsidRPr="00E9216D">
        <w:rPr>
          <w:rFonts w:ascii="Times New Roman" w:hAnsi="Times New Roman" w:cs="Times New Roman"/>
          <w:bCs/>
          <w:sz w:val="24"/>
          <w:szCs w:val="24"/>
          <w:lang w:val="hr-HR"/>
        </w:rPr>
        <w:t>, zapošljavanj</w:t>
      </w:r>
      <w:r w:rsidR="00486778">
        <w:rPr>
          <w:rFonts w:ascii="Times New Roman" w:hAnsi="Times New Roman" w:cs="Times New Roman"/>
          <w:bCs/>
          <w:sz w:val="24"/>
          <w:szCs w:val="24"/>
          <w:lang w:val="hr-HR"/>
        </w:rPr>
        <w:t>e</w:t>
      </w:r>
      <w:r w:rsidRPr="00E9216D">
        <w:rPr>
          <w:rFonts w:ascii="Times New Roman" w:hAnsi="Times New Roman" w:cs="Times New Roman"/>
          <w:bCs/>
          <w:sz w:val="24"/>
          <w:szCs w:val="24"/>
          <w:lang w:val="hr-HR"/>
        </w:rPr>
        <w:t>, računovodstv</w:t>
      </w:r>
      <w:r w:rsidR="00486778">
        <w:rPr>
          <w:rFonts w:ascii="Times New Roman" w:hAnsi="Times New Roman" w:cs="Times New Roman"/>
          <w:bCs/>
          <w:sz w:val="24"/>
          <w:szCs w:val="24"/>
          <w:lang w:val="hr-HR"/>
        </w:rPr>
        <w:t>o</w:t>
      </w:r>
      <w:r w:rsidRPr="00E9216D">
        <w:rPr>
          <w:rFonts w:ascii="Times New Roman" w:hAnsi="Times New Roman" w:cs="Times New Roman"/>
          <w:bCs/>
          <w:sz w:val="24"/>
          <w:szCs w:val="24"/>
          <w:lang w:val="hr-HR"/>
        </w:rPr>
        <w:t xml:space="preserve"> ili čišćenj</w:t>
      </w:r>
      <w:r w:rsidR="00486778">
        <w:rPr>
          <w:rFonts w:ascii="Times New Roman" w:hAnsi="Times New Roman" w:cs="Times New Roman"/>
          <w:bCs/>
          <w:sz w:val="24"/>
          <w:szCs w:val="24"/>
          <w:lang w:val="hr-HR"/>
        </w:rPr>
        <w:t>e</w:t>
      </w:r>
      <w:r w:rsidRPr="00E9216D">
        <w:rPr>
          <w:rFonts w:ascii="Times New Roman" w:hAnsi="Times New Roman" w:cs="Times New Roman"/>
          <w:bCs/>
          <w:sz w:val="24"/>
          <w:szCs w:val="24"/>
          <w:lang w:val="hr-HR"/>
        </w:rPr>
        <w:t>, troškovi telefona, vode ili struje i drugi slični troškovi.</w:t>
      </w:r>
    </w:p>
    <w:p w14:paraId="588A7DC2" w14:textId="5A45F693" w:rsidR="00207B19" w:rsidRDefault="00E9216D" w:rsidP="00E9216D">
      <w:pPr>
        <w:pStyle w:val="bullets"/>
        <w:numPr>
          <w:ilvl w:val="0"/>
          <w:numId w:val="0"/>
        </w:numPr>
        <w:spacing w:after="120" w:line="276" w:lineRule="auto"/>
        <w:ind w:left="-142"/>
        <w:contextualSpacing w:val="0"/>
        <w:jc w:val="both"/>
        <w:rPr>
          <w:rFonts w:ascii="Times New Roman" w:hAnsi="Times New Roman" w:cs="Times New Roman"/>
          <w:b/>
          <w:bCs/>
          <w:i/>
          <w:color w:val="000000" w:themeColor="text1"/>
          <w:sz w:val="24"/>
          <w:szCs w:val="24"/>
          <w:u w:val="single"/>
          <w:lang w:val="hr-HR"/>
        </w:rPr>
      </w:pPr>
      <w:r w:rsidRPr="00E9216D">
        <w:rPr>
          <w:rFonts w:ascii="Times New Roman" w:hAnsi="Times New Roman" w:cs="Times New Roman"/>
          <w:b/>
          <w:bCs/>
          <w:i/>
          <w:color w:val="000000" w:themeColor="text1"/>
          <w:sz w:val="24"/>
          <w:szCs w:val="24"/>
          <w:u w:val="single"/>
          <w:lang w:val="hr-HR"/>
        </w:rPr>
        <w:t>Napomena: Prilikom popunjavanja prijavnog obrasca neizravni troškovi se automatski računaju na troškove osoblja koji su uneseni od strane prijavitelja</w:t>
      </w:r>
      <w:r w:rsidR="00486778">
        <w:rPr>
          <w:rFonts w:ascii="Times New Roman" w:hAnsi="Times New Roman" w:cs="Times New Roman"/>
          <w:b/>
          <w:bCs/>
          <w:i/>
          <w:color w:val="000000" w:themeColor="text1"/>
          <w:sz w:val="24"/>
          <w:szCs w:val="24"/>
          <w:u w:val="single"/>
          <w:lang w:val="hr-HR"/>
        </w:rPr>
        <w:t>/partnera</w:t>
      </w:r>
      <w:r w:rsidRPr="00E9216D">
        <w:rPr>
          <w:rFonts w:ascii="Times New Roman" w:hAnsi="Times New Roman" w:cs="Times New Roman"/>
          <w:b/>
          <w:bCs/>
          <w:i/>
          <w:color w:val="000000" w:themeColor="text1"/>
          <w:sz w:val="24"/>
          <w:szCs w:val="24"/>
          <w:u w:val="single"/>
          <w:lang w:val="hr-HR"/>
        </w:rPr>
        <w:t>. Navedeni trošak nije potrebno unositi.</w:t>
      </w:r>
    </w:p>
    <w:p w14:paraId="5C75E620" w14:textId="0640075D" w:rsidR="00207B19" w:rsidRPr="007C371C" w:rsidRDefault="00207B19" w:rsidP="00207B19">
      <w:pPr>
        <w:pStyle w:val="bullets"/>
        <w:numPr>
          <w:ilvl w:val="0"/>
          <w:numId w:val="0"/>
        </w:numPr>
        <w:spacing w:after="120" w:line="276" w:lineRule="auto"/>
        <w:ind w:left="-142"/>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t xml:space="preserve">Porez na dodanu vrijednost </w:t>
      </w:r>
      <w:r w:rsidR="00E94DD7">
        <w:rPr>
          <w:rFonts w:ascii="Times New Roman" w:hAnsi="Times New Roman" w:cs="Times New Roman"/>
          <w:b/>
          <w:sz w:val="24"/>
          <w:szCs w:val="24"/>
          <w:lang w:val="hr-HR"/>
        </w:rPr>
        <w:t>z</w:t>
      </w:r>
      <w:r w:rsidRPr="007C371C">
        <w:rPr>
          <w:rFonts w:ascii="Times New Roman" w:hAnsi="Times New Roman" w:cs="Times New Roman"/>
          <w:b/>
          <w:sz w:val="24"/>
          <w:szCs w:val="24"/>
          <w:lang w:val="hr-HR"/>
        </w:rPr>
        <w:t>a sve prihvatljive troškove, a na koj</w:t>
      </w:r>
      <w:r>
        <w:rPr>
          <w:rFonts w:ascii="Times New Roman" w:hAnsi="Times New Roman" w:cs="Times New Roman"/>
          <w:b/>
          <w:sz w:val="24"/>
          <w:szCs w:val="24"/>
          <w:lang w:val="hr-HR"/>
        </w:rPr>
        <w:t>e partner nema pravo ostvariti odbitak</w:t>
      </w:r>
      <w:r w:rsidRPr="007C371C">
        <w:rPr>
          <w:rFonts w:ascii="Times New Roman" w:hAnsi="Times New Roman" w:cs="Times New Roman"/>
          <w:b/>
          <w:sz w:val="24"/>
          <w:szCs w:val="24"/>
          <w:lang w:val="hr-HR"/>
        </w:rPr>
        <w:t xml:space="preserve">, prihvatljiv je trošak. </w:t>
      </w:r>
    </w:p>
    <w:p w14:paraId="7C0D0E34" w14:textId="77777777" w:rsidR="00793E2B" w:rsidRDefault="00793E2B" w:rsidP="00207B19">
      <w:pPr>
        <w:pStyle w:val="bullets"/>
        <w:numPr>
          <w:ilvl w:val="0"/>
          <w:numId w:val="0"/>
        </w:numPr>
        <w:spacing w:after="120" w:line="276" w:lineRule="auto"/>
        <w:ind w:left="-142"/>
        <w:contextualSpacing w:val="0"/>
        <w:jc w:val="both"/>
      </w:pPr>
    </w:p>
    <w:p w14:paraId="36189AAB" w14:textId="77777777" w:rsidR="0024690B" w:rsidRDefault="0024690B" w:rsidP="00207B19">
      <w:pPr>
        <w:pStyle w:val="bullets"/>
        <w:numPr>
          <w:ilvl w:val="0"/>
          <w:numId w:val="0"/>
        </w:numPr>
        <w:spacing w:after="120" w:line="276" w:lineRule="auto"/>
        <w:ind w:left="-142"/>
        <w:contextualSpacing w:val="0"/>
        <w:jc w:val="both"/>
      </w:pPr>
    </w:p>
    <w:p w14:paraId="5675A673" w14:textId="77777777" w:rsidR="00F208A2" w:rsidRPr="00014F75" w:rsidRDefault="00AA43D3" w:rsidP="0085204B">
      <w:pPr>
        <w:pStyle w:val="Heading2"/>
      </w:pPr>
      <w:bookmarkStart w:id="98" w:name="_Toc2260428"/>
      <w:bookmarkStart w:id="99" w:name="_Toc97916956"/>
      <w:bookmarkStart w:id="100" w:name="_Toc98178399"/>
      <w:bookmarkStart w:id="101" w:name="_Toc132111621"/>
      <w:r w:rsidRPr="00A13BB8">
        <w:t xml:space="preserve">Neprihvatljivi </w:t>
      </w:r>
      <w:r w:rsidR="004E203A" w:rsidRPr="00A13BB8">
        <w:t>troškovi</w:t>
      </w:r>
      <w:bookmarkEnd w:id="98"/>
      <w:bookmarkEnd w:id="99"/>
      <w:bookmarkEnd w:id="100"/>
      <w:bookmarkEnd w:id="101"/>
    </w:p>
    <w:p w14:paraId="376CB25F" w14:textId="77777777" w:rsidR="00127B81" w:rsidRDefault="00127B81" w:rsidP="00127B81">
      <w:pPr>
        <w:pStyle w:val="bullets"/>
        <w:numPr>
          <w:ilvl w:val="0"/>
          <w:numId w:val="0"/>
        </w:numPr>
        <w:spacing w:after="120" w:line="276" w:lineRule="auto"/>
        <w:rPr>
          <w:rFonts w:ascii="Times New Roman" w:hAnsi="Times New Roman" w:cs="Times New Roman"/>
          <w:sz w:val="24"/>
          <w:szCs w:val="24"/>
          <w:lang w:val="hr-HR"/>
        </w:rPr>
      </w:pPr>
    </w:p>
    <w:p w14:paraId="7A7F5B72" w14:textId="3C48297F"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Troškovi carine, špedicije i pripadajućih taksi;</w:t>
      </w:r>
    </w:p>
    <w:p w14:paraId="02E4242C" w14:textId="27F2658B" w:rsidR="00E419D3" w:rsidRDefault="008B46FB" w:rsidP="00207B19">
      <w:pPr>
        <w:pStyle w:val="bullets"/>
        <w:spacing w:after="120" w:line="276" w:lineRule="auto"/>
        <w:ind w:left="709" w:hanging="425"/>
        <w:jc w:val="both"/>
        <w:rPr>
          <w:rFonts w:ascii="Times New Roman" w:hAnsi="Times New Roman" w:cs="Times New Roman"/>
          <w:sz w:val="24"/>
          <w:szCs w:val="24"/>
          <w:lang w:val="hr-HR"/>
        </w:rPr>
      </w:pPr>
      <w:r w:rsidRPr="008B46FB">
        <w:rPr>
          <w:rFonts w:ascii="Times New Roman" w:hAnsi="Times New Roman" w:cs="Times New Roman"/>
          <w:sz w:val="24"/>
          <w:szCs w:val="24"/>
          <w:lang w:val="hr-HR"/>
        </w:rPr>
        <w:t>Nadoknadivi PDV</w:t>
      </w:r>
      <w:r w:rsidR="000D5D00">
        <w:rPr>
          <w:rFonts w:ascii="Times New Roman" w:hAnsi="Times New Roman" w:cs="Times New Roman"/>
          <w:sz w:val="24"/>
          <w:szCs w:val="24"/>
          <w:lang w:val="hr-HR"/>
        </w:rPr>
        <w:t xml:space="preserve"> tj. porez na dodanu vrijednost</w:t>
      </w:r>
      <w:r w:rsidRPr="008B46FB">
        <w:rPr>
          <w:rFonts w:ascii="Times New Roman" w:hAnsi="Times New Roman" w:cs="Times New Roman"/>
          <w:sz w:val="24"/>
          <w:szCs w:val="24"/>
          <w:lang w:val="hr-HR"/>
        </w:rPr>
        <w:t xml:space="preserve"> za koji prijavitelj/</w:t>
      </w:r>
      <w:r w:rsidR="00233F5A">
        <w:rPr>
          <w:rFonts w:ascii="Times New Roman" w:hAnsi="Times New Roman" w:cs="Times New Roman"/>
          <w:sz w:val="24"/>
          <w:szCs w:val="24"/>
          <w:lang w:val="hr-HR"/>
        </w:rPr>
        <w:t>partner</w:t>
      </w:r>
      <w:r w:rsidR="00233F5A" w:rsidRPr="008B46FB">
        <w:rPr>
          <w:rFonts w:ascii="Times New Roman" w:hAnsi="Times New Roman" w:cs="Times New Roman"/>
          <w:sz w:val="24"/>
          <w:szCs w:val="24"/>
          <w:lang w:val="hr-HR"/>
        </w:rPr>
        <w:t xml:space="preserve"> </w:t>
      </w:r>
      <w:r w:rsidRPr="008B46FB">
        <w:rPr>
          <w:rFonts w:ascii="Times New Roman" w:hAnsi="Times New Roman" w:cs="Times New Roman"/>
          <w:sz w:val="24"/>
          <w:szCs w:val="24"/>
          <w:lang w:val="hr-HR"/>
        </w:rPr>
        <w:t>ima pravo ostvariti odbitak</w:t>
      </w:r>
      <w:r w:rsidR="00AC1F4C">
        <w:rPr>
          <w:rFonts w:ascii="Times New Roman" w:hAnsi="Times New Roman" w:cs="Times New Roman"/>
          <w:sz w:val="24"/>
          <w:szCs w:val="24"/>
          <w:lang w:val="hr-HR"/>
        </w:rPr>
        <w:t>;</w:t>
      </w:r>
    </w:p>
    <w:p w14:paraId="5C3C5775"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Bilo kakve isplate dobiti uključujući dividende;</w:t>
      </w:r>
    </w:p>
    <w:p w14:paraId="11F4025B"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Rezerviranja za buduće moguće gubitke ili troškove;</w:t>
      </w:r>
    </w:p>
    <w:p w14:paraId="590B25F6"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Kamate i ostali financijski troškovi</w:t>
      </w:r>
      <w:r w:rsidR="00AC1F4C">
        <w:rPr>
          <w:rFonts w:ascii="Times New Roman" w:hAnsi="Times New Roman" w:cs="Times New Roman"/>
          <w:sz w:val="24"/>
          <w:szCs w:val="24"/>
          <w:lang w:val="hr-HR"/>
        </w:rPr>
        <w:t>;</w:t>
      </w:r>
    </w:p>
    <w:p w14:paraId="1BBC4475" w14:textId="77777777"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Kazne, financijske globe i troškovi sudskog spora</w:t>
      </w:r>
      <w:r w:rsidR="00AC1F4C">
        <w:rPr>
          <w:rFonts w:ascii="Times New Roman" w:hAnsi="Times New Roman" w:cs="Times New Roman"/>
          <w:sz w:val="24"/>
          <w:szCs w:val="24"/>
          <w:lang w:val="hr-HR"/>
        </w:rPr>
        <w:t>;</w:t>
      </w:r>
    </w:p>
    <w:p w14:paraId="209AFA2C"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zakup zemljišta i nekretnina;</w:t>
      </w:r>
    </w:p>
    <w:p w14:paraId="747C3044"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Izgradnja objekta i infrastrukture;</w:t>
      </w:r>
    </w:p>
    <w:p w14:paraId="5B548914"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w:t>
      </w:r>
      <w:r w:rsidR="00701FF0" w:rsidRPr="00AC1F4C">
        <w:rPr>
          <w:rFonts w:ascii="Times New Roman" w:hAnsi="Times New Roman" w:cs="Times New Roman"/>
          <w:sz w:val="24"/>
          <w:szCs w:val="24"/>
          <w:lang w:val="hr-HR"/>
        </w:rPr>
        <w:t xml:space="preserve"> </w:t>
      </w:r>
      <w:r w:rsidRPr="00AC1F4C">
        <w:rPr>
          <w:rFonts w:ascii="Times New Roman" w:hAnsi="Times New Roman" w:cs="Times New Roman"/>
          <w:sz w:val="24"/>
          <w:szCs w:val="24"/>
          <w:lang w:val="hr-HR"/>
        </w:rPr>
        <w:t>najma poslovnog prostora;</w:t>
      </w:r>
    </w:p>
    <w:p w14:paraId="551B9F27" w14:textId="77777777" w:rsidR="00E419D3"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nabava motornog vozila;</w:t>
      </w:r>
    </w:p>
    <w:p w14:paraId="113C698C" w14:textId="77777777" w:rsidR="00E419D3" w:rsidRPr="003E547B" w:rsidRDefault="00E419D3" w:rsidP="0004451A">
      <w:pPr>
        <w:pStyle w:val="bullets"/>
        <w:spacing w:after="120" w:line="276" w:lineRule="auto"/>
        <w:ind w:left="709" w:hanging="425"/>
        <w:rPr>
          <w:rFonts w:ascii="Times New Roman" w:hAnsi="Times New Roman" w:cs="Times New Roman"/>
          <w:sz w:val="24"/>
          <w:szCs w:val="24"/>
          <w:lang w:val="hr-HR"/>
        </w:rPr>
      </w:pPr>
      <w:r w:rsidRPr="003E547B">
        <w:rPr>
          <w:rFonts w:ascii="Times New Roman" w:hAnsi="Times New Roman" w:cs="Times New Roman"/>
          <w:sz w:val="24"/>
          <w:szCs w:val="24"/>
          <w:lang w:val="hr-HR"/>
        </w:rPr>
        <w:t>Troškovi koji su nastali prije datuma predaje projektne prijave</w:t>
      </w:r>
      <w:r w:rsidR="00AC1F4C" w:rsidRPr="003E547B">
        <w:rPr>
          <w:rFonts w:ascii="Times New Roman" w:hAnsi="Times New Roman" w:cs="Times New Roman"/>
          <w:sz w:val="24"/>
          <w:szCs w:val="24"/>
          <w:lang w:val="hr-HR"/>
        </w:rPr>
        <w:t>;</w:t>
      </w:r>
    </w:p>
    <w:p w14:paraId="55A9CCF7" w14:textId="77777777"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već financiraju putem drugih nacionalnih ili EU programa; </w:t>
      </w:r>
    </w:p>
    <w:p w14:paraId="6E2906E7" w14:textId="530AF058" w:rsidR="00E419D3" w:rsidRPr="00AC1F4C" w:rsidRDefault="00E419D3" w:rsidP="00207B19">
      <w:pPr>
        <w:pStyle w:val="bullets"/>
        <w:spacing w:after="120" w:line="276" w:lineRule="auto"/>
        <w:ind w:left="709" w:hanging="425"/>
        <w:jc w:val="both"/>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odnose na </w:t>
      </w:r>
      <w:r w:rsidR="00AC1F4C" w:rsidRPr="00AC1F4C">
        <w:rPr>
          <w:rFonts w:ascii="Times New Roman" w:hAnsi="Times New Roman" w:cs="Times New Roman"/>
          <w:sz w:val="24"/>
          <w:szCs w:val="24"/>
          <w:lang w:val="hr-HR"/>
        </w:rPr>
        <w:t>ulaganja u svrhu jačanja proizvodnih ili prodajnih kapaciteta prijavitelja i/ili partnera;</w:t>
      </w:r>
    </w:p>
    <w:p w14:paraId="4F24EB0B" w14:textId="77777777" w:rsidR="00035CB4"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oglašavanja, prodaje i/ili distribucije proizvoda ili usluga</w:t>
      </w:r>
      <w:r w:rsidR="009C61FF">
        <w:rPr>
          <w:rFonts w:ascii="Times New Roman" w:hAnsi="Times New Roman" w:cs="Times New Roman"/>
          <w:sz w:val="24"/>
          <w:szCs w:val="24"/>
          <w:lang w:val="hr-HR"/>
        </w:rPr>
        <w:t>;</w:t>
      </w:r>
    </w:p>
    <w:p w14:paraId="5659EF8B" w14:textId="5817BD79" w:rsidR="00E419D3" w:rsidRPr="00035CB4" w:rsidRDefault="006F4C76" w:rsidP="00207B19">
      <w:pPr>
        <w:pStyle w:val="bullets"/>
        <w:spacing w:after="120" w:line="276" w:lineRule="auto"/>
        <w:ind w:left="709" w:hanging="425"/>
        <w:jc w:val="both"/>
        <w:rPr>
          <w:rFonts w:ascii="Times New Roman" w:hAnsi="Times New Roman" w:cs="Times New Roman"/>
          <w:sz w:val="24"/>
          <w:szCs w:val="24"/>
          <w:lang w:val="hr-HR"/>
        </w:rPr>
      </w:pPr>
      <w:r>
        <w:rPr>
          <w:rFonts w:ascii="Times New Roman" w:hAnsi="Times New Roman" w:cs="Times New Roman"/>
          <w:sz w:val="24"/>
          <w:szCs w:val="24"/>
          <w:lang w:val="hr-HR"/>
        </w:rPr>
        <w:t>Svi o</w:t>
      </w:r>
      <w:r w:rsidR="00D1445E">
        <w:rPr>
          <w:rFonts w:ascii="Times New Roman" w:hAnsi="Times New Roman" w:cs="Times New Roman"/>
          <w:sz w:val="24"/>
          <w:szCs w:val="24"/>
          <w:lang w:val="hr-HR"/>
        </w:rPr>
        <w:t xml:space="preserve">stali troškovi koji ne spadaju u kategoriju prihvatljivih troškova navedenih pod </w:t>
      </w:r>
      <w:r w:rsidR="00E9216D">
        <w:rPr>
          <w:rFonts w:ascii="Times New Roman" w:hAnsi="Times New Roman" w:cs="Times New Roman"/>
          <w:sz w:val="24"/>
          <w:szCs w:val="24"/>
          <w:lang w:val="hr-HR"/>
        </w:rPr>
        <w:t xml:space="preserve">poglavljem </w:t>
      </w:r>
      <w:r w:rsidR="00D1445E">
        <w:rPr>
          <w:rFonts w:ascii="Times New Roman" w:hAnsi="Times New Roman" w:cs="Times New Roman"/>
          <w:sz w:val="24"/>
          <w:szCs w:val="24"/>
          <w:lang w:val="hr-HR"/>
        </w:rPr>
        <w:t>2.1</w:t>
      </w:r>
      <w:r>
        <w:rPr>
          <w:rFonts w:ascii="Times New Roman" w:hAnsi="Times New Roman" w:cs="Times New Roman"/>
          <w:sz w:val="24"/>
          <w:szCs w:val="24"/>
          <w:lang w:val="hr-HR"/>
        </w:rPr>
        <w:t xml:space="preserve">0. </w:t>
      </w:r>
      <w:r w:rsidR="00D1445E">
        <w:rPr>
          <w:rFonts w:ascii="Times New Roman" w:hAnsi="Times New Roman" w:cs="Times New Roman"/>
          <w:sz w:val="24"/>
          <w:szCs w:val="24"/>
          <w:lang w:val="hr-HR"/>
        </w:rPr>
        <w:t xml:space="preserve"> </w:t>
      </w:r>
    </w:p>
    <w:p w14:paraId="666EB42C" w14:textId="77777777" w:rsidR="00080305" w:rsidRDefault="00080305" w:rsidP="00E63F9A">
      <w:pPr>
        <w:spacing w:after="120"/>
        <w:jc w:val="both"/>
        <w:rPr>
          <w:rFonts w:ascii="Times New Roman" w:hAnsi="Times New Roman" w:cs="Times New Roman"/>
          <w:sz w:val="24"/>
          <w:szCs w:val="24"/>
        </w:rPr>
      </w:pPr>
    </w:p>
    <w:p w14:paraId="68F274B9" w14:textId="77777777" w:rsidR="0024690B" w:rsidRDefault="0024690B" w:rsidP="00E63F9A">
      <w:pPr>
        <w:spacing w:after="120"/>
        <w:jc w:val="both"/>
        <w:rPr>
          <w:rFonts w:ascii="Times New Roman" w:hAnsi="Times New Roman" w:cs="Times New Roman"/>
          <w:sz w:val="24"/>
          <w:szCs w:val="24"/>
        </w:rPr>
      </w:pPr>
    </w:p>
    <w:p w14:paraId="3874DEE9" w14:textId="77777777" w:rsidR="0024690B" w:rsidRDefault="0024690B" w:rsidP="00E63F9A">
      <w:pPr>
        <w:spacing w:after="120"/>
        <w:jc w:val="both"/>
        <w:rPr>
          <w:rFonts w:ascii="Times New Roman" w:hAnsi="Times New Roman" w:cs="Times New Roman"/>
          <w:sz w:val="24"/>
          <w:szCs w:val="24"/>
        </w:rPr>
      </w:pPr>
    </w:p>
    <w:p w14:paraId="7698543A" w14:textId="77777777" w:rsidR="0024690B" w:rsidRDefault="0024690B" w:rsidP="00E63F9A">
      <w:pPr>
        <w:spacing w:after="120"/>
        <w:jc w:val="both"/>
        <w:rPr>
          <w:rFonts w:ascii="Times New Roman" w:hAnsi="Times New Roman" w:cs="Times New Roman"/>
          <w:sz w:val="24"/>
          <w:szCs w:val="24"/>
        </w:rPr>
      </w:pPr>
    </w:p>
    <w:p w14:paraId="4CE42F21" w14:textId="77777777" w:rsidR="0024690B" w:rsidRPr="00A13BB8" w:rsidRDefault="0024690B" w:rsidP="00E63F9A">
      <w:pPr>
        <w:spacing w:after="120"/>
        <w:jc w:val="both"/>
        <w:rPr>
          <w:rFonts w:ascii="Times New Roman" w:hAnsi="Times New Roman" w:cs="Times New Roman"/>
          <w:sz w:val="24"/>
          <w:szCs w:val="24"/>
        </w:rPr>
      </w:pPr>
    </w:p>
    <w:p w14:paraId="7AE8BE83" w14:textId="77777777" w:rsidR="00E63F9A" w:rsidRPr="00A13BB8" w:rsidRDefault="00E63F9A" w:rsidP="0085204B">
      <w:pPr>
        <w:pStyle w:val="Heading2"/>
      </w:pPr>
      <w:bookmarkStart w:id="102" w:name="_Toc132111622"/>
      <w:r w:rsidRPr="00140016">
        <w:lastRenderedPageBreak/>
        <w:t xml:space="preserve">Vrste i intenzitet </w:t>
      </w:r>
      <w:r w:rsidRPr="00A13BB8">
        <w:t>potpore</w:t>
      </w:r>
      <w:bookmarkEnd w:id="102"/>
      <w:r w:rsidRPr="00A13BB8">
        <w:t xml:space="preserve"> </w:t>
      </w:r>
    </w:p>
    <w:p w14:paraId="51A9FC53" w14:textId="77777777" w:rsidR="00127B81" w:rsidRDefault="00127B81" w:rsidP="00E63F9A">
      <w:pPr>
        <w:pStyle w:val="NoSpacing"/>
        <w:spacing w:after="120" w:line="276" w:lineRule="auto"/>
        <w:jc w:val="both"/>
        <w:rPr>
          <w:rFonts w:ascii="Times New Roman" w:hAnsi="Times New Roman" w:cs="Times New Roman"/>
          <w:b/>
          <w:bCs/>
          <w:sz w:val="24"/>
          <w:szCs w:val="24"/>
        </w:rPr>
      </w:pPr>
    </w:p>
    <w:p w14:paraId="6436F0C5" w14:textId="2CA0B708" w:rsidR="00E63F9A" w:rsidRDefault="00E63F9A" w:rsidP="00E63F9A">
      <w:pPr>
        <w:pStyle w:val="NoSpacing"/>
        <w:spacing w:after="120" w:line="276" w:lineRule="auto"/>
        <w:jc w:val="both"/>
        <w:rPr>
          <w:rFonts w:ascii="Times New Roman" w:hAnsi="Times New Roman" w:cs="Times New Roman"/>
          <w:sz w:val="24"/>
          <w:szCs w:val="24"/>
        </w:rPr>
      </w:pPr>
      <w:r w:rsidRPr="00D074CE">
        <w:rPr>
          <w:rFonts w:ascii="Times New Roman" w:hAnsi="Times New Roman" w:cs="Times New Roman"/>
          <w:b/>
          <w:bCs/>
          <w:sz w:val="24"/>
          <w:szCs w:val="24"/>
        </w:rPr>
        <w:t xml:space="preserve">Bespovratna sredstva koja se dodjeljuju prijaviteljima i partnerima koji </w:t>
      </w:r>
      <w:r w:rsidR="00E94DD7" w:rsidRPr="00E94DD7">
        <w:rPr>
          <w:rFonts w:ascii="Times New Roman" w:hAnsi="Times New Roman" w:cs="Times New Roman"/>
          <w:b/>
          <w:bCs/>
          <w:sz w:val="24"/>
          <w:szCs w:val="24"/>
        </w:rPr>
        <w:t xml:space="preserve">privatne ili javne istraživačke organizacije, odnosno organizacije za istraživanje i širenje znanja </w:t>
      </w:r>
      <w:r w:rsidR="00E9216D" w:rsidRPr="00E9216D">
        <w:rPr>
          <w:rFonts w:ascii="Times New Roman" w:hAnsi="Times New Roman" w:cs="Times New Roman"/>
          <w:sz w:val="24"/>
          <w:szCs w:val="24"/>
        </w:rPr>
        <w:t>sukladno Okviru Zajednice za državne potpore za istraživanje i razvoj i inovacije (2022/C 414/01), poglavlju 1.3., točki 16. (</w:t>
      </w:r>
      <w:proofErr w:type="spellStart"/>
      <w:r w:rsidR="00E9216D" w:rsidRPr="00E9216D">
        <w:rPr>
          <w:rFonts w:ascii="Times New Roman" w:hAnsi="Times New Roman" w:cs="Times New Roman"/>
          <w:sz w:val="24"/>
          <w:szCs w:val="24"/>
        </w:rPr>
        <w:t>ff</w:t>
      </w:r>
      <w:proofErr w:type="spellEnd"/>
      <w:r w:rsidR="00E9216D" w:rsidRPr="00E9216D">
        <w:rPr>
          <w:rFonts w:ascii="Times New Roman" w:hAnsi="Times New Roman" w:cs="Times New Roman"/>
          <w:sz w:val="24"/>
          <w:szCs w:val="24"/>
        </w:rPr>
        <w:t>)</w:t>
      </w:r>
      <w:r w:rsidRPr="00A13BB8">
        <w:rPr>
          <w:rFonts w:ascii="Times New Roman" w:hAnsi="Times New Roman" w:cs="Times New Roman"/>
          <w:sz w:val="24"/>
          <w:szCs w:val="24"/>
        </w:rPr>
        <w:t>, ne predstavljaju državnu potporu, te u tim okolnostima intenzitet potpore za troškove prihvatljive za financiranje bespovratnim sredstvima može dosegnuti 100% prihvatljivih troškova projekta, uzimajući u obzir maksimalnu vrijednost iznosa bespovratnih sredstava koja se može dodijeliti pojedinom projektu.</w:t>
      </w:r>
    </w:p>
    <w:p w14:paraId="1744D224" w14:textId="77777777" w:rsidR="009B38E5" w:rsidRDefault="005533FB" w:rsidP="009B38E5">
      <w:pPr>
        <w:pStyle w:val="NoSpacing"/>
        <w:spacing w:after="20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Organizacije za istraživanje i širenje znanja („istraživačke organizacije”) nisu primatelji državne potpore ako ne zadovoljavaju uvjete za poduzetnika. Ti uvjeti ne ovise o njihovom pravnom statusu, odnosno o tome je li osnovan u skladu s javnim ili privatnim pravom, ili o njegovoj ekonomskoj prirodi, odnosno o tome nastoji li ostvariti dobit ili ne. Ono što je odlučujuće za neispunjavanje uvjeta iz definicije poduzetnika jest činjenica da </w:t>
      </w:r>
      <w:r w:rsidR="00AC0795" w:rsidRPr="00AC0795">
        <w:rPr>
          <w:rFonts w:ascii="Times New Roman" w:hAnsi="Times New Roman" w:cs="Times New Roman"/>
          <w:sz w:val="24"/>
          <w:szCs w:val="24"/>
        </w:rPr>
        <w:t>ekonomske djelatnosti koje se sastoje od ponude proizvoda ili usluga na određenom tržištu ne premašuju 20% ukupnih godišnjih kapaciteta organizacije</w:t>
      </w:r>
      <w:r w:rsidRPr="00A13BB8">
        <w:rPr>
          <w:rFonts w:ascii="Times New Roman" w:hAnsi="Times New Roman" w:cs="Times New Roman"/>
          <w:sz w:val="24"/>
          <w:szCs w:val="24"/>
        </w:rPr>
        <w:t xml:space="preserve">. U slučaju da se istraživačka organizacija bavi i ekonomskim i neekonomskim djelatnostima, javno financiranje neekonomskih djelatnosti neće biti obuhvaćeno člankom 107. stavkom 1. Ugovora o funkcioniranju Europske unije, ako je moguće jednoznačno odvojiti dvije vrste aktivnosti, njihove troškove, financiranje i prihode kako bi se djelotvorno izbjeglo unakrsno subvencioniranje ekonomske djelatnosti. </w:t>
      </w:r>
      <w:r w:rsidR="009B38E5" w:rsidRPr="009B38E5">
        <w:rPr>
          <w:rFonts w:ascii="Times New Roman" w:hAnsi="Times New Roman" w:cs="Times New Roman"/>
          <w:sz w:val="24"/>
          <w:szCs w:val="24"/>
        </w:rPr>
        <w:t xml:space="preserve">Kao dokaz o prikladnoj raspodjeli troškova, financijskih sredstava i prihoda služit će bruto bilanca i godišnji financijski izvještaji mjerodavnog subjekta. </w:t>
      </w:r>
    </w:p>
    <w:p w14:paraId="3509DF7E" w14:textId="3D19865F" w:rsidR="00E9216D" w:rsidRPr="00A13BB8" w:rsidRDefault="00E9216D" w:rsidP="009B38E5">
      <w:pPr>
        <w:pStyle w:val="NoSpacing"/>
        <w:spacing w:after="200" w:line="276" w:lineRule="auto"/>
        <w:jc w:val="both"/>
        <w:rPr>
          <w:rFonts w:ascii="Times New Roman" w:hAnsi="Times New Roman" w:cs="Times New Roman"/>
          <w:sz w:val="24"/>
          <w:szCs w:val="24"/>
        </w:rPr>
      </w:pPr>
      <w:r w:rsidRPr="004024B3">
        <w:rPr>
          <w:rFonts w:ascii="Times New Roman" w:hAnsi="Times New Roman" w:cs="Times New Roman"/>
          <w:sz w:val="24"/>
          <w:szCs w:val="24"/>
        </w:rPr>
        <w:t xml:space="preserve">Prijavitelj je dužan proučiti Prilog </w:t>
      </w:r>
      <w:r w:rsidR="0081353E">
        <w:rPr>
          <w:rFonts w:ascii="Times New Roman" w:hAnsi="Times New Roman" w:cs="Times New Roman"/>
          <w:sz w:val="24"/>
          <w:szCs w:val="24"/>
        </w:rPr>
        <w:t>10</w:t>
      </w:r>
      <w:r w:rsidRPr="00D23A41">
        <w:rPr>
          <w:rFonts w:ascii="Times New Roman" w:hAnsi="Times New Roman" w:cs="Times New Roman"/>
          <w:sz w:val="24"/>
          <w:szCs w:val="24"/>
        </w:rPr>
        <w:t>.</w:t>
      </w:r>
      <w:r w:rsidRPr="004024B3">
        <w:rPr>
          <w:rFonts w:ascii="Times New Roman" w:hAnsi="Times New Roman" w:cs="Times New Roman"/>
          <w:sz w:val="24"/>
          <w:szCs w:val="24"/>
        </w:rPr>
        <w:t xml:space="preserve"> Smjernice za korisnike vezane uz primjenu pravila o državnim potporama i usklađenost s glavnim odredbama potvrditi Izjavom prijavitelja</w:t>
      </w:r>
      <w:r>
        <w:rPr>
          <w:rFonts w:ascii="Times New Roman" w:hAnsi="Times New Roman" w:cs="Times New Roman"/>
          <w:sz w:val="24"/>
          <w:szCs w:val="24"/>
        </w:rPr>
        <w:t xml:space="preserve"> i partnera</w:t>
      </w:r>
      <w:r w:rsidRPr="004024B3">
        <w:rPr>
          <w:rFonts w:ascii="Times New Roman" w:hAnsi="Times New Roman" w:cs="Times New Roman"/>
          <w:sz w:val="24"/>
          <w:szCs w:val="24"/>
        </w:rPr>
        <w:t xml:space="preserve"> (Obrazac </w:t>
      </w:r>
      <w:r>
        <w:rPr>
          <w:rFonts w:ascii="Times New Roman" w:hAnsi="Times New Roman" w:cs="Times New Roman"/>
          <w:sz w:val="24"/>
          <w:szCs w:val="24"/>
        </w:rPr>
        <w:t xml:space="preserve">2. i </w:t>
      </w:r>
      <w:r w:rsidRPr="004024B3">
        <w:rPr>
          <w:rFonts w:ascii="Times New Roman" w:hAnsi="Times New Roman" w:cs="Times New Roman"/>
          <w:sz w:val="24"/>
          <w:szCs w:val="24"/>
        </w:rPr>
        <w:t>3.).</w:t>
      </w:r>
    </w:p>
    <w:p w14:paraId="72302A86" w14:textId="7A4CD01A" w:rsidR="00E63F9A" w:rsidRPr="00A13BB8" w:rsidRDefault="00E63F9A" w:rsidP="00E63F9A">
      <w:pPr>
        <w:spacing w:after="120"/>
        <w:jc w:val="both"/>
        <w:rPr>
          <w:rFonts w:ascii="Times New Roman" w:hAnsi="Times New Roman" w:cs="Times New Roman"/>
          <w:b/>
          <w:i/>
          <w:sz w:val="24"/>
          <w:szCs w:val="24"/>
        </w:rPr>
      </w:pPr>
      <w:r w:rsidRPr="00A13BB8">
        <w:rPr>
          <w:rFonts w:ascii="Times New Roman" w:hAnsi="Times New Roman" w:cs="Times New Roman"/>
          <w:b/>
          <w:i/>
          <w:sz w:val="24"/>
          <w:szCs w:val="24"/>
        </w:rPr>
        <w:t>Isključenje</w:t>
      </w:r>
    </w:p>
    <w:p w14:paraId="779A4ADD" w14:textId="04BAF4D9" w:rsidR="0024690B" w:rsidRDefault="00E63F9A" w:rsidP="00B57774">
      <w:pPr>
        <w:pBdr>
          <w:top w:val="nil"/>
          <w:left w:val="nil"/>
          <w:bottom w:val="nil"/>
          <w:right w:val="nil"/>
          <w:between w:val="nil"/>
        </w:pBd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Bespovratna sredstva neće se dodjeljivati prijaviteljima </w:t>
      </w:r>
      <w:r w:rsidR="005279A0">
        <w:rPr>
          <w:rFonts w:ascii="Times New Roman" w:hAnsi="Times New Roman" w:cs="Times New Roman"/>
          <w:sz w:val="24"/>
          <w:szCs w:val="24"/>
        </w:rPr>
        <w:t xml:space="preserve">i partnerima </w:t>
      </w:r>
      <w:r w:rsidRPr="00A13BB8">
        <w:rPr>
          <w:rFonts w:ascii="Times New Roman" w:hAnsi="Times New Roman" w:cs="Times New Roman"/>
          <w:sz w:val="24"/>
          <w:szCs w:val="24"/>
        </w:rPr>
        <w:t>koji su za predmetni projekt, odnosno troškove koje projekt uključuje, već primili državnu potpo</w:t>
      </w:r>
      <w:r w:rsidR="00F20129">
        <w:rPr>
          <w:rFonts w:ascii="Times New Roman" w:hAnsi="Times New Roman" w:cs="Times New Roman"/>
          <w:sz w:val="24"/>
          <w:szCs w:val="24"/>
        </w:rPr>
        <w:t>ru ili potporu male vrijednosti</w:t>
      </w:r>
      <w:r w:rsidRPr="00A13BB8">
        <w:rPr>
          <w:rFonts w:ascii="Times New Roman" w:hAnsi="Times New Roman" w:cs="Times New Roman"/>
          <w:sz w:val="24"/>
          <w:szCs w:val="24"/>
        </w:rPr>
        <w:t xml:space="preserve"> ili bilo koju potporu ili darovnicu u bilo kojem obliku i iz bilo kojeg javnog izvora.</w:t>
      </w:r>
    </w:p>
    <w:p w14:paraId="1CD59F1B" w14:textId="60CC4249" w:rsidR="00B57774" w:rsidRDefault="00B57774" w:rsidP="00B57774">
      <w:pPr>
        <w:pBdr>
          <w:top w:val="nil"/>
          <w:left w:val="nil"/>
          <w:bottom w:val="nil"/>
          <w:right w:val="nil"/>
          <w:between w:val="nil"/>
        </w:pBdr>
        <w:spacing w:after="120"/>
        <w:jc w:val="both"/>
        <w:rPr>
          <w:rFonts w:ascii="Times New Roman" w:hAnsi="Times New Roman" w:cs="Times New Roman"/>
          <w:sz w:val="24"/>
          <w:szCs w:val="24"/>
        </w:rPr>
      </w:pPr>
    </w:p>
    <w:p w14:paraId="1717CBA1" w14:textId="5B5F1580" w:rsidR="00B57774" w:rsidRDefault="00B57774" w:rsidP="00B57774">
      <w:pPr>
        <w:pBdr>
          <w:top w:val="nil"/>
          <w:left w:val="nil"/>
          <w:bottom w:val="nil"/>
          <w:right w:val="nil"/>
          <w:between w:val="nil"/>
        </w:pBdr>
        <w:spacing w:after="120"/>
        <w:jc w:val="both"/>
        <w:rPr>
          <w:rFonts w:ascii="Times New Roman" w:hAnsi="Times New Roman" w:cs="Times New Roman"/>
          <w:sz w:val="24"/>
          <w:szCs w:val="24"/>
        </w:rPr>
      </w:pPr>
    </w:p>
    <w:p w14:paraId="69C8AAD6" w14:textId="23D265D1" w:rsidR="00B57774" w:rsidRDefault="00B57774" w:rsidP="00B57774">
      <w:pPr>
        <w:pBdr>
          <w:top w:val="nil"/>
          <w:left w:val="nil"/>
          <w:bottom w:val="nil"/>
          <w:right w:val="nil"/>
          <w:between w:val="nil"/>
        </w:pBdr>
        <w:spacing w:after="120"/>
        <w:jc w:val="both"/>
        <w:rPr>
          <w:rFonts w:ascii="Times New Roman" w:hAnsi="Times New Roman" w:cs="Times New Roman"/>
          <w:sz w:val="24"/>
          <w:szCs w:val="24"/>
        </w:rPr>
      </w:pPr>
    </w:p>
    <w:p w14:paraId="5998D126" w14:textId="5F1BAE04" w:rsidR="00B57774" w:rsidRDefault="00B57774" w:rsidP="00B57774">
      <w:pPr>
        <w:pBdr>
          <w:top w:val="nil"/>
          <w:left w:val="nil"/>
          <w:bottom w:val="nil"/>
          <w:right w:val="nil"/>
          <w:between w:val="nil"/>
        </w:pBdr>
        <w:spacing w:after="120"/>
        <w:jc w:val="both"/>
        <w:rPr>
          <w:rFonts w:ascii="Times New Roman" w:hAnsi="Times New Roman" w:cs="Times New Roman"/>
          <w:sz w:val="24"/>
          <w:szCs w:val="24"/>
        </w:rPr>
      </w:pPr>
    </w:p>
    <w:p w14:paraId="43EFA971" w14:textId="1009EE56" w:rsidR="00B57774" w:rsidRDefault="00B57774" w:rsidP="00B57774">
      <w:pPr>
        <w:pBdr>
          <w:top w:val="nil"/>
          <w:left w:val="nil"/>
          <w:bottom w:val="nil"/>
          <w:right w:val="nil"/>
          <w:between w:val="nil"/>
        </w:pBdr>
        <w:spacing w:after="120"/>
        <w:jc w:val="both"/>
        <w:rPr>
          <w:rFonts w:ascii="Times New Roman" w:hAnsi="Times New Roman" w:cs="Times New Roman"/>
          <w:sz w:val="24"/>
          <w:szCs w:val="24"/>
        </w:rPr>
      </w:pPr>
    </w:p>
    <w:p w14:paraId="680915C8" w14:textId="77777777" w:rsidR="00B57774" w:rsidRPr="00B57774" w:rsidRDefault="00B57774" w:rsidP="00B57774">
      <w:pPr>
        <w:pBdr>
          <w:top w:val="nil"/>
          <w:left w:val="nil"/>
          <w:bottom w:val="nil"/>
          <w:right w:val="nil"/>
          <w:between w:val="nil"/>
        </w:pBdr>
        <w:spacing w:after="120"/>
        <w:jc w:val="both"/>
        <w:rPr>
          <w:rFonts w:ascii="Times New Roman" w:eastAsia="Times New Roman" w:hAnsi="Times New Roman" w:cs="Times New Roman"/>
          <w:b/>
          <w:i/>
          <w:iCs/>
          <w:color w:val="000000"/>
          <w:sz w:val="18"/>
          <w:szCs w:val="24"/>
          <w:lang w:eastAsia="hr-HR"/>
        </w:rPr>
      </w:pPr>
    </w:p>
    <w:p w14:paraId="3BECF411" w14:textId="77777777" w:rsidR="00343845" w:rsidRPr="00A13BB8" w:rsidRDefault="00343845" w:rsidP="0085204B">
      <w:pPr>
        <w:pStyle w:val="Heading2"/>
      </w:pPr>
      <w:bookmarkStart w:id="103" w:name="_Toc2260429"/>
      <w:bookmarkStart w:id="104" w:name="_Toc97916957"/>
      <w:bookmarkStart w:id="105" w:name="_Toc98178400"/>
      <w:bookmarkStart w:id="106" w:name="_Toc132111623"/>
      <w:r w:rsidRPr="00A13BB8">
        <w:lastRenderedPageBreak/>
        <w:t>Horizontalna načela</w:t>
      </w:r>
      <w:bookmarkEnd w:id="103"/>
      <w:bookmarkEnd w:id="104"/>
      <w:bookmarkEnd w:id="105"/>
      <w:bookmarkEnd w:id="106"/>
    </w:p>
    <w:p w14:paraId="0347B751" w14:textId="77777777" w:rsidR="00127B81" w:rsidRDefault="00127B81" w:rsidP="00B638D6">
      <w:pPr>
        <w:spacing w:after="120"/>
        <w:jc w:val="both"/>
        <w:rPr>
          <w:rFonts w:ascii="Times New Roman" w:hAnsi="Times New Roman" w:cs="Times New Roman"/>
          <w:sz w:val="24"/>
          <w:szCs w:val="24"/>
        </w:rPr>
      </w:pPr>
    </w:p>
    <w:p w14:paraId="0C5C175B" w14:textId="24F6DF35"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Prijavitelji su obavezni pridržavati se zakonskih odredbi (navedenih u Dodatku 1</w:t>
      </w:r>
      <w:r w:rsidR="00091548">
        <w:rPr>
          <w:rFonts w:ascii="Times New Roman" w:hAnsi="Times New Roman" w:cs="Times New Roman"/>
          <w:sz w:val="24"/>
          <w:szCs w:val="24"/>
        </w:rPr>
        <w:t>.</w:t>
      </w:r>
      <w:r w:rsidR="00DB66C1">
        <w:rPr>
          <w:rFonts w:ascii="Times New Roman" w:hAnsi="Times New Roman" w:cs="Times New Roman"/>
          <w:sz w:val="24"/>
          <w:szCs w:val="24"/>
        </w:rPr>
        <w:t xml:space="preserve"> Uputa)</w:t>
      </w:r>
      <w:r w:rsidRPr="00B638D6">
        <w:rPr>
          <w:rFonts w:ascii="Times New Roman" w:hAnsi="Times New Roman" w:cs="Times New Roman"/>
          <w:sz w:val="24"/>
          <w:szCs w:val="24"/>
        </w:rPr>
        <w:t xml:space="preserve">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p>
    <w:p w14:paraId="43F8B61B" w14:textId="77777777" w:rsidR="00B638D6" w:rsidRPr="00B638D6" w:rsidRDefault="00B638D6" w:rsidP="00B638D6">
      <w:pPr>
        <w:spacing w:after="120"/>
        <w:rPr>
          <w:rFonts w:ascii="Times New Roman" w:hAnsi="Times New Roman" w:cs="Times New Roman"/>
          <w:b/>
          <w:sz w:val="24"/>
          <w:szCs w:val="24"/>
        </w:rPr>
      </w:pPr>
      <w:r w:rsidRPr="00B638D6">
        <w:rPr>
          <w:rFonts w:ascii="Times New Roman" w:hAnsi="Times New Roman" w:cs="Times New Roman"/>
          <w:b/>
          <w:sz w:val="24"/>
          <w:szCs w:val="24"/>
        </w:rPr>
        <w:t>Načelo „ne nanosi bitnu štetu“</w:t>
      </w:r>
    </w:p>
    <w:p w14:paraId="376EFE8E" w14:textId="548D6499"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 xml:space="preserve">Sva ulaganja sufinancirana sredstvima </w:t>
      </w:r>
      <w:r w:rsidR="00E9216D" w:rsidRPr="00E9216D">
        <w:rPr>
          <w:rFonts w:ascii="Times New Roman" w:hAnsi="Times New Roman" w:cs="Times New Roman"/>
          <w:sz w:val="24"/>
          <w:szCs w:val="24"/>
        </w:rPr>
        <w:t>Mehanizma za oporavak i otpornost</w:t>
      </w:r>
      <w:r w:rsidRPr="00B638D6">
        <w:rPr>
          <w:rFonts w:ascii="Times New Roman" w:hAnsi="Times New Roman" w:cs="Times New Roman"/>
          <w:sz w:val="24"/>
          <w:szCs w:val="24"/>
        </w:rPr>
        <w:t xml:space="preserve">, a sukladno tome i projekti podržani predmetnim Pozivom, moraju biti usklađena s načelom ''ne nanosi bitnu štetu'' (''do no </w:t>
      </w:r>
      <w:proofErr w:type="spellStart"/>
      <w:r w:rsidRPr="00B638D6">
        <w:rPr>
          <w:rFonts w:ascii="Times New Roman" w:hAnsi="Times New Roman" w:cs="Times New Roman"/>
          <w:sz w:val="24"/>
          <w:szCs w:val="24"/>
        </w:rPr>
        <w:t>significant</w:t>
      </w:r>
      <w:proofErr w:type="spellEnd"/>
      <w:r w:rsidRPr="00B638D6">
        <w:rPr>
          <w:rFonts w:ascii="Times New Roman" w:hAnsi="Times New Roman" w:cs="Times New Roman"/>
          <w:sz w:val="24"/>
          <w:szCs w:val="24"/>
        </w:rPr>
        <w:t xml:space="preserve"> </w:t>
      </w:r>
      <w:proofErr w:type="spellStart"/>
      <w:r w:rsidRPr="00B638D6">
        <w:rPr>
          <w:rFonts w:ascii="Times New Roman" w:hAnsi="Times New Roman" w:cs="Times New Roman"/>
          <w:sz w:val="24"/>
          <w:szCs w:val="24"/>
        </w:rPr>
        <w:t>harm</w:t>
      </w:r>
      <w:proofErr w:type="spellEnd"/>
      <w:r w:rsidRPr="00B638D6">
        <w:rPr>
          <w:rFonts w:ascii="Times New Roman" w:hAnsi="Times New Roman" w:cs="Times New Roman"/>
          <w:sz w:val="24"/>
          <w:szCs w:val="24"/>
        </w:rPr>
        <w:t>'') i kriterijima opisanim u ovim Uputama.</w:t>
      </w:r>
    </w:p>
    <w:p w14:paraId="382851C6" w14:textId="772A6AEE"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Načelo „ne nanosi</w:t>
      </w:r>
      <w:r w:rsidR="00FF3AB4">
        <w:rPr>
          <w:rFonts w:ascii="Times New Roman" w:hAnsi="Times New Roman" w:cs="Times New Roman"/>
          <w:sz w:val="24"/>
          <w:szCs w:val="24"/>
        </w:rPr>
        <w:t xml:space="preserve"> bitnu štetu“ podrazumijeva da</w:t>
      </w:r>
      <w:r w:rsidRPr="00B638D6">
        <w:rPr>
          <w:rFonts w:ascii="Times New Roman" w:hAnsi="Times New Roman" w:cs="Times New Roman"/>
          <w:sz w:val="24"/>
          <w:szCs w:val="24"/>
        </w:rPr>
        <w:t xml:space="preserve">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7DD5D7A4" w14:textId="77777777"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0FBEB00F" w14:textId="7536F7B8" w:rsidR="00B638D6" w:rsidRPr="00B638D6" w:rsidRDefault="00B638D6" w:rsidP="00B638D6">
      <w:pPr>
        <w:spacing w:after="120"/>
        <w:jc w:val="both"/>
        <w:rPr>
          <w:rFonts w:ascii="Times New Roman" w:hAnsi="Times New Roman" w:cs="Times New Roman"/>
          <w:sz w:val="24"/>
          <w:szCs w:val="24"/>
        </w:rPr>
      </w:pPr>
      <w:r w:rsidRPr="00B638D6">
        <w:rPr>
          <w:rFonts w:ascii="Times New Roman" w:hAnsi="Times New Roman" w:cs="Times New Roman"/>
          <w:sz w:val="24"/>
          <w:szCs w:val="24"/>
        </w:rPr>
        <w:t xml:space="preserve">Kako bi bio prihvatljiv za financiranje iz ovoga Poziva, projekt mora zadovoljiti kriterije </w:t>
      </w:r>
      <w:proofErr w:type="spellStart"/>
      <w:r w:rsidRPr="00B638D6">
        <w:rPr>
          <w:rFonts w:ascii="Times New Roman" w:hAnsi="Times New Roman" w:cs="Times New Roman"/>
          <w:sz w:val="24"/>
          <w:szCs w:val="24"/>
        </w:rPr>
        <w:t>nenanošenja</w:t>
      </w:r>
      <w:proofErr w:type="spellEnd"/>
      <w:r w:rsidRPr="00B638D6">
        <w:rPr>
          <w:rFonts w:ascii="Times New Roman" w:hAnsi="Times New Roman" w:cs="Times New Roman"/>
          <w:sz w:val="24"/>
          <w:szCs w:val="24"/>
        </w:rPr>
        <w:t xml:space="preserve"> bitne štete za svaki od navedenih ciljeva. Prijavitelj</w:t>
      </w:r>
      <w:r w:rsidR="00207B19">
        <w:rPr>
          <w:rFonts w:ascii="Times New Roman" w:hAnsi="Times New Roman" w:cs="Times New Roman"/>
          <w:sz w:val="24"/>
          <w:szCs w:val="24"/>
        </w:rPr>
        <w:t xml:space="preserve"> </w:t>
      </w:r>
      <w:r w:rsidRPr="00B638D6">
        <w:rPr>
          <w:rFonts w:ascii="Times New Roman" w:hAnsi="Times New Roman" w:cs="Times New Roman"/>
          <w:sz w:val="24"/>
          <w:szCs w:val="24"/>
        </w:rPr>
        <w:t>u projektnom prijedlogu ne mora dokazivati pozitivan doprinos okolišnim ciljevima</w:t>
      </w:r>
      <w:r w:rsidR="00040EB5">
        <w:rPr>
          <w:rFonts w:ascii="Times New Roman" w:hAnsi="Times New Roman" w:cs="Times New Roman"/>
          <w:sz w:val="24"/>
          <w:szCs w:val="24"/>
        </w:rPr>
        <w:t xml:space="preserve">, ali projekt ne smije uključivati </w:t>
      </w:r>
      <w:r w:rsidR="00040EB5" w:rsidRPr="00040EB5">
        <w:rPr>
          <w:rFonts w:ascii="Times New Roman" w:hAnsi="Times New Roman" w:cs="Times New Roman"/>
          <w:sz w:val="24"/>
          <w:szCs w:val="24"/>
        </w:rPr>
        <w:t>aktivnosti kojima se nanosi bitna šteta bilo kojem od okolišnih ciljeva, u smislu članka 17. Uredbe (EU) 2020/852</w:t>
      </w:r>
      <w:r w:rsidR="00DB2D94">
        <w:rPr>
          <w:rFonts w:ascii="Times New Roman" w:hAnsi="Times New Roman" w:cs="Times New Roman"/>
          <w:sz w:val="24"/>
          <w:szCs w:val="24"/>
        </w:rPr>
        <w:t xml:space="preserve">. </w:t>
      </w:r>
      <w:r w:rsidR="00DB2D94" w:rsidRPr="00DB2D94">
        <w:rPr>
          <w:rFonts w:ascii="Times New Roman" w:hAnsi="Times New Roman" w:cs="Times New Roman"/>
          <w:sz w:val="24"/>
          <w:szCs w:val="24"/>
        </w:rPr>
        <w:t>U sklopu toga, projektni prijedlog ne smije uključivati aktivnosti s popisa automatskih isključenih aktivnosti, a koje su navedene u poglavlju 2.8. ovih Uputa, te mora biti usklađen s nacionalnim i EU zakonodavstvom iz područja zaštite okoliša.</w:t>
      </w:r>
    </w:p>
    <w:p w14:paraId="2174DE22" w14:textId="77777777" w:rsidR="00B638D6" w:rsidRDefault="00B638D6" w:rsidP="00DF5A1A">
      <w:pPr>
        <w:spacing w:after="120"/>
        <w:jc w:val="both"/>
        <w:rPr>
          <w:rFonts w:ascii="Times New Roman" w:hAnsi="Times New Roman" w:cs="Times New Roman"/>
          <w:sz w:val="24"/>
          <w:szCs w:val="24"/>
        </w:rPr>
      </w:pPr>
      <w:r w:rsidRPr="00B638D6">
        <w:rPr>
          <w:rFonts w:ascii="Times New Roman" w:hAnsi="Times New Roman" w:cs="Times New Roman"/>
          <w:sz w:val="24"/>
          <w:szCs w:val="24"/>
        </w:rPr>
        <w:t>Nastavno na navedeno, projekti moraju biti usklađeni s dolje navedenim odredbama okolišnih ciljeva:</w:t>
      </w:r>
    </w:p>
    <w:p w14:paraId="33ADC005" w14:textId="59994758" w:rsidR="00DB2D94" w:rsidRPr="00A13BB8" w:rsidRDefault="00DB2D94" w:rsidP="00DB2D94">
      <w:pPr>
        <w:pStyle w:val="Caption"/>
        <w:keepNext/>
        <w:rPr>
          <w:rFonts w:ascii="Times New Roman" w:hAnsi="Times New Roman" w:cs="Times New Roman"/>
          <w:sz w:val="24"/>
          <w:szCs w:val="24"/>
        </w:rPr>
      </w:pPr>
      <w:r>
        <w:t>Tablica 3</w:t>
      </w:r>
      <w:r>
        <w:rPr>
          <w:noProof/>
        </w:rPr>
        <w:t>. Opis okolišnih ciljeva</w:t>
      </w:r>
    </w:p>
    <w:tbl>
      <w:tblPr>
        <w:tblStyle w:val="TableGrid"/>
        <w:tblW w:w="0" w:type="auto"/>
        <w:tblLook w:val="04A0" w:firstRow="1" w:lastRow="0" w:firstColumn="1" w:lastColumn="0" w:noHBand="0" w:noVBand="1"/>
      </w:tblPr>
      <w:tblGrid>
        <w:gridCol w:w="846"/>
        <w:gridCol w:w="2551"/>
        <w:gridCol w:w="5665"/>
      </w:tblGrid>
      <w:tr w:rsidR="00B638D6" w14:paraId="5BF91592" w14:textId="77777777" w:rsidTr="002F145F">
        <w:tc>
          <w:tcPr>
            <w:tcW w:w="846" w:type="dxa"/>
          </w:tcPr>
          <w:p w14:paraId="1B7A780D" w14:textId="77777777" w:rsidR="00B638D6" w:rsidRPr="00B638D6" w:rsidRDefault="00B638D6" w:rsidP="002F145F">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Redni </w:t>
            </w:r>
            <w:r>
              <w:rPr>
                <w:rFonts w:ascii="Times New Roman" w:hAnsi="Times New Roman" w:cs="Times New Roman"/>
                <w:b/>
                <w:sz w:val="24"/>
                <w:szCs w:val="24"/>
              </w:rPr>
              <w:t>broj</w:t>
            </w:r>
            <w:r w:rsidRPr="00B638D6">
              <w:rPr>
                <w:rFonts w:ascii="Times New Roman" w:hAnsi="Times New Roman" w:cs="Times New Roman"/>
                <w:b/>
                <w:sz w:val="24"/>
                <w:szCs w:val="24"/>
              </w:rPr>
              <w:t xml:space="preserve"> </w:t>
            </w:r>
          </w:p>
        </w:tc>
        <w:tc>
          <w:tcPr>
            <w:tcW w:w="2551" w:type="dxa"/>
          </w:tcPr>
          <w:p w14:paraId="445C38F4" w14:textId="77777777" w:rsidR="00B638D6" w:rsidRPr="00B638D6" w:rsidRDefault="00B638D6" w:rsidP="002F145F">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Naziv okolišnog cilja</w:t>
            </w:r>
          </w:p>
        </w:tc>
        <w:tc>
          <w:tcPr>
            <w:tcW w:w="5665" w:type="dxa"/>
          </w:tcPr>
          <w:p w14:paraId="2101C541" w14:textId="77777777" w:rsidR="00B638D6" w:rsidRPr="00B638D6" w:rsidRDefault="00B638D6" w:rsidP="002F145F">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Opis </w:t>
            </w:r>
          </w:p>
        </w:tc>
      </w:tr>
      <w:tr w:rsidR="00B638D6" w14:paraId="1833E04A" w14:textId="77777777" w:rsidTr="002F145F">
        <w:tc>
          <w:tcPr>
            <w:tcW w:w="846" w:type="dxa"/>
          </w:tcPr>
          <w:p w14:paraId="7DBD5C66"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648EB781" w14:textId="77777777" w:rsidR="00B638D6" w:rsidRDefault="00B638D6" w:rsidP="002F145F">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Ublažavanje klimatskih promjena</w:t>
            </w:r>
          </w:p>
        </w:tc>
        <w:tc>
          <w:tcPr>
            <w:tcW w:w="5665" w:type="dxa"/>
          </w:tcPr>
          <w:p w14:paraId="5222B2D8" w14:textId="77777777" w:rsidR="00B638D6" w:rsidRDefault="00B638D6" w:rsidP="002F145F">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Projekt ne dovodi do značajnih emisija stakleničkih plinova</w:t>
            </w:r>
            <w:r>
              <w:rPr>
                <w:rFonts w:ascii="Times New Roman" w:hAnsi="Times New Roman" w:cs="Times New Roman"/>
                <w:sz w:val="24"/>
                <w:szCs w:val="24"/>
              </w:rPr>
              <w:t xml:space="preserve"> </w:t>
            </w:r>
            <w:r w:rsidRPr="008973C5">
              <w:rPr>
                <w:rFonts w:ascii="Times New Roman" w:hAnsi="Times New Roman" w:cs="Times New Roman"/>
                <w:sz w:val="24"/>
                <w:szCs w:val="24"/>
              </w:rPr>
              <w:t xml:space="preserve">te se ne provodi u svrhu eksploatacije, prijevoza ili korištenja fosilnih goriva. Očekivane vrijednosti </w:t>
            </w:r>
            <w:r w:rsidRPr="008973C5">
              <w:rPr>
                <w:rFonts w:ascii="Times New Roman" w:hAnsi="Times New Roman" w:cs="Times New Roman"/>
                <w:sz w:val="24"/>
                <w:szCs w:val="24"/>
              </w:rPr>
              <w:lastRenderedPageBreak/>
              <w:t>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B638D6" w14:paraId="6927233B" w14:textId="77777777" w:rsidTr="002F145F">
        <w:tc>
          <w:tcPr>
            <w:tcW w:w="846" w:type="dxa"/>
          </w:tcPr>
          <w:p w14:paraId="193025DE" w14:textId="77777777" w:rsidR="00B638D6" w:rsidRDefault="00B638D6" w:rsidP="002F145F">
            <w:pPr>
              <w:pStyle w:val="NoSpacing"/>
              <w:spacing w:after="120" w:line="276" w:lineRule="auto"/>
              <w:jc w:val="both"/>
            </w:pPr>
            <w:r w:rsidRPr="00B638D6">
              <w:rPr>
                <w:rFonts w:ascii="Times New Roman" w:hAnsi="Times New Roman" w:cs="Times New Roman"/>
                <w:sz w:val="24"/>
                <w:szCs w:val="24"/>
              </w:rPr>
              <w:lastRenderedPageBreak/>
              <w:t>2.</w:t>
            </w:r>
          </w:p>
        </w:tc>
        <w:tc>
          <w:tcPr>
            <w:tcW w:w="2551" w:type="dxa"/>
          </w:tcPr>
          <w:p w14:paraId="672964DA" w14:textId="77777777" w:rsidR="00B638D6" w:rsidRPr="00B638D6" w:rsidRDefault="00B638D6" w:rsidP="002F145F">
            <w:pPr>
              <w:pStyle w:val="NoSpacing"/>
              <w:spacing w:after="120" w:line="276" w:lineRule="auto"/>
              <w:jc w:val="both"/>
              <w:rPr>
                <w:rFonts w:ascii="Times New Roman" w:hAnsi="Times New Roman" w:cs="Times New Roman"/>
                <w:i/>
                <w:sz w:val="24"/>
                <w:szCs w:val="24"/>
              </w:rPr>
            </w:pPr>
            <w:r w:rsidRPr="00B638D6">
              <w:rPr>
                <w:rFonts w:ascii="Times New Roman" w:hAnsi="Times New Roman" w:cs="Times New Roman"/>
                <w:i/>
                <w:sz w:val="24"/>
                <w:szCs w:val="24"/>
              </w:rPr>
              <w:t>Prilagodba klimatskim promjenama</w:t>
            </w:r>
          </w:p>
        </w:tc>
        <w:tc>
          <w:tcPr>
            <w:tcW w:w="5665" w:type="dxa"/>
          </w:tcPr>
          <w:p w14:paraId="3A0EE9AB" w14:textId="77777777" w:rsidR="00B638D6" w:rsidRDefault="00B638D6" w:rsidP="002F145F">
            <w:pPr>
              <w:pStyle w:val="NoSpacing"/>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B638D6" w14:paraId="1A498392" w14:textId="77777777" w:rsidTr="002F145F">
        <w:tc>
          <w:tcPr>
            <w:tcW w:w="846" w:type="dxa"/>
          </w:tcPr>
          <w:p w14:paraId="1D7F6DAB" w14:textId="77777777" w:rsidR="00B638D6" w:rsidRDefault="00B638D6" w:rsidP="002F145F">
            <w:pPr>
              <w:pStyle w:val="NoSpacing"/>
              <w:spacing w:after="120" w:line="276" w:lineRule="auto"/>
              <w:jc w:val="both"/>
            </w:pPr>
            <w:r w:rsidRPr="00B638D6">
              <w:rPr>
                <w:rFonts w:ascii="Times New Roman" w:hAnsi="Times New Roman" w:cs="Times New Roman"/>
                <w:sz w:val="24"/>
                <w:szCs w:val="24"/>
              </w:rPr>
              <w:t>3.</w:t>
            </w:r>
          </w:p>
        </w:tc>
        <w:tc>
          <w:tcPr>
            <w:tcW w:w="2551" w:type="dxa"/>
          </w:tcPr>
          <w:p w14:paraId="3C9F0DCA" w14:textId="77777777" w:rsidR="00B638D6" w:rsidRDefault="00B638D6" w:rsidP="002F145F">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Korištenje i zaštita vodnih i morskih resursa</w:t>
            </w:r>
          </w:p>
        </w:tc>
        <w:tc>
          <w:tcPr>
            <w:tcW w:w="5665" w:type="dxa"/>
          </w:tcPr>
          <w:p w14:paraId="3CE0E1F7" w14:textId="77777777" w:rsidR="00B638D6" w:rsidRDefault="00B638D6" w:rsidP="002F145F">
            <w:pPr>
              <w:pStyle w:val="NoSpacing"/>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B638D6" w14:paraId="0BF9F79D" w14:textId="77777777" w:rsidTr="002F145F">
        <w:tc>
          <w:tcPr>
            <w:tcW w:w="846" w:type="dxa"/>
          </w:tcPr>
          <w:p w14:paraId="11492C6B"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51" w:type="dxa"/>
          </w:tcPr>
          <w:p w14:paraId="3F39B713" w14:textId="77777777" w:rsidR="00B638D6" w:rsidRDefault="00B638D6" w:rsidP="002F145F">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Kružno gospodarstvo, uključujući sprečavanje nastanka i recikliranje otpada</w:t>
            </w:r>
          </w:p>
        </w:tc>
        <w:tc>
          <w:tcPr>
            <w:tcW w:w="5665" w:type="dxa"/>
          </w:tcPr>
          <w:p w14:paraId="24312234" w14:textId="77777777" w:rsidR="00B638D6" w:rsidRDefault="00B638D6" w:rsidP="002F145F">
            <w:pPr>
              <w:pStyle w:val="NoSpacing"/>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B638D6" w14:paraId="441A9650" w14:textId="77777777" w:rsidTr="002F145F">
        <w:tc>
          <w:tcPr>
            <w:tcW w:w="846" w:type="dxa"/>
          </w:tcPr>
          <w:p w14:paraId="0F9D09E5"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51" w:type="dxa"/>
          </w:tcPr>
          <w:p w14:paraId="16915117" w14:textId="77777777" w:rsidR="00B638D6" w:rsidRPr="00A13BB8" w:rsidRDefault="00B638D6" w:rsidP="002F145F">
            <w:pPr>
              <w:pStyle w:val="NoSpacing"/>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Prevencija i kontrola onečišćenja zraka, vode i tla</w:t>
            </w:r>
          </w:p>
        </w:tc>
        <w:tc>
          <w:tcPr>
            <w:tcW w:w="5665" w:type="dxa"/>
          </w:tcPr>
          <w:p w14:paraId="5FE089FD" w14:textId="77777777" w:rsidR="00B638D6" w:rsidRPr="008973C5" w:rsidRDefault="00B638D6" w:rsidP="002F145F">
            <w:pPr>
              <w:pStyle w:val="NoSpacing"/>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B638D6" w14:paraId="0EBB793D" w14:textId="77777777" w:rsidTr="002F145F">
        <w:tc>
          <w:tcPr>
            <w:tcW w:w="846" w:type="dxa"/>
          </w:tcPr>
          <w:p w14:paraId="4B054803" w14:textId="77777777" w:rsidR="00B638D6" w:rsidRDefault="00B638D6" w:rsidP="002F145F">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1" w:type="dxa"/>
          </w:tcPr>
          <w:p w14:paraId="24A889D6" w14:textId="77777777" w:rsidR="00B638D6" w:rsidRPr="00A13BB8" w:rsidRDefault="00B638D6" w:rsidP="002F145F">
            <w:pPr>
              <w:pStyle w:val="NoSpacing"/>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Zaštita i obnova biološke raznolikosti i ekosustava</w:t>
            </w:r>
          </w:p>
        </w:tc>
        <w:tc>
          <w:tcPr>
            <w:tcW w:w="5665" w:type="dxa"/>
          </w:tcPr>
          <w:p w14:paraId="70BC9C0C" w14:textId="77777777" w:rsidR="00B638D6" w:rsidRPr="008973C5" w:rsidRDefault="00B638D6" w:rsidP="002F145F">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 nije štetan za dobro stanje i otpornost ekosustava ili za stanje očuvanosti staništa i vrsta, među ostalim onih od interesa za Uniju. </w:t>
            </w:r>
            <w:r w:rsidRPr="008973C5">
              <w:rPr>
                <w:rFonts w:ascii="Times New Roman" w:hAnsi="Times New Roman" w:cs="Times New Roman"/>
                <w:sz w:val="24"/>
                <w:szCs w:val="24"/>
              </w:rPr>
              <w:t>Tehnologija, proizvod ili drugo rješenje koje se istražuje ne uključuje značajne rizike za okolišni cilj.</w:t>
            </w:r>
          </w:p>
        </w:tc>
      </w:tr>
    </w:tbl>
    <w:p w14:paraId="4926DCD2" w14:textId="77777777" w:rsidR="00B638D6" w:rsidRDefault="00B638D6" w:rsidP="0004451A">
      <w:pPr>
        <w:spacing w:after="120"/>
        <w:rPr>
          <w:rFonts w:ascii="Times New Roman" w:hAnsi="Times New Roman" w:cs="Times New Roman"/>
          <w:sz w:val="24"/>
          <w:szCs w:val="24"/>
        </w:rPr>
      </w:pPr>
    </w:p>
    <w:p w14:paraId="72F23EF3" w14:textId="648B409B" w:rsidR="00B638D6" w:rsidRDefault="00DF5A1A" w:rsidP="000459DD">
      <w:pPr>
        <w:spacing w:after="120"/>
        <w:jc w:val="both"/>
        <w:rPr>
          <w:rFonts w:ascii="Times New Roman" w:hAnsi="Times New Roman" w:cs="Times New Roman"/>
          <w:sz w:val="24"/>
          <w:szCs w:val="24"/>
        </w:rPr>
      </w:pPr>
      <w:r w:rsidRPr="00DF5A1A">
        <w:rPr>
          <w:rFonts w:ascii="Times New Roman" w:hAnsi="Times New Roman" w:cs="Times New Roman"/>
          <w:sz w:val="24"/>
          <w:szCs w:val="24"/>
        </w:rPr>
        <w:lastRenderedPageBreak/>
        <w:t xml:space="preserve">Prijavitelj dokazuje da je njegov projektni prijedlog usklađen s uvjetima koji su navedeni za svaki okolišni cilj odnosno s načelom „ne nanosi bitnu štetu“ dostavom </w:t>
      </w:r>
      <w:r w:rsidRPr="00553D4B">
        <w:rPr>
          <w:rFonts w:ascii="Times New Roman" w:hAnsi="Times New Roman" w:cs="Times New Roman"/>
          <w:sz w:val="24"/>
          <w:szCs w:val="24"/>
        </w:rPr>
        <w:t xml:space="preserve">ispunjenog Obrasca </w:t>
      </w:r>
      <w:r w:rsidR="00844360">
        <w:rPr>
          <w:rFonts w:ascii="Times New Roman" w:hAnsi="Times New Roman" w:cs="Times New Roman"/>
          <w:sz w:val="24"/>
          <w:szCs w:val="24"/>
        </w:rPr>
        <w:t>4</w:t>
      </w:r>
      <w:r w:rsidRPr="00553D4B">
        <w:rPr>
          <w:rFonts w:ascii="Times New Roman" w:hAnsi="Times New Roman" w:cs="Times New Roman"/>
          <w:sz w:val="24"/>
          <w:szCs w:val="24"/>
        </w:rPr>
        <w:t>.</w:t>
      </w:r>
    </w:p>
    <w:p w14:paraId="1AF71066" w14:textId="77777777" w:rsidR="0039493A" w:rsidRDefault="0039493A" w:rsidP="000459DD">
      <w:pPr>
        <w:spacing w:after="120"/>
        <w:jc w:val="both"/>
        <w:rPr>
          <w:rFonts w:ascii="Times New Roman" w:hAnsi="Times New Roman" w:cs="Times New Roman"/>
          <w:sz w:val="24"/>
          <w:szCs w:val="24"/>
        </w:rPr>
      </w:pPr>
    </w:p>
    <w:p w14:paraId="7D87E69B" w14:textId="77777777" w:rsidR="0039493A" w:rsidRDefault="0039493A" w:rsidP="0004451A">
      <w:pPr>
        <w:spacing w:after="120"/>
        <w:rPr>
          <w:rFonts w:ascii="Times New Roman" w:hAnsi="Times New Roman" w:cs="Times New Roman"/>
          <w:sz w:val="24"/>
          <w:szCs w:val="24"/>
        </w:rPr>
        <w:sectPr w:rsidR="0039493A" w:rsidSect="00687D0F">
          <w:footerReference w:type="default" r:id="rId20"/>
          <w:pgSz w:w="11906" w:h="16838"/>
          <w:pgMar w:top="1417" w:right="1417" w:bottom="1417" w:left="1417" w:header="708" w:footer="708" w:gutter="0"/>
          <w:cols w:space="708"/>
          <w:docGrid w:linePitch="360"/>
        </w:sectPr>
      </w:pPr>
    </w:p>
    <w:p w14:paraId="3AEF8C59" w14:textId="71506215" w:rsidR="00A834A6" w:rsidRDefault="00DF4353" w:rsidP="00F67EF3">
      <w:pPr>
        <w:pStyle w:val="Heading1"/>
      </w:pPr>
      <w:bookmarkStart w:id="107" w:name="_Toc104373430"/>
      <w:bookmarkStart w:id="108" w:name="_Toc98071371"/>
      <w:bookmarkStart w:id="109" w:name="_Toc98071431"/>
      <w:bookmarkStart w:id="110" w:name="_Toc98071372"/>
      <w:bookmarkStart w:id="111" w:name="_Toc98071432"/>
      <w:bookmarkStart w:id="112" w:name="_Toc97916961"/>
      <w:bookmarkStart w:id="113" w:name="_Toc98178401"/>
      <w:bookmarkStart w:id="114" w:name="_Toc132111624"/>
      <w:bookmarkEnd w:id="107"/>
      <w:bookmarkEnd w:id="108"/>
      <w:bookmarkEnd w:id="109"/>
      <w:bookmarkEnd w:id="110"/>
      <w:bookmarkEnd w:id="111"/>
      <w:r w:rsidRPr="00A13BB8">
        <w:lastRenderedPageBreak/>
        <w:t>Kako se prijaviti</w:t>
      </w:r>
      <w:bookmarkStart w:id="115" w:name="_Toc2260434"/>
      <w:bookmarkEnd w:id="112"/>
      <w:bookmarkEnd w:id="113"/>
      <w:bookmarkEnd w:id="114"/>
    </w:p>
    <w:p w14:paraId="33CFC0A9" w14:textId="77777777" w:rsidR="00127B81" w:rsidRPr="00127B81" w:rsidRDefault="00127B81" w:rsidP="00127B81">
      <w:pPr>
        <w:rPr>
          <w:lang w:val="hr"/>
        </w:rPr>
      </w:pPr>
    </w:p>
    <w:p w14:paraId="12E7F998" w14:textId="441ED5B5" w:rsidR="00715199" w:rsidRDefault="00E53F0E" w:rsidP="0085204B">
      <w:pPr>
        <w:pStyle w:val="Heading2"/>
      </w:pPr>
      <w:bookmarkStart w:id="116" w:name="_Toc97916962"/>
      <w:bookmarkStart w:id="117" w:name="_Toc98178402"/>
      <w:bookmarkStart w:id="118" w:name="_Toc132111625"/>
      <w:bookmarkEnd w:id="115"/>
      <w:r w:rsidRPr="00A13BB8">
        <w:t>Projektni prijedlog</w:t>
      </w:r>
      <w:bookmarkEnd w:id="116"/>
      <w:bookmarkEnd w:id="117"/>
      <w:bookmarkEnd w:id="118"/>
    </w:p>
    <w:p w14:paraId="6DF95113" w14:textId="77777777" w:rsidR="00127B81" w:rsidRPr="00127B81" w:rsidRDefault="00127B81" w:rsidP="00127B81">
      <w:pPr>
        <w:rPr>
          <w:lang w:val="hr"/>
        </w:rPr>
      </w:pPr>
    </w:p>
    <w:p w14:paraId="685EE5BA" w14:textId="4C172F21" w:rsidR="009A608E" w:rsidRPr="00A13BB8" w:rsidRDefault="2CA976CE" w:rsidP="00B45798">
      <w:pPr>
        <w:pStyle w:val="NoSpacing"/>
        <w:spacing w:after="120" w:line="276" w:lineRule="auto"/>
        <w:jc w:val="both"/>
        <w:rPr>
          <w:rFonts w:ascii="Times New Roman" w:hAnsi="Times New Roman" w:cs="Times New Roman"/>
          <w:i/>
          <w:iCs/>
          <w:sz w:val="24"/>
          <w:szCs w:val="24"/>
        </w:rPr>
      </w:pPr>
      <w:bookmarkStart w:id="119" w:name="_Hlk43408964"/>
      <w:r w:rsidRPr="00A13BB8">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19"/>
      <w:r w:rsidRPr="00A13BB8">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r w:rsidR="00DD45AA">
        <w:rPr>
          <w:rFonts w:ascii="Times New Roman" w:eastAsia="Calibri" w:hAnsi="Times New Roman" w:cs="Times New Roman"/>
          <w:color w:val="000000" w:themeColor="text1"/>
          <w:sz w:val="24"/>
          <w:szCs w:val="24"/>
        </w:rPr>
        <w:t xml:space="preserve"> Dokumentaciju podnose prijavitelji.</w:t>
      </w:r>
    </w:p>
    <w:p w14:paraId="1BA0028A" w14:textId="178423D2" w:rsidR="00B45798" w:rsidRDefault="009A608E" w:rsidP="00B4579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Projektni prijedlog </w:t>
      </w:r>
      <w:r w:rsidR="00E53F0E" w:rsidRPr="00A13BB8">
        <w:rPr>
          <w:rFonts w:ascii="Times New Roman" w:hAnsi="Times New Roman" w:cs="Times New Roman"/>
          <w:sz w:val="24"/>
          <w:szCs w:val="24"/>
        </w:rPr>
        <w:t xml:space="preserve">se podnosi </w:t>
      </w:r>
      <w:r w:rsidR="001C2952">
        <w:rPr>
          <w:rFonts w:ascii="Times New Roman" w:hAnsi="Times New Roman" w:cs="Times New Roman"/>
          <w:sz w:val="24"/>
          <w:szCs w:val="24"/>
        </w:rPr>
        <w:t>Ministarstvu znanosti i obrazovanja</w:t>
      </w:r>
      <w:r w:rsidR="00E53F0E" w:rsidRPr="00A13BB8">
        <w:rPr>
          <w:rFonts w:ascii="Times New Roman" w:hAnsi="Times New Roman" w:cs="Times New Roman"/>
          <w:sz w:val="24"/>
          <w:szCs w:val="24"/>
        </w:rPr>
        <w:t xml:space="preserve"> </w:t>
      </w:r>
      <w:r w:rsidR="00F340AC" w:rsidRPr="00A13BB8">
        <w:rPr>
          <w:rFonts w:ascii="Times New Roman" w:hAnsi="Times New Roman" w:cs="Times New Roman"/>
          <w:sz w:val="24"/>
          <w:szCs w:val="24"/>
        </w:rPr>
        <w:t>putem</w:t>
      </w:r>
      <w:r w:rsidR="00315EA9" w:rsidRPr="00A13BB8">
        <w:rPr>
          <w:rFonts w:ascii="Times New Roman" w:hAnsi="Times New Roman" w:cs="Times New Roman"/>
        </w:rPr>
        <w:t xml:space="preserve"> </w:t>
      </w:r>
      <w:r w:rsidR="00315EA9" w:rsidRPr="00A13BB8">
        <w:rPr>
          <w:rFonts w:ascii="Times New Roman" w:hAnsi="Times New Roman" w:cs="Times New Roman"/>
          <w:sz w:val="24"/>
          <w:szCs w:val="24"/>
        </w:rPr>
        <w:t xml:space="preserve">sustava </w:t>
      </w:r>
      <w:proofErr w:type="spellStart"/>
      <w:r w:rsidR="00315EA9" w:rsidRPr="00A13BB8">
        <w:rPr>
          <w:rFonts w:ascii="Times New Roman" w:hAnsi="Times New Roman" w:cs="Times New Roman"/>
          <w:sz w:val="24"/>
          <w:szCs w:val="24"/>
        </w:rPr>
        <w:t>eNPOO</w:t>
      </w:r>
      <w:proofErr w:type="spellEnd"/>
      <w:r w:rsidR="00315EA9" w:rsidRPr="00A13BB8">
        <w:rPr>
          <w:rFonts w:ascii="Times New Roman" w:hAnsi="Times New Roman" w:cs="Times New Roman"/>
          <w:sz w:val="24"/>
          <w:szCs w:val="24"/>
        </w:rPr>
        <w:t xml:space="preserve"> </w:t>
      </w:r>
      <w:r w:rsidR="006909CD">
        <w:rPr>
          <w:rFonts w:ascii="Times New Roman" w:hAnsi="Times New Roman" w:cs="Times New Roman"/>
          <w:sz w:val="24"/>
          <w:szCs w:val="24"/>
        </w:rPr>
        <w:t>(u daljnjem tekstu: Sustav)</w:t>
      </w:r>
      <w:r w:rsidR="00315EA9" w:rsidRPr="00A13BB8">
        <w:rPr>
          <w:rFonts w:ascii="Times New Roman" w:hAnsi="Times New Roman" w:cs="Times New Roman"/>
          <w:sz w:val="24"/>
          <w:szCs w:val="24"/>
        </w:rPr>
        <w:t xml:space="preserve"> u elektroničkom obliku</w:t>
      </w:r>
      <w:r w:rsidR="00B45798">
        <w:rPr>
          <w:rFonts w:ascii="Times New Roman" w:hAnsi="Times New Roman" w:cs="Times New Roman"/>
          <w:sz w:val="24"/>
          <w:szCs w:val="24"/>
        </w:rPr>
        <w:t>.</w:t>
      </w:r>
    </w:p>
    <w:p w14:paraId="648E262C" w14:textId="38C45C8C" w:rsidR="009A608E" w:rsidRPr="00B45798" w:rsidRDefault="00B45798" w:rsidP="00870D3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Projektni prijedlog </w:t>
      </w:r>
      <w:r w:rsidR="009A608E" w:rsidRPr="00A13BB8">
        <w:rPr>
          <w:rFonts w:ascii="Times New Roman" w:hAnsi="Times New Roman" w:cs="Times New Roman"/>
          <w:sz w:val="24"/>
          <w:szCs w:val="24"/>
        </w:rPr>
        <w:t xml:space="preserve">sadržava sljedeće dokumente u </w:t>
      </w:r>
      <w:r w:rsidR="00AD0522">
        <w:rPr>
          <w:rFonts w:ascii="Times New Roman" w:hAnsi="Times New Roman" w:cs="Times New Roman"/>
          <w:sz w:val="24"/>
          <w:szCs w:val="24"/>
        </w:rPr>
        <w:t>elektroničkom</w:t>
      </w:r>
      <w:r w:rsidR="00AD0522" w:rsidRPr="00A13BB8">
        <w:rPr>
          <w:rFonts w:ascii="Times New Roman" w:hAnsi="Times New Roman" w:cs="Times New Roman"/>
          <w:sz w:val="24"/>
          <w:szCs w:val="24"/>
        </w:rPr>
        <w:t xml:space="preserve"> </w:t>
      </w:r>
      <w:r w:rsidR="009A608E" w:rsidRPr="00A13BB8">
        <w:rPr>
          <w:rFonts w:ascii="Times New Roman" w:hAnsi="Times New Roman" w:cs="Times New Roman"/>
          <w:sz w:val="24"/>
          <w:szCs w:val="24"/>
        </w:rPr>
        <w:t>formatu:</w:t>
      </w:r>
    </w:p>
    <w:p w14:paraId="3C5B4F1C" w14:textId="7628DF91" w:rsidR="009A608E" w:rsidRPr="00870D3D" w:rsidRDefault="00576ED5" w:rsidP="00870D3D">
      <w:pPr>
        <w:pStyle w:val="Caption"/>
        <w:keepNext/>
      </w:pPr>
      <w:r>
        <w:t xml:space="preserve">Tablica </w:t>
      </w:r>
      <w:r w:rsidR="00DB2D94">
        <w:rPr>
          <w:noProof/>
        </w:rPr>
        <w:t>4.</w:t>
      </w:r>
      <w:r>
        <w:t xml:space="preserve"> Dokumentacija </w:t>
      </w:r>
      <w:r w:rsidR="00C907E7">
        <w:t>koju je potrebno priložiti u okviru projektnog prijedloga</w:t>
      </w:r>
    </w:p>
    <w:tbl>
      <w:tblPr>
        <w:tblStyle w:val="TableGrid"/>
        <w:tblW w:w="4997" w:type="pct"/>
        <w:tblLook w:val="04A0" w:firstRow="1" w:lastRow="0" w:firstColumn="1" w:lastColumn="0" w:noHBand="0" w:noVBand="1"/>
      </w:tblPr>
      <w:tblGrid>
        <w:gridCol w:w="2254"/>
        <w:gridCol w:w="1293"/>
        <w:gridCol w:w="5510"/>
      </w:tblGrid>
      <w:tr w:rsidR="004F178B" w:rsidRPr="00A13BB8" w14:paraId="669C5055" w14:textId="77777777" w:rsidTr="004A2408">
        <w:trPr>
          <w:trHeight w:val="572"/>
        </w:trPr>
        <w:tc>
          <w:tcPr>
            <w:tcW w:w="1244" w:type="pct"/>
            <w:shd w:val="clear" w:color="auto" w:fill="D6F8D7"/>
            <w:vAlign w:val="center"/>
          </w:tcPr>
          <w:p w14:paraId="15F6B8F2" w14:textId="77777777" w:rsidR="004F178B" w:rsidRPr="00A13BB8" w:rsidRDefault="004F178B" w:rsidP="00621B05">
            <w:pPr>
              <w:tabs>
                <w:tab w:val="center" w:pos="4536"/>
                <w:tab w:val="right" w:pos="9072"/>
              </w:tabs>
              <w:spacing w:after="60"/>
              <w:rPr>
                <w:rFonts w:ascii="Times New Roman" w:hAnsi="Times New Roman" w:cs="Times New Roman"/>
                <w:sz w:val="20"/>
                <w:szCs w:val="20"/>
              </w:rPr>
            </w:pPr>
            <w:r w:rsidRPr="00A13BB8">
              <w:rPr>
                <w:rFonts w:ascii="Times New Roman" w:hAnsi="Times New Roman" w:cs="Times New Roman"/>
                <w:sz w:val="20"/>
                <w:szCs w:val="20"/>
              </w:rPr>
              <w:t>Dokument</w:t>
            </w:r>
          </w:p>
        </w:tc>
        <w:tc>
          <w:tcPr>
            <w:tcW w:w="714" w:type="pct"/>
            <w:shd w:val="clear" w:color="auto" w:fill="D6F8D7"/>
            <w:vAlign w:val="center"/>
          </w:tcPr>
          <w:p w14:paraId="3521D23D" w14:textId="77777777" w:rsidR="004F178B"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Obvezno</w:t>
            </w:r>
          </w:p>
          <w:p w14:paraId="6D8B3C15" w14:textId="77777777"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 ili ne)</w:t>
            </w:r>
          </w:p>
        </w:tc>
        <w:tc>
          <w:tcPr>
            <w:tcW w:w="3042" w:type="pct"/>
            <w:shd w:val="clear" w:color="auto" w:fill="D6F8D7"/>
            <w:vAlign w:val="center"/>
          </w:tcPr>
          <w:p w14:paraId="118CEE3D" w14:textId="77777777" w:rsidR="004F178B" w:rsidRPr="00A13BB8" w:rsidRDefault="004F178B" w:rsidP="00621B05">
            <w:pPr>
              <w:tabs>
                <w:tab w:val="center" w:pos="4536"/>
                <w:tab w:val="right" w:pos="9072"/>
              </w:tabs>
              <w:spacing w:after="60"/>
              <w:rPr>
                <w:rFonts w:ascii="Times New Roman" w:hAnsi="Times New Roman" w:cs="Times New Roman"/>
                <w:sz w:val="20"/>
                <w:szCs w:val="20"/>
              </w:rPr>
            </w:pPr>
            <w:r w:rsidRPr="00A13BB8">
              <w:rPr>
                <w:rFonts w:ascii="Times New Roman" w:hAnsi="Times New Roman" w:cs="Times New Roman"/>
                <w:sz w:val="20"/>
                <w:szCs w:val="20"/>
              </w:rPr>
              <w:t>Referenca</w:t>
            </w:r>
          </w:p>
        </w:tc>
      </w:tr>
      <w:tr w:rsidR="004F178B" w:rsidRPr="00A13BB8" w14:paraId="05AA8F0F" w14:textId="77777777" w:rsidTr="004A2408">
        <w:tc>
          <w:tcPr>
            <w:tcW w:w="1244" w:type="pct"/>
            <w:vAlign w:val="center"/>
          </w:tcPr>
          <w:p w14:paraId="15C2B33C" w14:textId="77777777"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Prijavni obrazac</w:t>
            </w:r>
            <w:r w:rsidRPr="00A13BB8">
              <w:rPr>
                <w:rStyle w:val="FootnoteReference"/>
                <w:rFonts w:ascii="Times New Roman" w:hAnsi="Times New Roman" w:cs="Times New Roman"/>
                <w:sz w:val="20"/>
                <w:szCs w:val="20"/>
              </w:rPr>
              <w:footnoteReference w:id="10"/>
            </w:r>
          </w:p>
        </w:tc>
        <w:tc>
          <w:tcPr>
            <w:tcW w:w="714" w:type="pct"/>
            <w:vAlign w:val="center"/>
          </w:tcPr>
          <w:p w14:paraId="6962BCEA" w14:textId="77777777"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2" w:type="pct"/>
            <w:vAlign w:val="center"/>
          </w:tcPr>
          <w:p w14:paraId="0BF65F16" w14:textId="77777777" w:rsidR="004F178B" w:rsidRPr="00A13BB8" w:rsidRDefault="004F178B" w:rsidP="00621B05">
            <w:pPr>
              <w:spacing w:after="60"/>
              <w:jc w:val="both"/>
              <w:rPr>
                <w:rFonts w:ascii="Times New Roman" w:hAnsi="Times New Roman" w:cs="Times New Roman"/>
                <w:sz w:val="20"/>
                <w:szCs w:val="20"/>
              </w:rPr>
            </w:pPr>
            <w:r w:rsidRPr="00A13BB8">
              <w:rPr>
                <w:rFonts w:ascii="Times New Roman" w:hAnsi="Times New Roman" w:cs="Times New Roman"/>
                <w:sz w:val="20"/>
                <w:szCs w:val="20"/>
              </w:rPr>
              <w:t>Obrazac 1.</w:t>
            </w:r>
          </w:p>
        </w:tc>
      </w:tr>
      <w:tr w:rsidR="004F178B" w:rsidRPr="00A13BB8" w14:paraId="7F975086" w14:textId="77777777" w:rsidTr="004A2408">
        <w:tc>
          <w:tcPr>
            <w:tcW w:w="1244" w:type="pct"/>
            <w:vAlign w:val="center"/>
          </w:tcPr>
          <w:p w14:paraId="7B3EF189" w14:textId="77777777"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Izjava prijavitelja</w:t>
            </w:r>
            <w:r>
              <w:rPr>
                <w:rFonts w:ascii="Times New Roman" w:hAnsi="Times New Roman" w:cs="Times New Roman"/>
                <w:sz w:val="20"/>
                <w:szCs w:val="20"/>
              </w:rPr>
              <w:t xml:space="preserve"> </w:t>
            </w:r>
          </w:p>
        </w:tc>
        <w:tc>
          <w:tcPr>
            <w:tcW w:w="714" w:type="pct"/>
            <w:vAlign w:val="center"/>
          </w:tcPr>
          <w:p w14:paraId="38C512BA" w14:textId="77777777"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2" w:type="pct"/>
            <w:vAlign w:val="center"/>
          </w:tcPr>
          <w:p w14:paraId="7B6C2A15" w14:textId="303B289F" w:rsidR="00D172EF" w:rsidRPr="00A13BB8" w:rsidRDefault="004F178B" w:rsidP="00621B05">
            <w:pPr>
              <w:spacing w:after="60"/>
              <w:jc w:val="both"/>
              <w:rPr>
                <w:rFonts w:ascii="Times New Roman" w:hAnsi="Times New Roman" w:cs="Times New Roman"/>
                <w:sz w:val="20"/>
                <w:szCs w:val="20"/>
              </w:rPr>
            </w:pPr>
            <w:r w:rsidRPr="00A13BB8">
              <w:rPr>
                <w:rFonts w:ascii="Times New Roman" w:hAnsi="Times New Roman" w:cs="Times New Roman"/>
                <w:sz w:val="20"/>
                <w:szCs w:val="20"/>
              </w:rPr>
              <w:t>Obrazac 2.</w:t>
            </w:r>
          </w:p>
        </w:tc>
      </w:tr>
      <w:tr w:rsidR="004069D4" w:rsidRPr="00A13BB8" w14:paraId="73BA6CAB" w14:textId="77777777" w:rsidTr="004A2408">
        <w:tc>
          <w:tcPr>
            <w:tcW w:w="1244" w:type="pct"/>
            <w:vAlign w:val="center"/>
          </w:tcPr>
          <w:p w14:paraId="6AF93045" w14:textId="77777777" w:rsidR="004069D4" w:rsidRPr="00A13BB8" w:rsidRDefault="004069D4" w:rsidP="00621B05">
            <w:pPr>
              <w:spacing w:after="60"/>
              <w:rPr>
                <w:rFonts w:ascii="Times New Roman" w:hAnsi="Times New Roman" w:cs="Times New Roman"/>
                <w:sz w:val="20"/>
                <w:szCs w:val="20"/>
              </w:rPr>
            </w:pPr>
            <w:r>
              <w:rPr>
                <w:rFonts w:ascii="Times New Roman" w:hAnsi="Times New Roman" w:cs="Times New Roman"/>
                <w:sz w:val="20"/>
                <w:szCs w:val="20"/>
              </w:rPr>
              <w:t>Izjava partnera</w:t>
            </w:r>
          </w:p>
        </w:tc>
        <w:tc>
          <w:tcPr>
            <w:tcW w:w="714" w:type="pct"/>
            <w:vAlign w:val="center"/>
          </w:tcPr>
          <w:p w14:paraId="74BDB030" w14:textId="77777777" w:rsidR="004069D4" w:rsidRPr="00A13BB8" w:rsidRDefault="004069D4" w:rsidP="00621B05">
            <w:pPr>
              <w:spacing w:after="60"/>
              <w:rPr>
                <w:rFonts w:ascii="Times New Roman" w:hAnsi="Times New Roman" w:cs="Times New Roman"/>
                <w:sz w:val="20"/>
                <w:szCs w:val="20"/>
              </w:rPr>
            </w:pPr>
            <w:r>
              <w:rPr>
                <w:rFonts w:ascii="Times New Roman" w:hAnsi="Times New Roman" w:cs="Times New Roman"/>
                <w:sz w:val="20"/>
                <w:szCs w:val="20"/>
              </w:rPr>
              <w:t>DA</w:t>
            </w:r>
            <w:r w:rsidR="00CA02E6">
              <w:rPr>
                <w:rFonts w:ascii="Times New Roman" w:hAnsi="Times New Roman" w:cs="Times New Roman"/>
                <w:sz w:val="20"/>
                <w:szCs w:val="20"/>
              </w:rPr>
              <w:t xml:space="preserve"> (ako je primjenjivo)</w:t>
            </w:r>
          </w:p>
        </w:tc>
        <w:tc>
          <w:tcPr>
            <w:tcW w:w="3042" w:type="pct"/>
            <w:vAlign w:val="center"/>
          </w:tcPr>
          <w:p w14:paraId="2C1D1BA6" w14:textId="301EACC8" w:rsidR="00D172EF" w:rsidRPr="00A13BB8" w:rsidRDefault="004069D4" w:rsidP="00621B05">
            <w:pPr>
              <w:spacing w:after="60"/>
              <w:jc w:val="both"/>
              <w:rPr>
                <w:rFonts w:ascii="Times New Roman" w:hAnsi="Times New Roman" w:cs="Times New Roman"/>
                <w:sz w:val="20"/>
                <w:szCs w:val="20"/>
              </w:rPr>
            </w:pPr>
            <w:r>
              <w:rPr>
                <w:rFonts w:ascii="Times New Roman" w:hAnsi="Times New Roman" w:cs="Times New Roman"/>
                <w:sz w:val="20"/>
                <w:szCs w:val="20"/>
              </w:rPr>
              <w:t>Obrazac 3.</w:t>
            </w:r>
          </w:p>
        </w:tc>
      </w:tr>
      <w:tr w:rsidR="004F178B" w:rsidRPr="00A13BB8" w14:paraId="6A774145" w14:textId="77777777" w:rsidTr="004A2408">
        <w:tc>
          <w:tcPr>
            <w:tcW w:w="1244" w:type="pct"/>
            <w:vAlign w:val="center"/>
          </w:tcPr>
          <w:p w14:paraId="7199F916" w14:textId="601F2B44"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 xml:space="preserve">Obrazac usklađenosti projektnog prijedloga s načelom „ne nanosi bitnu štetu“ </w:t>
            </w:r>
          </w:p>
        </w:tc>
        <w:tc>
          <w:tcPr>
            <w:tcW w:w="714" w:type="pct"/>
            <w:vAlign w:val="center"/>
          </w:tcPr>
          <w:p w14:paraId="3AF5A6F8" w14:textId="77777777"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2" w:type="pct"/>
            <w:vAlign w:val="center"/>
          </w:tcPr>
          <w:p w14:paraId="7D135A2C" w14:textId="26CBC9B0" w:rsidR="00D172EF" w:rsidRPr="00A13BB8" w:rsidRDefault="004F178B" w:rsidP="00621B05">
            <w:pPr>
              <w:spacing w:after="60"/>
              <w:jc w:val="both"/>
              <w:rPr>
                <w:rFonts w:ascii="Times New Roman" w:hAnsi="Times New Roman" w:cs="Times New Roman"/>
                <w:sz w:val="20"/>
                <w:szCs w:val="20"/>
              </w:rPr>
            </w:pPr>
            <w:r w:rsidRPr="00A13BB8">
              <w:rPr>
                <w:rStyle w:val="fontstyle21"/>
                <w:i w:val="0"/>
                <w:sz w:val="20"/>
                <w:szCs w:val="20"/>
              </w:rPr>
              <w:t xml:space="preserve">Obrazac </w:t>
            </w:r>
            <w:r w:rsidR="00B307A3">
              <w:rPr>
                <w:rStyle w:val="fontstyle21"/>
                <w:i w:val="0"/>
                <w:sz w:val="20"/>
                <w:szCs w:val="20"/>
              </w:rPr>
              <w:t>4</w:t>
            </w:r>
            <w:r w:rsidRPr="00A13BB8">
              <w:rPr>
                <w:rStyle w:val="fontstyle21"/>
                <w:i w:val="0"/>
                <w:sz w:val="20"/>
                <w:szCs w:val="20"/>
              </w:rPr>
              <w:t>.</w:t>
            </w:r>
          </w:p>
        </w:tc>
      </w:tr>
      <w:tr w:rsidR="00DB2D94" w:rsidRPr="00A13BB8" w14:paraId="3E5D228F" w14:textId="77777777" w:rsidTr="004A2408">
        <w:tc>
          <w:tcPr>
            <w:tcW w:w="1244" w:type="pct"/>
            <w:vAlign w:val="center"/>
          </w:tcPr>
          <w:p w14:paraId="7AB168B6" w14:textId="443A49A4" w:rsidR="00DB2D94" w:rsidRPr="00A13BB8" w:rsidRDefault="00DB2D94" w:rsidP="00621B05">
            <w:pPr>
              <w:spacing w:after="60"/>
              <w:rPr>
                <w:rFonts w:ascii="Times New Roman" w:hAnsi="Times New Roman" w:cs="Times New Roman"/>
                <w:sz w:val="20"/>
                <w:szCs w:val="20"/>
              </w:rPr>
            </w:pPr>
            <w:r w:rsidRPr="00F346F3">
              <w:rPr>
                <w:rFonts w:ascii="Times New Roman" w:hAnsi="Times New Roman" w:cs="Times New Roman"/>
                <w:sz w:val="20"/>
                <w:szCs w:val="20"/>
              </w:rPr>
              <w:t>Izjava o (ne)</w:t>
            </w:r>
            <w:proofErr w:type="spellStart"/>
            <w:r w:rsidRPr="00F346F3">
              <w:rPr>
                <w:rFonts w:ascii="Times New Roman" w:hAnsi="Times New Roman" w:cs="Times New Roman"/>
                <w:sz w:val="20"/>
                <w:szCs w:val="20"/>
              </w:rPr>
              <w:t>povrativosti</w:t>
            </w:r>
            <w:proofErr w:type="spellEnd"/>
            <w:r w:rsidRPr="00F346F3">
              <w:rPr>
                <w:rFonts w:ascii="Times New Roman" w:hAnsi="Times New Roman" w:cs="Times New Roman"/>
                <w:sz w:val="20"/>
                <w:szCs w:val="20"/>
              </w:rPr>
              <w:t xml:space="preserve"> PDV-a</w:t>
            </w:r>
          </w:p>
        </w:tc>
        <w:tc>
          <w:tcPr>
            <w:tcW w:w="714" w:type="pct"/>
            <w:vAlign w:val="center"/>
          </w:tcPr>
          <w:p w14:paraId="030AFFA3" w14:textId="0B27EED3" w:rsidR="00DB2D94" w:rsidRPr="00A13BB8" w:rsidRDefault="00DB2D94" w:rsidP="00621B05">
            <w:pPr>
              <w:spacing w:after="60"/>
              <w:rPr>
                <w:rFonts w:ascii="Times New Roman" w:hAnsi="Times New Roman" w:cs="Times New Roman"/>
                <w:sz w:val="20"/>
                <w:szCs w:val="20"/>
              </w:rPr>
            </w:pPr>
            <w:r>
              <w:rPr>
                <w:rFonts w:ascii="Times New Roman" w:hAnsi="Times New Roman" w:cs="Times New Roman"/>
                <w:sz w:val="20"/>
                <w:szCs w:val="20"/>
              </w:rPr>
              <w:t>DA</w:t>
            </w:r>
          </w:p>
        </w:tc>
        <w:tc>
          <w:tcPr>
            <w:tcW w:w="3042" w:type="pct"/>
            <w:vAlign w:val="center"/>
          </w:tcPr>
          <w:p w14:paraId="5D8B5A41" w14:textId="77777777" w:rsidR="00DB2D94" w:rsidRDefault="00DB2D94" w:rsidP="00DB2D94">
            <w:pPr>
              <w:spacing w:after="0"/>
              <w:jc w:val="both"/>
              <w:rPr>
                <w:rStyle w:val="fontstyle21"/>
                <w:i w:val="0"/>
                <w:sz w:val="20"/>
                <w:szCs w:val="20"/>
              </w:rPr>
            </w:pPr>
            <w:r>
              <w:rPr>
                <w:rStyle w:val="fontstyle21"/>
                <w:i w:val="0"/>
                <w:sz w:val="20"/>
                <w:szCs w:val="20"/>
              </w:rPr>
              <w:t>Obrazac 5.</w:t>
            </w:r>
            <w:r w:rsidR="00DD45AA">
              <w:rPr>
                <w:rStyle w:val="fontstyle21"/>
                <w:i w:val="0"/>
                <w:sz w:val="20"/>
                <w:szCs w:val="20"/>
              </w:rPr>
              <w:t xml:space="preserve"> </w:t>
            </w:r>
            <w:proofErr w:type="spellStart"/>
            <w:r w:rsidR="00DD45AA">
              <w:rPr>
                <w:rStyle w:val="fontstyle21"/>
                <w:i w:val="0"/>
                <w:sz w:val="20"/>
                <w:szCs w:val="20"/>
              </w:rPr>
              <w:t>a,b,c</w:t>
            </w:r>
            <w:proofErr w:type="spellEnd"/>
          </w:p>
          <w:p w14:paraId="57FDCAE2" w14:textId="4B86A00A" w:rsidR="00DD45AA" w:rsidRPr="00DD45AA" w:rsidRDefault="00DD45AA" w:rsidP="00DB2D94">
            <w:pPr>
              <w:spacing w:after="0"/>
              <w:jc w:val="both"/>
              <w:rPr>
                <w:rStyle w:val="fontstyle21"/>
                <w:sz w:val="20"/>
                <w:szCs w:val="20"/>
              </w:rPr>
            </w:pPr>
            <w:r w:rsidRPr="00DD45AA">
              <w:rPr>
                <w:rStyle w:val="fontstyle21"/>
                <w:sz w:val="20"/>
                <w:szCs w:val="20"/>
              </w:rPr>
              <w:t>Dostaviti Obrazac koji je primjenjiv na instituciju prijavitelja/partnera</w:t>
            </w:r>
          </w:p>
        </w:tc>
      </w:tr>
      <w:tr w:rsidR="00084BF0" w:rsidRPr="00A13BB8" w14:paraId="24C26BBD" w14:textId="77777777" w:rsidTr="004A2408">
        <w:tc>
          <w:tcPr>
            <w:tcW w:w="1244" w:type="pct"/>
            <w:vAlign w:val="center"/>
          </w:tcPr>
          <w:p w14:paraId="37B87999" w14:textId="46126A59" w:rsidR="00084BF0" w:rsidRPr="00625323" w:rsidRDefault="00084BF0" w:rsidP="00D700D1">
            <w:pPr>
              <w:spacing w:after="60"/>
              <w:rPr>
                <w:rFonts w:ascii="Times New Roman" w:hAnsi="Times New Roman" w:cs="Times New Roman"/>
                <w:sz w:val="20"/>
                <w:szCs w:val="20"/>
              </w:rPr>
            </w:pPr>
            <w:r>
              <w:rPr>
                <w:rFonts w:ascii="Times New Roman" w:hAnsi="Times New Roman" w:cs="Times New Roman"/>
                <w:sz w:val="20"/>
                <w:szCs w:val="20"/>
              </w:rPr>
              <w:t>Kontrolna lista</w:t>
            </w:r>
            <w:r w:rsidRPr="00376CA5">
              <w:rPr>
                <w:rFonts w:ascii="Times New Roman" w:hAnsi="Times New Roman" w:cs="Times New Roman"/>
                <w:sz w:val="20"/>
                <w:szCs w:val="20"/>
              </w:rPr>
              <w:t xml:space="preserve"> Aktivnosti ureda za transfer tehnologije</w:t>
            </w:r>
          </w:p>
        </w:tc>
        <w:tc>
          <w:tcPr>
            <w:tcW w:w="714" w:type="pct"/>
            <w:vAlign w:val="center"/>
          </w:tcPr>
          <w:p w14:paraId="3B1DA57E" w14:textId="77777777" w:rsidR="00084BF0" w:rsidRPr="00A13BB8" w:rsidRDefault="00084BF0" w:rsidP="00D700D1">
            <w:pPr>
              <w:spacing w:after="60"/>
              <w:rPr>
                <w:rFonts w:ascii="Times New Roman" w:hAnsi="Times New Roman" w:cs="Times New Roman"/>
                <w:sz w:val="20"/>
                <w:szCs w:val="20"/>
              </w:rPr>
            </w:pPr>
            <w:r>
              <w:rPr>
                <w:rFonts w:ascii="Times New Roman" w:hAnsi="Times New Roman" w:cs="Times New Roman"/>
                <w:sz w:val="20"/>
                <w:szCs w:val="20"/>
              </w:rPr>
              <w:t>DA</w:t>
            </w:r>
          </w:p>
        </w:tc>
        <w:tc>
          <w:tcPr>
            <w:tcW w:w="3042" w:type="pct"/>
            <w:vAlign w:val="center"/>
          </w:tcPr>
          <w:p w14:paraId="7B62B47A" w14:textId="1915C72C" w:rsidR="00084BF0" w:rsidRDefault="00084BF0" w:rsidP="00D700D1">
            <w:pPr>
              <w:spacing w:after="0"/>
              <w:jc w:val="both"/>
              <w:rPr>
                <w:rStyle w:val="fontstyle21"/>
                <w:i w:val="0"/>
                <w:sz w:val="20"/>
                <w:szCs w:val="20"/>
              </w:rPr>
            </w:pPr>
            <w:r>
              <w:rPr>
                <w:rStyle w:val="fontstyle21"/>
                <w:i w:val="0"/>
                <w:sz w:val="20"/>
                <w:szCs w:val="20"/>
              </w:rPr>
              <w:t xml:space="preserve">Obrazac </w:t>
            </w:r>
            <w:r w:rsidR="00DB2D94">
              <w:rPr>
                <w:rStyle w:val="fontstyle21"/>
                <w:i w:val="0"/>
                <w:sz w:val="20"/>
                <w:szCs w:val="20"/>
              </w:rPr>
              <w:t>6</w:t>
            </w:r>
            <w:r>
              <w:rPr>
                <w:rStyle w:val="fontstyle21"/>
                <w:i w:val="0"/>
                <w:sz w:val="20"/>
                <w:szCs w:val="20"/>
              </w:rPr>
              <w:t>.</w:t>
            </w:r>
          </w:p>
          <w:p w14:paraId="14B2A721" w14:textId="73B3EAE5" w:rsidR="00084BF0" w:rsidRPr="0086771A" w:rsidRDefault="00084BF0" w:rsidP="00E94DD7">
            <w:pPr>
              <w:spacing w:after="60"/>
              <w:jc w:val="both"/>
              <w:rPr>
                <w:rFonts w:ascii="Times New Roman" w:hAnsi="Times New Roman" w:cs="Times New Roman"/>
                <w:sz w:val="20"/>
                <w:szCs w:val="20"/>
              </w:rPr>
            </w:pPr>
            <w:r>
              <w:rPr>
                <w:rStyle w:val="fontstyle21"/>
                <w:i w:val="0"/>
                <w:sz w:val="20"/>
                <w:szCs w:val="20"/>
              </w:rPr>
              <w:t xml:space="preserve">NAPOMENA: Dostavlja se </w:t>
            </w:r>
            <w:r w:rsidRPr="00F21972">
              <w:rPr>
                <w:rStyle w:val="fontstyle21"/>
                <w:i w:val="0"/>
                <w:sz w:val="20"/>
                <w:szCs w:val="20"/>
              </w:rPr>
              <w:t>ispunjen</w:t>
            </w:r>
            <w:r>
              <w:rPr>
                <w:rStyle w:val="fontstyle21"/>
                <w:i w:val="0"/>
                <w:sz w:val="20"/>
                <w:szCs w:val="20"/>
              </w:rPr>
              <w:t>a</w:t>
            </w:r>
            <w:r w:rsidRPr="00F21972">
              <w:rPr>
                <w:rStyle w:val="fontstyle21"/>
                <w:i w:val="0"/>
                <w:sz w:val="20"/>
                <w:szCs w:val="20"/>
              </w:rPr>
              <w:t xml:space="preserve"> </w:t>
            </w:r>
            <w:r w:rsidRPr="00FB187D">
              <w:rPr>
                <w:rStyle w:val="fontstyle21"/>
                <w:i w:val="0"/>
                <w:sz w:val="20"/>
                <w:szCs w:val="20"/>
              </w:rPr>
              <w:t>kontrolna lista</w:t>
            </w:r>
            <w:r w:rsidR="00FB187D" w:rsidRPr="00FB187D">
              <w:rPr>
                <w:rStyle w:val="fontstyle21"/>
                <w:i w:val="0"/>
                <w:sz w:val="20"/>
                <w:szCs w:val="20"/>
              </w:rPr>
              <w:t xml:space="preserve"> za prijavitelja</w:t>
            </w:r>
            <w:r w:rsidRPr="00FB187D">
              <w:rPr>
                <w:rStyle w:val="fontstyle21"/>
                <w:i w:val="0"/>
                <w:sz w:val="20"/>
                <w:szCs w:val="20"/>
              </w:rPr>
              <w:t>. Naknadno (na zahtjev nadležnih tijela</w:t>
            </w:r>
            <w:r w:rsidRPr="00F21972">
              <w:rPr>
                <w:rStyle w:val="fontstyle21"/>
                <w:i w:val="0"/>
                <w:sz w:val="20"/>
                <w:szCs w:val="20"/>
              </w:rPr>
              <w:t>) dostavlja</w:t>
            </w:r>
            <w:r w:rsidR="00E94DD7">
              <w:rPr>
                <w:rStyle w:val="fontstyle21"/>
                <w:i w:val="0"/>
                <w:sz w:val="20"/>
                <w:szCs w:val="20"/>
              </w:rPr>
              <w:t xml:space="preserve"> se</w:t>
            </w:r>
            <w:r w:rsidRPr="00F21972">
              <w:rPr>
                <w:rStyle w:val="fontstyle21"/>
                <w:i w:val="0"/>
                <w:sz w:val="20"/>
                <w:szCs w:val="20"/>
              </w:rPr>
              <w:t xml:space="preserve"> dokumentacija za provjeru sadržaja kontroln</w:t>
            </w:r>
            <w:r w:rsidR="00FA4918">
              <w:rPr>
                <w:rStyle w:val="fontstyle21"/>
                <w:i w:val="0"/>
                <w:sz w:val="20"/>
                <w:szCs w:val="20"/>
              </w:rPr>
              <w:t>e</w:t>
            </w:r>
            <w:r w:rsidRPr="00F21972">
              <w:rPr>
                <w:rStyle w:val="fontstyle21"/>
                <w:i w:val="0"/>
                <w:sz w:val="20"/>
                <w:szCs w:val="20"/>
              </w:rPr>
              <w:t xml:space="preserve"> list</w:t>
            </w:r>
            <w:r w:rsidR="00FA4918">
              <w:rPr>
                <w:rStyle w:val="fontstyle21"/>
                <w:i w:val="0"/>
                <w:sz w:val="20"/>
                <w:szCs w:val="20"/>
              </w:rPr>
              <w:t>e</w:t>
            </w:r>
            <w:r w:rsidRPr="00F21972">
              <w:rPr>
                <w:rStyle w:val="fontstyle21"/>
                <w:i w:val="0"/>
                <w:sz w:val="20"/>
                <w:szCs w:val="20"/>
              </w:rPr>
              <w:t>.</w:t>
            </w:r>
            <w:r w:rsidR="00D172EF">
              <w:rPr>
                <w:rStyle w:val="fontstyle21"/>
                <w:i w:val="0"/>
                <w:sz w:val="20"/>
                <w:szCs w:val="20"/>
              </w:rPr>
              <w:t xml:space="preserve"> </w:t>
            </w:r>
            <w:r w:rsidR="003C34B1" w:rsidRPr="00103E8C">
              <w:rPr>
                <w:rStyle w:val="fontstyle21"/>
                <w:i w:val="0"/>
                <w:sz w:val="20"/>
                <w:szCs w:val="20"/>
              </w:rPr>
              <w:t>Jedinica za prijenos znanja i tehnologije u trenutku prijave treba ispunjavati najmanje šest zahtjeva s kontrolne liste kako bi bila prihvatljiva za financiranje kroz predmetni poziv.</w:t>
            </w:r>
          </w:p>
        </w:tc>
      </w:tr>
      <w:tr w:rsidR="005533FB" w:rsidRPr="00A13BB8" w14:paraId="4489BD20" w14:textId="77777777" w:rsidTr="004A2408">
        <w:tc>
          <w:tcPr>
            <w:tcW w:w="1244" w:type="pct"/>
            <w:vAlign w:val="center"/>
          </w:tcPr>
          <w:p w14:paraId="78043681" w14:textId="583F4F38" w:rsidR="005533FB" w:rsidRPr="00625323" w:rsidRDefault="005533FB" w:rsidP="005533FB">
            <w:pPr>
              <w:spacing w:after="60"/>
              <w:rPr>
                <w:rFonts w:ascii="Times New Roman" w:hAnsi="Times New Roman" w:cs="Times New Roman"/>
                <w:sz w:val="20"/>
                <w:szCs w:val="20"/>
              </w:rPr>
            </w:pPr>
            <w:r>
              <w:rPr>
                <w:rFonts w:ascii="Times New Roman" w:hAnsi="Times New Roman" w:cs="Times New Roman"/>
                <w:sz w:val="20"/>
                <w:szCs w:val="20"/>
              </w:rPr>
              <w:t>Kontrolna lista</w:t>
            </w:r>
            <w:r w:rsidRPr="00376CA5">
              <w:rPr>
                <w:rFonts w:ascii="Times New Roman" w:hAnsi="Times New Roman" w:cs="Times New Roman"/>
                <w:sz w:val="20"/>
                <w:szCs w:val="20"/>
              </w:rPr>
              <w:t xml:space="preserve"> </w:t>
            </w:r>
            <w:r>
              <w:rPr>
                <w:rFonts w:ascii="Times New Roman" w:hAnsi="Times New Roman" w:cs="Times New Roman"/>
                <w:sz w:val="20"/>
                <w:szCs w:val="20"/>
              </w:rPr>
              <w:t>P</w:t>
            </w:r>
            <w:r w:rsidRPr="00376CA5">
              <w:rPr>
                <w:rFonts w:ascii="Times New Roman" w:hAnsi="Times New Roman" w:cs="Times New Roman"/>
                <w:sz w:val="20"/>
                <w:szCs w:val="20"/>
              </w:rPr>
              <w:t>rocedura i dokumentacije vezanih za transfer tehnologije</w:t>
            </w:r>
          </w:p>
        </w:tc>
        <w:tc>
          <w:tcPr>
            <w:tcW w:w="714" w:type="pct"/>
            <w:vAlign w:val="center"/>
          </w:tcPr>
          <w:p w14:paraId="54ABF935" w14:textId="09B84105" w:rsidR="005533FB" w:rsidRPr="00A13BB8" w:rsidRDefault="005533FB" w:rsidP="005533FB">
            <w:pPr>
              <w:spacing w:after="60"/>
              <w:rPr>
                <w:rFonts w:ascii="Times New Roman" w:hAnsi="Times New Roman" w:cs="Times New Roman"/>
                <w:sz w:val="20"/>
                <w:szCs w:val="20"/>
              </w:rPr>
            </w:pPr>
            <w:r>
              <w:rPr>
                <w:rFonts w:ascii="Times New Roman" w:hAnsi="Times New Roman" w:cs="Times New Roman"/>
                <w:sz w:val="20"/>
                <w:szCs w:val="20"/>
              </w:rPr>
              <w:t>DA</w:t>
            </w:r>
          </w:p>
        </w:tc>
        <w:tc>
          <w:tcPr>
            <w:tcW w:w="3042" w:type="pct"/>
            <w:vAlign w:val="center"/>
          </w:tcPr>
          <w:p w14:paraId="7CA3105D" w14:textId="7386A272" w:rsidR="005533FB" w:rsidRDefault="005533FB" w:rsidP="005533FB">
            <w:pPr>
              <w:spacing w:after="0"/>
              <w:jc w:val="both"/>
              <w:rPr>
                <w:rStyle w:val="fontstyle21"/>
                <w:i w:val="0"/>
                <w:sz w:val="20"/>
                <w:szCs w:val="20"/>
              </w:rPr>
            </w:pPr>
            <w:r>
              <w:rPr>
                <w:rStyle w:val="fontstyle21"/>
                <w:i w:val="0"/>
                <w:sz w:val="20"/>
                <w:szCs w:val="20"/>
              </w:rPr>
              <w:t xml:space="preserve">Obrazac </w:t>
            </w:r>
            <w:r w:rsidR="00DB2D94">
              <w:rPr>
                <w:rStyle w:val="fontstyle21"/>
                <w:i w:val="0"/>
                <w:sz w:val="20"/>
                <w:szCs w:val="20"/>
              </w:rPr>
              <w:t>7</w:t>
            </w:r>
            <w:r>
              <w:rPr>
                <w:rStyle w:val="fontstyle21"/>
                <w:i w:val="0"/>
                <w:sz w:val="20"/>
                <w:szCs w:val="20"/>
              </w:rPr>
              <w:t>.</w:t>
            </w:r>
          </w:p>
          <w:p w14:paraId="64845A51" w14:textId="10E5FA05" w:rsidR="005533FB" w:rsidRPr="0086771A" w:rsidRDefault="005533FB" w:rsidP="00E94DD7">
            <w:pPr>
              <w:spacing w:after="60"/>
              <w:jc w:val="both"/>
              <w:rPr>
                <w:rFonts w:ascii="Times New Roman" w:hAnsi="Times New Roman" w:cs="Times New Roman"/>
                <w:sz w:val="20"/>
                <w:szCs w:val="20"/>
              </w:rPr>
            </w:pPr>
            <w:r>
              <w:rPr>
                <w:rStyle w:val="fontstyle21"/>
                <w:i w:val="0"/>
                <w:sz w:val="20"/>
                <w:szCs w:val="20"/>
              </w:rPr>
              <w:t xml:space="preserve">NAPOMENA: Dostavlja se </w:t>
            </w:r>
            <w:r w:rsidRPr="00F21972">
              <w:rPr>
                <w:rStyle w:val="fontstyle21"/>
                <w:i w:val="0"/>
                <w:sz w:val="20"/>
                <w:szCs w:val="20"/>
              </w:rPr>
              <w:t>ispunjen</w:t>
            </w:r>
            <w:r>
              <w:rPr>
                <w:rStyle w:val="fontstyle21"/>
                <w:i w:val="0"/>
                <w:sz w:val="20"/>
                <w:szCs w:val="20"/>
              </w:rPr>
              <w:t>a</w:t>
            </w:r>
            <w:r w:rsidRPr="00F21972">
              <w:rPr>
                <w:rStyle w:val="fontstyle21"/>
                <w:i w:val="0"/>
                <w:sz w:val="20"/>
                <w:szCs w:val="20"/>
              </w:rPr>
              <w:t xml:space="preserve"> kontroln</w:t>
            </w:r>
            <w:r>
              <w:rPr>
                <w:rStyle w:val="fontstyle21"/>
                <w:i w:val="0"/>
                <w:sz w:val="20"/>
                <w:szCs w:val="20"/>
              </w:rPr>
              <w:t>a</w:t>
            </w:r>
            <w:r w:rsidRPr="00F21972">
              <w:rPr>
                <w:rStyle w:val="fontstyle21"/>
                <w:i w:val="0"/>
                <w:sz w:val="20"/>
                <w:szCs w:val="20"/>
              </w:rPr>
              <w:t xml:space="preserve"> list</w:t>
            </w:r>
            <w:r>
              <w:rPr>
                <w:rStyle w:val="fontstyle21"/>
                <w:i w:val="0"/>
                <w:sz w:val="20"/>
                <w:szCs w:val="20"/>
              </w:rPr>
              <w:t>a</w:t>
            </w:r>
            <w:r w:rsidR="00084BF0">
              <w:rPr>
                <w:rStyle w:val="fontstyle21"/>
                <w:i w:val="0"/>
                <w:sz w:val="20"/>
                <w:szCs w:val="20"/>
              </w:rPr>
              <w:t xml:space="preserve"> za prijavitelja ili partnera</w:t>
            </w:r>
            <w:r w:rsidRPr="00F21972">
              <w:rPr>
                <w:rStyle w:val="fontstyle21"/>
                <w:i w:val="0"/>
                <w:sz w:val="20"/>
                <w:szCs w:val="20"/>
              </w:rPr>
              <w:t>. Naknadno (na zahtjev nadležnih tijela</w:t>
            </w:r>
            <w:r w:rsidR="002A6FD4">
              <w:rPr>
                <w:rStyle w:val="fontstyle21"/>
                <w:i w:val="0"/>
                <w:sz w:val="20"/>
                <w:szCs w:val="20"/>
              </w:rPr>
              <w:t>)</w:t>
            </w:r>
            <w:r w:rsidRPr="00F21972">
              <w:rPr>
                <w:rStyle w:val="fontstyle21"/>
                <w:i w:val="0"/>
                <w:sz w:val="20"/>
                <w:szCs w:val="20"/>
              </w:rPr>
              <w:t xml:space="preserve"> dostavlja</w:t>
            </w:r>
            <w:r w:rsidR="00E94DD7">
              <w:rPr>
                <w:rStyle w:val="fontstyle21"/>
                <w:i w:val="0"/>
                <w:sz w:val="20"/>
                <w:szCs w:val="20"/>
              </w:rPr>
              <w:t xml:space="preserve"> se</w:t>
            </w:r>
            <w:r w:rsidRPr="00F21972">
              <w:rPr>
                <w:rStyle w:val="fontstyle21"/>
                <w:i w:val="0"/>
                <w:sz w:val="20"/>
                <w:szCs w:val="20"/>
              </w:rPr>
              <w:t xml:space="preserve"> dokumentacija za provjeru sadržaja kontroln</w:t>
            </w:r>
            <w:r w:rsidR="00985E3F">
              <w:rPr>
                <w:rStyle w:val="fontstyle21"/>
                <w:i w:val="0"/>
                <w:sz w:val="20"/>
                <w:szCs w:val="20"/>
              </w:rPr>
              <w:t>e</w:t>
            </w:r>
            <w:r w:rsidRPr="00F21972">
              <w:rPr>
                <w:rStyle w:val="fontstyle21"/>
                <w:i w:val="0"/>
                <w:sz w:val="20"/>
                <w:szCs w:val="20"/>
              </w:rPr>
              <w:t xml:space="preserve"> list</w:t>
            </w:r>
            <w:r w:rsidR="00985E3F">
              <w:rPr>
                <w:rStyle w:val="fontstyle21"/>
                <w:i w:val="0"/>
                <w:sz w:val="20"/>
                <w:szCs w:val="20"/>
              </w:rPr>
              <w:t>e</w:t>
            </w:r>
            <w:r w:rsidRPr="00F21972">
              <w:rPr>
                <w:rStyle w:val="fontstyle21"/>
                <w:i w:val="0"/>
                <w:sz w:val="20"/>
                <w:szCs w:val="20"/>
              </w:rPr>
              <w:t>.</w:t>
            </w:r>
            <w:r w:rsidR="00D172EF">
              <w:rPr>
                <w:rStyle w:val="fontstyle21"/>
                <w:i w:val="0"/>
                <w:sz w:val="20"/>
                <w:szCs w:val="20"/>
              </w:rPr>
              <w:t xml:space="preserve"> </w:t>
            </w:r>
            <w:r w:rsidR="003C34B1" w:rsidRPr="00794CB5">
              <w:rPr>
                <w:rStyle w:val="fontstyle21"/>
                <w:i w:val="0"/>
                <w:sz w:val="20"/>
                <w:szCs w:val="20"/>
              </w:rPr>
              <w:lastRenderedPageBreak/>
              <w:t>Istraživačka organizacija u trenutku prijave treba ispunjavati najmanje sedam zahtjeva s kontrolne liste kako bi bila prihvatljiva za financiranje kroz predmetni poziv.</w:t>
            </w:r>
          </w:p>
        </w:tc>
      </w:tr>
      <w:tr w:rsidR="00484BA4" w:rsidRPr="00A13BB8" w14:paraId="222B090E" w14:textId="77777777" w:rsidTr="004A2408">
        <w:tc>
          <w:tcPr>
            <w:tcW w:w="1244" w:type="pct"/>
            <w:vAlign w:val="center"/>
          </w:tcPr>
          <w:p w14:paraId="10FFC3CF" w14:textId="54D63220" w:rsidR="00484BA4" w:rsidRDefault="00484BA4" w:rsidP="005533FB">
            <w:pPr>
              <w:spacing w:after="60"/>
              <w:rPr>
                <w:rFonts w:ascii="Times New Roman" w:hAnsi="Times New Roman" w:cs="Times New Roman"/>
                <w:sz w:val="20"/>
                <w:szCs w:val="20"/>
              </w:rPr>
            </w:pPr>
            <w:r>
              <w:rPr>
                <w:rFonts w:ascii="Times New Roman" w:hAnsi="Times New Roman" w:cs="Times New Roman"/>
                <w:sz w:val="20"/>
                <w:szCs w:val="20"/>
              </w:rPr>
              <w:lastRenderedPageBreak/>
              <w:t>Članovi projektnog tima</w:t>
            </w:r>
          </w:p>
        </w:tc>
        <w:tc>
          <w:tcPr>
            <w:tcW w:w="714" w:type="pct"/>
            <w:vAlign w:val="center"/>
          </w:tcPr>
          <w:p w14:paraId="3F0794EC" w14:textId="01291E95" w:rsidR="00484BA4" w:rsidRDefault="00484BA4" w:rsidP="005533FB">
            <w:pPr>
              <w:spacing w:after="60"/>
              <w:rPr>
                <w:rFonts w:ascii="Times New Roman" w:hAnsi="Times New Roman" w:cs="Times New Roman"/>
                <w:sz w:val="20"/>
                <w:szCs w:val="20"/>
              </w:rPr>
            </w:pPr>
            <w:r>
              <w:rPr>
                <w:rFonts w:ascii="Times New Roman" w:hAnsi="Times New Roman" w:cs="Times New Roman"/>
                <w:sz w:val="20"/>
                <w:szCs w:val="20"/>
              </w:rPr>
              <w:t>DA</w:t>
            </w:r>
          </w:p>
        </w:tc>
        <w:tc>
          <w:tcPr>
            <w:tcW w:w="3042" w:type="pct"/>
            <w:vAlign w:val="center"/>
          </w:tcPr>
          <w:p w14:paraId="20E8E878" w14:textId="437ABDA0" w:rsidR="00484BA4" w:rsidRDefault="00484BA4" w:rsidP="005533FB">
            <w:pPr>
              <w:spacing w:after="0"/>
              <w:jc w:val="both"/>
              <w:rPr>
                <w:rStyle w:val="fontstyle21"/>
                <w:i w:val="0"/>
                <w:sz w:val="20"/>
                <w:szCs w:val="20"/>
              </w:rPr>
            </w:pPr>
            <w:r>
              <w:rPr>
                <w:rStyle w:val="fontstyle21"/>
                <w:i w:val="0"/>
                <w:sz w:val="20"/>
                <w:szCs w:val="20"/>
              </w:rPr>
              <w:t>Obrazac 8.</w:t>
            </w:r>
          </w:p>
        </w:tc>
      </w:tr>
      <w:tr w:rsidR="00A73547" w:rsidRPr="00A13BB8" w14:paraId="319EC205" w14:textId="77777777" w:rsidTr="004A2408">
        <w:tc>
          <w:tcPr>
            <w:tcW w:w="1244" w:type="pct"/>
            <w:vAlign w:val="center"/>
          </w:tcPr>
          <w:p w14:paraId="4E083480" w14:textId="0B347C8C" w:rsidR="00A73547" w:rsidRPr="00625323" w:rsidRDefault="00A73547" w:rsidP="00A73547">
            <w:pPr>
              <w:spacing w:after="60"/>
              <w:rPr>
                <w:rFonts w:ascii="Times New Roman" w:hAnsi="Times New Roman" w:cs="Times New Roman"/>
                <w:sz w:val="20"/>
                <w:szCs w:val="20"/>
              </w:rPr>
            </w:pPr>
            <w:r w:rsidRPr="0036481A">
              <w:rPr>
                <w:rFonts w:ascii="Times New Roman" w:hAnsi="Times New Roman" w:cs="Times New Roman"/>
                <w:sz w:val="20"/>
                <w:szCs w:val="20"/>
              </w:rPr>
              <w:t>Početna anketa</w:t>
            </w:r>
          </w:p>
        </w:tc>
        <w:tc>
          <w:tcPr>
            <w:tcW w:w="714" w:type="pct"/>
            <w:vAlign w:val="center"/>
          </w:tcPr>
          <w:p w14:paraId="2BD2FCE6" w14:textId="77777777" w:rsidR="00A73547" w:rsidRPr="00A13BB8" w:rsidRDefault="00A73547" w:rsidP="00A73547">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2" w:type="pct"/>
            <w:vAlign w:val="center"/>
          </w:tcPr>
          <w:p w14:paraId="1A69AEE1" w14:textId="1F2040D5" w:rsidR="00A73547" w:rsidRPr="0087492E" w:rsidRDefault="0081353E" w:rsidP="00A73547">
            <w:pPr>
              <w:spacing w:after="0"/>
              <w:jc w:val="both"/>
              <w:rPr>
                <w:rStyle w:val="fontstyle21"/>
                <w:i w:val="0"/>
                <w:sz w:val="20"/>
                <w:szCs w:val="20"/>
              </w:rPr>
            </w:pPr>
            <w:r>
              <w:rPr>
                <w:rStyle w:val="fontstyle21"/>
                <w:i w:val="0"/>
                <w:sz w:val="20"/>
                <w:szCs w:val="20"/>
              </w:rPr>
              <w:t>Prilog 9</w:t>
            </w:r>
            <w:r w:rsidR="00A73547" w:rsidRPr="0087492E">
              <w:rPr>
                <w:rStyle w:val="fontstyle21"/>
                <w:i w:val="0"/>
                <w:sz w:val="20"/>
                <w:szCs w:val="20"/>
              </w:rPr>
              <w:t>.</w:t>
            </w:r>
          </w:p>
          <w:p w14:paraId="583CDAB2" w14:textId="1CCA994F" w:rsidR="00A73547" w:rsidRPr="00A13BB8" w:rsidRDefault="00A73547" w:rsidP="00894C66">
            <w:pPr>
              <w:spacing w:after="60"/>
              <w:jc w:val="both"/>
              <w:rPr>
                <w:rFonts w:ascii="Times New Roman" w:hAnsi="Times New Roman" w:cs="Times New Roman"/>
                <w:sz w:val="20"/>
                <w:szCs w:val="20"/>
              </w:rPr>
            </w:pPr>
            <w:r w:rsidRPr="0087492E">
              <w:rPr>
                <w:rStyle w:val="fontstyle21"/>
                <w:i w:val="0"/>
                <w:sz w:val="20"/>
                <w:szCs w:val="20"/>
              </w:rPr>
              <w:t xml:space="preserve">NAPOMENA: Ovaj prilog daje indikativni sadržaj početne ankete isključivo u svrhu informiranja </w:t>
            </w:r>
            <w:r>
              <w:rPr>
                <w:rStyle w:val="fontstyle21"/>
                <w:i w:val="0"/>
                <w:sz w:val="20"/>
                <w:szCs w:val="20"/>
              </w:rPr>
              <w:t>p</w:t>
            </w:r>
            <w:r w:rsidRPr="0087492E">
              <w:rPr>
                <w:rStyle w:val="fontstyle21"/>
                <w:i w:val="0"/>
                <w:sz w:val="20"/>
                <w:szCs w:val="20"/>
              </w:rPr>
              <w:t xml:space="preserve">rijavitelja o traženim informacijama u anketi. </w:t>
            </w:r>
            <w:r w:rsidRPr="00DD45AA">
              <w:rPr>
                <w:rStyle w:val="fontstyle21"/>
                <w:b/>
                <w:sz w:val="20"/>
                <w:szCs w:val="20"/>
              </w:rPr>
              <w:t xml:space="preserve">Anketa se ispunjava isključivo putem poveznice koja je navedena unutar </w:t>
            </w:r>
            <w:r w:rsidR="0081353E">
              <w:rPr>
                <w:rStyle w:val="fontstyle21"/>
                <w:b/>
                <w:sz w:val="20"/>
                <w:szCs w:val="20"/>
              </w:rPr>
              <w:t>Priloga 9</w:t>
            </w:r>
            <w:r w:rsidRPr="00DD45AA">
              <w:rPr>
                <w:rStyle w:val="fontstyle21"/>
                <w:b/>
                <w:sz w:val="20"/>
                <w:szCs w:val="20"/>
              </w:rPr>
              <w:t>.</w:t>
            </w:r>
            <w:r w:rsidRPr="00CD3032">
              <w:rPr>
                <w:rStyle w:val="fontstyle21"/>
                <w:i w:val="0"/>
                <w:sz w:val="20"/>
                <w:szCs w:val="20"/>
              </w:rPr>
              <w:t xml:space="preserve"> Prijavitelj</w:t>
            </w:r>
            <w:r w:rsidRPr="0087492E">
              <w:rPr>
                <w:rStyle w:val="fontstyle21"/>
                <w:i w:val="0"/>
                <w:sz w:val="20"/>
                <w:szCs w:val="20"/>
              </w:rPr>
              <w:t xml:space="preserve"> u okviru Obrasca 2. potvrđuje da je ispunio anketni obrazac, što je nužan preduvjet za sudjelovanje u postupku dodjele</w:t>
            </w:r>
            <w:r>
              <w:rPr>
                <w:rStyle w:val="fontstyle21"/>
                <w:i w:val="0"/>
                <w:sz w:val="20"/>
                <w:szCs w:val="20"/>
              </w:rPr>
              <w:t>.</w:t>
            </w:r>
          </w:p>
        </w:tc>
      </w:tr>
      <w:tr w:rsidR="005533FB" w:rsidRPr="00A13BB8" w14:paraId="5AB93096" w14:textId="77777777" w:rsidTr="004A2408">
        <w:tc>
          <w:tcPr>
            <w:tcW w:w="1244" w:type="pct"/>
            <w:vAlign w:val="center"/>
          </w:tcPr>
          <w:p w14:paraId="59EA9D81" w14:textId="77777777" w:rsidR="005533FB" w:rsidRPr="00625323" w:rsidRDefault="005533FB" w:rsidP="005533FB">
            <w:pPr>
              <w:spacing w:after="60"/>
              <w:rPr>
                <w:rFonts w:ascii="Times New Roman" w:hAnsi="Times New Roman" w:cs="Times New Roman"/>
                <w:sz w:val="20"/>
                <w:szCs w:val="20"/>
              </w:rPr>
            </w:pPr>
            <w:r w:rsidRPr="00625323">
              <w:rPr>
                <w:rFonts w:ascii="Times New Roman" w:hAnsi="Times New Roman" w:cs="Times New Roman"/>
                <w:sz w:val="20"/>
                <w:szCs w:val="20"/>
              </w:rPr>
              <w:t>Dokazi o projektnom timu</w:t>
            </w:r>
          </w:p>
        </w:tc>
        <w:tc>
          <w:tcPr>
            <w:tcW w:w="714" w:type="pct"/>
            <w:vAlign w:val="center"/>
          </w:tcPr>
          <w:p w14:paraId="18A954B4" w14:textId="77777777" w:rsidR="005533FB" w:rsidRPr="00A13BB8" w:rsidRDefault="005533FB" w:rsidP="005533FB">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2" w:type="pct"/>
            <w:vAlign w:val="center"/>
          </w:tcPr>
          <w:p w14:paraId="06B672F5" w14:textId="57214564" w:rsidR="00DD45AA" w:rsidRDefault="005533FB" w:rsidP="005533FB">
            <w:pPr>
              <w:spacing w:after="0"/>
              <w:jc w:val="both"/>
              <w:rPr>
                <w:rFonts w:ascii="Times New Roman" w:hAnsi="Times New Roman" w:cs="Times New Roman"/>
                <w:sz w:val="20"/>
                <w:szCs w:val="20"/>
              </w:rPr>
            </w:pPr>
            <w:r w:rsidRPr="0086771A">
              <w:rPr>
                <w:rFonts w:ascii="Times New Roman" w:hAnsi="Times New Roman" w:cs="Times New Roman"/>
                <w:sz w:val="20"/>
                <w:szCs w:val="20"/>
              </w:rPr>
              <w:t>Životopisi članova projektnog tima (ako prijavitelj</w:t>
            </w:r>
            <w:r w:rsidR="00DD45AA">
              <w:rPr>
                <w:rFonts w:ascii="Times New Roman" w:hAnsi="Times New Roman" w:cs="Times New Roman"/>
                <w:sz w:val="20"/>
                <w:szCs w:val="20"/>
              </w:rPr>
              <w:t>/partner</w:t>
            </w:r>
            <w:r w:rsidRPr="0086771A">
              <w:rPr>
                <w:rFonts w:ascii="Times New Roman" w:hAnsi="Times New Roman" w:cs="Times New Roman"/>
                <w:sz w:val="20"/>
                <w:szCs w:val="20"/>
              </w:rPr>
              <w:t xml:space="preserve"> u trenutku prijave projektnog prijedloga ima imenovan projektni tim), iz kojih će biti vidljive kvalifikacije i kompetencije članova tima. </w:t>
            </w:r>
          </w:p>
          <w:p w14:paraId="79E6652E" w14:textId="0923F862" w:rsidR="005533FB" w:rsidRPr="0086771A" w:rsidRDefault="005533FB" w:rsidP="005533FB">
            <w:pPr>
              <w:spacing w:after="0"/>
              <w:jc w:val="both"/>
              <w:rPr>
                <w:rFonts w:ascii="Times New Roman" w:hAnsi="Times New Roman" w:cs="Times New Roman"/>
                <w:sz w:val="20"/>
                <w:szCs w:val="20"/>
              </w:rPr>
            </w:pPr>
            <w:r w:rsidRPr="0086771A">
              <w:rPr>
                <w:rFonts w:ascii="Times New Roman" w:hAnsi="Times New Roman" w:cs="Times New Roman"/>
                <w:sz w:val="20"/>
                <w:szCs w:val="20"/>
              </w:rPr>
              <w:t>Ako u trenutku predaje projektnog prijedloga prijavitelj</w:t>
            </w:r>
            <w:r w:rsidR="00DD45AA">
              <w:rPr>
                <w:rFonts w:ascii="Times New Roman" w:hAnsi="Times New Roman" w:cs="Times New Roman"/>
                <w:sz w:val="20"/>
                <w:szCs w:val="20"/>
              </w:rPr>
              <w:t>/partner</w:t>
            </w:r>
            <w:r w:rsidRPr="0086771A">
              <w:rPr>
                <w:rFonts w:ascii="Times New Roman" w:hAnsi="Times New Roman" w:cs="Times New Roman"/>
                <w:sz w:val="20"/>
                <w:szCs w:val="20"/>
              </w:rPr>
              <w:t xml:space="preserve"> nema imenovan </w:t>
            </w:r>
            <w:r w:rsidR="00DD45AA">
              <w:rPr>
                <w:rFonts w:ascii="Times New Roman" w:hAnsi="Times New Roman" w:cs="Times New Roman"/>
                <w:sz w:val="20"/>
                <w:szCs w:val="20"/>
              </w:rPr>
              <w:t xml:space="preserve">cjelokupan </w:t>
            </w:r>
            <w:r w:rsidRPr="0086771A">
              <w:rPr>
                <w:rFonts w:ascii="Times New Roman" w:hAnsi="Times New Roman" w:cs="Times New Roman"/>
                <w:sz w:val="20"/>
                <w:szCs w:val="20"/>
              </w:rPr>
              <w:t>projektni tim, potrebno je priložiti opis načina uspostave projektnog tima, uključujući kvalifikacije i tražene kompetencije članova projektnog tima te način osiguravanja članova projektnog tima (vanjska ekspertiza ili novo zapošljavanje).</w:t>
            </w:r>
          </w:p>
          <w:p w14:paraId="688F40E3" w14:textId="43FC892A" w:rsidR="005533FB" w:rsidRPr="00A13BB8" w:rsidRDefault="005533FB" w:rsidP="005533FB">
            <w:pPr>
              <w:spacing w:after="60"/>
              <w:jc w:val="both"/>
              <w:rPr>
                <w:rFonts w:ascii="Times New Roman" w:hAnsi="Times New Roman" w:cs="Times New Roman"/>
                <w:sz w:val="20"/>
                <w:szCs w:val="20"/>
              </w:rPr>
            </w:pPr>
            <w:r w:rsidRPr="0086771A">
              <w:rPr>
                <w:rFonts w:ascii="Times New Roman" w:hAnsi="Times New Roman" w:cs="Times New Roman"/>
                <w:sz w:val="20"/>
                <w:szCs w:val="20"/>
              </w:rPr>
              <w:t>Iz dostavljenih dokaza trebaju biti vidljivi podaci koji će se uzimati u obzir prilikom ocjene kvalitete projektnog prijedloga (sukladno kriterijima obrazloženima u Prilogu 1</w:t>
            </w:r>
            <w:r w:rsidR="00DD45AA">
              <w:rPr>
                <w:rFonts w:ascii="Times New Roman" w:hAnsi="Times New Roman" w:cs="Times New Roman"/>
                <w:sz w:val="20"/>
                <w:szCs w:val="20"/>
              </w:rPr>
              <w:t>.</w:t>
            </w:r>
            <w:r w:rsidRPr="0086771A">
              <w:rPr>
                <w:rFonts w:ascii="Times New Roman" w:hAnsi="Times New Roman" w:cs="Times New Roman"/>
                <w:sz w:val="20"/>
                <w:szCs w:val="20"/>
              </w:rPr>
              <w:t xml:space="preserve"> ovih Uputa).</w:t>
            </w:r>
          </w:p>
        </w:tc>
      </w:tr>
      <w:tr w:rsidR="00DD45AA" w:rsidRPr="00A13BB8" w14:paraId="6F24405E" w14:textId="77777777" w:rsidTr="0024690B">
        <w:tc>
          <w:tcPr>
            <w:tcW w:w="1244" w:type="pct"/>
          </w:tcPr>
          <w:p w14:paraId="1F2DB8EF" w14:textId="7343337B" w:rsidR="00DD45AA" w:rsidRPr="00C56D31" w:rsidRDefault="00DD45AA" w:rsidP="00DD45AA">
            <w:pPr>
              <w:spacing w:after="0" w:line="240" w:lineRule="auto"/>
              <w:rPr>
                <w:rFonts w:ascii="Times New Roman" w:hAnsi="Times New Roman" w:cs="Times New Roman"/>
                <w:sz w:val="20"/>
                <w:szCs w:val="20"/>
              </w:rPr>
            </w:pPr>
            <w:bookmarkStart w:id="120" w:name="_Hlk109506563"/>
            <w:r w:rsidRPr="00C56D31">
              <w:rPr>
                <w:rFonts w:ascii="Times New Roman" w:hAnsi="Times New Roman" w:cs="Times New Roman"/>
                <w:sz w:val="20"/>
                <w:szCs w:val="20"/>
              </w:rPr>
              <w:t xml:space="preserve">Statut </w:t>
            </w:r>
            <w:r w:rsidR="00E94DD7">
              <w:rPr>
                <w:rFonts w:ascii="Times New Roman" w:hAnsi="Times New Roman" w:cs="Times New Roman"/>
                <w:sz w:val="20"/>
                <w:szCs w:val="20"/>
              </w:rPr>
              <w:t xml:space="preserve">istraživačke </w:t>
            </w:r>
            <w:r w:rsidRPr="00C56D31">
              <w:rPr>
                <w:rFonts w:ascii="Times New Roman" w:hAnsi="Times New Roman" w:cs="Times New Roman"/>
                <w:sz w:val="20"/>
                <w:szCs w:val="20"/>
              </w:rPr>
              <w:t>organizacije ili</w:t>
            </w:r>
          </w:p>
          <w:p w14:paraId="0047DA82" w14:textId="57DE7578" w:rsidR="00DD45AA" w:rsidRDefault="00DD45AA" w:rsidP="00DD45AA">
            <w:pPr>
              <w:spacing w:after="60"/>
              <w:rPr>
                <w:rFonts w:ascii="Times New Roman" w:hAnsi="Times New Roman" w:cs="Times New Roman"/>
                <w:sz w:val="20"/>
                <w:szCs w:val="20"/>
              </w:rPr>
            </w:pPr>
            <w:r w:rsidRPr="00C56D31">
              <w:rPr>
                <w:rFonts w:ascii="Times New Roman" w:hAnsi="Times New Roman" w:cs="Times New Roman"/>
                <w:sz w:val="20"/>
                <w:szCs w:val="20"/>
              </w:rPr>
              <w:t>drugi akt kao dokaz</w:t>
            </w:r>
            <w:r w:rsidR="00E94DD7">
              <w:rPr>
                <w:rFonts w:ascii="Times New Roman" w:hAnsi="Times New Roman" w:cs="Times New Roman"/>
                <w:sz w:val="20"/>
                <w:szCs w:val="20"/>
              </w:rPr>
              <w:t xml:space="preserve"> pravnog</w:t>
            </w:r>
            <w:r w:rsidRPr="00C56D31">
              <w:rPr>
                <w:rFonts w:ascii="Times New Roman" w:hAnsi="Times New Roman" w:cs="Times New Roman"/>
                <w:sz w:val="20"/>
                <w:szCs w:val="20"/>
              </w:rPr>
              <w:t xml:space="preserve"> statusa istraživačke organizacije prema Okviru zajednice</w:t>
            </w:r>
          </w:p>
        </w:tc>
        <w:tc>
          <w:tcPr>
            <w:tcW w:w="714" w:type="pct"/>
            <w:vAlign w:val="center"/>
          </w:tcPr>
          <w:p w14:paraId="5F9660DA" w14:textId="3657F1F9" w:rsidR="00DD45AA" w:rsidRPr="00A13BB8" w:rsidRDefault="00DD45AA" w:rsidP="00DD45AA">
            <w:pPr>
              <w:spacing w:after="60"/>
              <w:rPr>
                <w:rFonts w:ascii="Times New Roman" w:hAnsi="Times New Roman" w:cs="Times New Roman"/>
                <w:sz w:val="20"/>
                <w:szCs w:val="20"/>
              </w:rPr>
            </w:pPr>
            <w:r w:rsidRPr="00C56D31">
              <w:rPr>
                <w:rFonts w:ascii="Times New Roman" w:hAnsi="Times New Roman" w:cs="Times New Roman"/>
                <w:sz w:val="20"/>
                <w:szCs w:val="20"/>
              </w:rPr>
              <w:t>DA, ako nije dostupan na mrežnim stranicama institucije</w:t>
            </w:r>
          </w:p>
        </w:tc>
        <w:tc>
          <w:tcPr>
            <w:tcW w:w="3042" w:type="pct"/>
            <w:vAlign w:val="center"/>
          </w:tcPr>
          <w:p w14:paraId="3464EED1" w14:textId="77777777" w:rsidR="00DD45AA" w:rsidRPr="00C56D31" w:rsidRDefault="00DD45AA" w:rsidP="00DD45AA">
            <w:pPr>
              <w:spacing w:after="120"/>
              <w:jc w:val="both"/>
              <w:rPr>
                <w:rFonts w:ascii="Times New Roman" w:hAnsi="Times New Roman" w:cs="Times New Roman"/>
                <w:sz w:val="20"/>
                <w:szCs w:val="20"/>
              </w:rPr>
            </w:pPr>
            <w:r w:rsidRPr="00C56D31">
              <w:rPr>
                <w:rFonts w:ascii="Times New Roman" w:hAnsi="Times New Roman" w:cs="Times New Roman"/>
                <w:sz w:val="20"/>
                <w:szCs w:val="20"/>
              </w:rPr>
              <w:t xml:space="preserve">- u obliku poveznice na javno objavljeni dokument </w:t>
            </w:r>
          </w:p>
          <w:p w14:paraId="1F2A8FEF" w14:textId="77777777" w:rsidR="00DD45AA" w:rsidRPr="00C56D31" w:rsidRDefault="00DD45AA" w:rsidP="00DD45AA">
            <w:pPr>
              <w:spacing w:after="120"/>
              <w:jc w:val="both"/>
              <w:rPr>
                <w:rFonts w:ascii="Times New Roman" w:hAnsi="Times New Roman" w:cs="Times New Roman"/>
                <w:sz w:val="20"/>
                <w:szCs w:val="20"/>
              </w:rPr>
            </w:pPr>
            <w:r w:rsidRPr="00C56D31">
              <w:rPr>
                <w:rFonts w:ascii="Times New Roman" w:hAnsi="Times New Roman" w:cs="Times New Roman"/>
                <w:sz w:val="20"/>
                <w:szCs w:val="20"/>
              </w:rPr>
              <w:t xml:space="preserve">ili </w:t>
            </w:r>
          </w:p>
          <w:p w14:paraId="270E6ACF" w14:textId="66EA9BDF" w:rsidR="00DD45AA" w:rsidRDefault="00DD45AA" w:rsidP="00DD45AA">
            <w:pPr>
              <w:spacing w:after="60"/>
              <w:jc w:val="both"/>
              <w:rPr>
                <w:rFonts w:ascii="Times New Roman" w:hAnsi="Times New Roman" w:cs="Times New Roman"/>
                <w:sz w:val="20"/>
                <w:szCs w:val="20"/>
              </w:rPr>
            </w:pPr>
            <w:r w:rsidRPr="00C56D31">
              <w:rPr>
                <w:rFonts w:ascii="Times New Roman" w:hAnsi="Times New Roman" w:cs="Times New Roman"/>
                <w:sz w:val="20"/>
                <w:szCs w:val="20"/>
              </w:rPr>
              <w:t>- poseban dokument u okviru projektnog prijedloga, ako nije dostupan na mrežnim stranicama institucije</w:t>
            </w:r>
          </w:p>
        </w:tc>
      </w:tr>
    </w:tbl>
    <w:p w14:paraId="5CC646B0" w14:textId="77777777" w:rsidR="009A608E" w:rsidRPr="00A13BB8" w:rsidRDefault="009A608E" w:rsidP="00C46B93">
      <w:pPr>
        <w:spacing w:after="0"/>
        <w:jc w:val="both"/>
        <w:rPr>
          <w:rFonts w:ascii="Times New Roman" w:hAnsi="Times New Roman" w:cs="Times New Roman"/>
        </w:rPr>
      </w:pPr>
      <w:bookmarkStart w:id="121" w:name="_Hlk109506583"/>
      <w:bookmarkEnd w:id="120"/>
    </w:p>
    <w:bookmarkEnd w:id="121"/>
    <w:p w14:paraId="5EFB16A2" w14:textId="563A8056" w:rsidR="0005433D" w:rsidRDefault="009A608E" w:rsidP="00BB1BD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Dokumentacija koja zaht</w:t>
      </w:r>
      <w:r w:rsidR="00BA74EB" w:rsidRPr="00A13BB8">
        <w:rPr>
          <w:rFonts w:ascii="Times New Roman" w:hAnsi="Times New Roman" w:cs="Times New Roman"/>
          <w:sz w:val="24"/>
          <w:szCs w:val="24"/>
        </w:rPr>
        <w:t>i</w:t>
      </w:r>
      <w:r w:rsidRPr="00A13BB8">
        <w:rPr>
          <w:rFonts w:ascii="Times New Roman" w:hAnsi="Times New Roman" w:cs="Times New Roman"/>
          <w:sz w:val="24"/>
          <w:szCs w:val="24"/>
        </w:rPr>
        <w:t xml:space="preserve">jeva potpis </w:t>
      </w:r>
      <w:r w:rsidR="00E53F0E" w:rsidRPr="00A13BB8">
        <w:rPr>
          <w:rFonts w:ascii="Times New Roman" w:hAnsi="Times New Roman" w:cs="Times New Roman"/>
          <w:sz w:val="24"/>
          <w:szCs w:val="24"/>
        </w:rPr>
        <w:t>p</w:t>
      </w:r>
      <w:r w:rsidRPr="00A13BB8">
        <w:rPr>
          <w:rFonts w:ascii="Times New Roman" w:hAnsi="Times New Roman" w:cs="Times New Roman"/>
          <w:sz w:val="24"/>
          <w:szCs w:val="24"/>
        </w:rPr>
        <w:t>rijavitelja</w:t>
      </w:r>
      <w:r w:rsidR="00DD45AA">
        <w:rPr>
          <w:rFonts w:ascii="Times New Roman" w:hAnsi="Times New Roman" w:cs="Times New Roman"/>
          <w:sz w:val="24"/>
          <w:szCs w:val="24"/>
        </w:rPr>
        <w:t>/partnera</w:t>
      </w:r>
      <w:r w:rsidRPr="00A13BB8">
        <w:rPr>
          <w:rFonts w:ascii="Times New Roman" w:hAnsi="Times New Roman" w:cs="Times New Roman"/>
          <w:sz w:val="24"/>
          <w:szCs w:val="24"/>
        </w:rPr>
        <w:t xml:space="preserve"> mora biti</w:t>
      </w:r>
      <w:r w:rsidR="00326C1C" w:rsidRPr="00A13BB8">
        <w:rPr>
          <w:rFonts w:ascii="Times New Roman" w:hAnsi="Times New Roman" w:cs="Times New Roman"/>
          <w:sz w:val="24"/>
          <w:szCs w:val="24"/>
        </w:rPr>
        <w:t xml:space="preserve"> sken</w:t>
      </w:r>
      <w:r w:rsidRPr="00A13BB8">
        <w:rPr>
          <w:rFonts w:ascii="Times New Roman" w:hAnsi="Times New Roman" w:cs="Times New Roman"/>
          <w:sz w:val="24"/>
          <w:szCs w:val="24"/>
        </w:rPr>
        <w:t xml:space="preserve"> izvornik</w:t>
      </w:r>
      <w:r w:rsidR="00326C1C" w:rsidRPr="00A13BB8">
        <w:rPr>
          <w:rFonts w:ascii="Times New Roman" w:hAnsi="Times New Roman" w:cs="Times New Roman"/>
          <w:sz w:val="24"/>
          <w:szCs w:val="24"/>
        </w:rPr>
        <w:t>a</w:t>
      </w:r>
      <w:r w:rsidRPr="00A13BB8">
        <w:rPr>
          <w:rFonts w:ascii="Times New Roman" w:hAnsi="Times New Roman" w:cs="Times New Roman"/>
          <w:sz w:val="24"/>
          <w:szCs w:val="24"/>
        </w:rPr>
        <w:t>, ovjeren</w:t>
      </w:r>
      <w:r w:rsidR="00872FD1" w:rsidRPr="00A13BB8">
        <w:rPr>
          <w:rFonts w:ascii="Times New Roman" w:hAnsi="Times New Roman" w:cs="Times New Roman"/>
          <w:sz w:val="24"/>
          <w:szCs w:val="24"/>
        </w:rPr>
        <w:t>a</w:t>
      </w:r>
      <w:r w:rsidRPr="00A13BB8">
        <w:rPr>
          <w:rFonts w:ascii="Times New Roman" w:hAnsi="Times New Roman" w:cs="Times New Roman"/>
          <w:sz w:val="24"/>
          <w:szCs w:val="24"/>
        </w:rPr>
        <w:t xml:space="preserve"> potpisom </w:t>
      </w:r>
      <w:r w:rsidR="00BB1BDE" w:rsidRPr="00A13BB8">
        <w:rPr>
          <w:rFonts w:ascii="Times New Roman" w:hAnsi="Times New Roman" w:cs="Times New Roman"/>
          <w:sz w:val="24"/>
          <w:szCs w:val="24"/>
        </w:rPr>
        <w:t xml:space="preserve">osobe </w:t>
      </w:r>
      <w:r w:rsidRPr="00A13BB8">
        <w:rPr>
          <w:rFonts w:ascii="Times New Roman" w:hAnsi="Times New Roman" w:cs="Times New Roman"/>
          <w:sz w:val="24"/>
          <w:szCs w:val="24"/>
        </w:rPr>
        <w:t>ovlaštene za zastupanje</w:t>
      </w:r>
      <w:r w:rsidR="00DD45AA">
        <w:rPr>
          <w:rFonts w:ascii="Times New Roman" w:hAnsi="Times New Roman" w:cs="Times New Roman"/>
          <w:sz w:val="24"/>
          <w:szCs w:val="24"/>
        </w:rPr>
        <w:t>,</w:t>
      </w:r>
      <w:r w:rsidR="0091427A">
        <w:rPr>
          <w:rStyle w:val="fontstyle01"/>
        </w:rPr>
        <w:t xml:space="preserve"> </w:t>
      </w:r>
      <w:r w:rsidR="006701E5" w:rsidRPr="00A13BB8">
        <w:rPr>
          <w:rFonts w:ascii="Times New Roman" w:hAnsi="Times New Roman" w:cs="Times New Roman"/>
          <w:sz w:val="24"/>
          <w:szCs w:val="24"/>
        </w:rPr>
        <w:t>dostavljen</w:t>
      </w:r>
      <w:r w:rsidR="00BA74EB" w:rsidRPr="00A13BB8">
        <w:rPr>
          <w:rFonts w:ascii="Times New Roman" w:hAnsi="Times New Roman" w:cs="Times New Roman"/>
          <w:sz w:val="24"/>
          <w:szCs w:val="24"/>
        </w:rPr>
        <w:t>a</w:t>
      </w:r>
      <w:r w:rsidR="00317E8E" w:rsidRPr="00A13BB8">
        <w:rPr>
          <w:rFonts w:ascii="Times New Roman" w:hAnsi="Times New Roman" w:cs="Times New Roman"/>
          <w:sz w:val="24"/>
          <w:szCs w:val="24"/>
        </w:rPr>
        <w:t xml:space="preserve"> elektroničkim putem te dostup</w:t>
      </w:r>
      <w:r w:rsidR="006701E5" w:rsidRPr="00A13BB8">
        <w:rPr>
          <w:rFonts w:ascii="Times New Roman" w:hAnsi="Times New Roman" w:cs="Times New Roman"/>
          <w:sz w:val="24"/>
          <w:szCs w:val="24"/>
        </w:rPr>
        <w:t>n</w:t>
      </w:r>
      <w:r w:rsidR="00BA74EB" w:rsidRPr="00A13BB8">
        <w:rPr>
          <w:rFonts w:ascii="Times New Roman" w:hAnsi="Times New Roman" w:cs="Times New Roman"/>
          <w:sz w:val="24"/>
          <w:szCs w:val="24"/>
        </w:rPr>
        <w:t>a</w:t>
      </w:r>
      <w:r w:rsidR="00317E8E" w:rsidRPr="00A13BB8">
        <w:rPr>
          <w:rFonts w:ascii="Times New Roman" w:hAnsi="Times New Roman" w:cs="Times New Roman"/>
          <w:sz w:val="24"/>
          <w:szCs w:val="24"/>
        </w:rPr>
        <w:t xml:space="preserve"> u izvorniku na zahtjev nadležnog tijela.</w:t>
      </w:r>
    </w:p>
    <w:p w14:paraId="61A02C2D" w14:textId="77777777" w:rsidR="00D335BC" w:rsidRDefault="1DCB2732"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Projektni prijedlog podnosi se od strane ovlaštene osobe </w:t>
      </w:r>
      <w:r w:rsidR="006220E8">
        <w:rPr>
          <w:rFonts w:ascii="Times New Roman" w:eastAsia="Times New Roman" w:hAnsi="Times New Roman" w:cs="Times New Roman"/>
          <w:color w:val="000000" w:themeColor="text1"/>
          <w:sz w:val="24"/>
          <w:szCs w:val="24"/>
        </w:rPr>
        <w:t>p</w:t>
      </w:r>
      <w:r w:rsidRPr="00A13BB8">
        <w:rPr>
          <w:rFonts w:ascii="Times New Roman" w:eastAsia="Times New Roman" w:hAnsi="Times New Roman" w:cs="Times New Roman"/>
          <w:color w:val="000000" w:themeColor="text1"/>
          <w:sz w:val="24"/>
          <w:szCs w:val="24"/>
        </w:rPr>
        <w:t>rijavitelja</w:t>
      </w:r>
      <w:r w:rsidR="006909CD">
        <w:rPr>
          <w:rFonts w:ascii="Times New Roman" w:eastAsia="Times New Roman" w:hAnsi="Times New Roman" w:cs="Times New Roman"/>
          <w:color w:val="000000" w:themeColor="text1"/>
          <w:sz w:val="24"/>
          <w:szCs w:val="24"/>
        </w:rPr>
        <w:t>,</w:t>
      </w:r>
      <w:r w:rsidRPr="00A13BB8">
        <w:rPr>
          <w:rFonts w:ascii="Times New Roman" w:eastAsia="Times New Roman" w:hAnsi="Times New Roman" w:cs="Times New Roman"/>
          <w:color w:val="000000" w:themeColor="text1"/>
          <w:sz w:val="24"/>
          <w:szCs w:val="24"/>
        </w:rPr>
        <w:t xml:space="preserve"> putem </w:t>
      </w:r>
      <w:r w:rsidR="006909CD">
        <w:rPr>
          <w:rFonts w:ascii="Times New Roman" w:eastAsia="Times New Roman" w:hAnsi="Times New Roman" w:cs="Times New Roman"/>
          <w:color w:val="000000" w:themeColor="text1"/>
          <w:sz w:val="24"/>
          <w:szCs w:val="24"/>
        </w:rPr>
        <w:t>Sustava,</w:t>
      </w:r>
      <w:r w:rsidR="00343845" w:rsidRPr="00A13BB8">
        <w:rPr>
          <w:rFonts w:ascii="Times New Roman" w:eastAsia="Times New Roman" w:hAnsi="Times New Roman" w:cs="Times New Roman"/>
          <w:color w:val="000000" w:themeColor="text1"/>
          <w:sz w:val="24"/>
          <w:szCs w:val="24"/>
        </w:rPr>
        <w:t xml:space="preserve"> </w:t>
      </w:r>
      <w:r w:rsidRPr="00A13BB8">
        <w:rPr>
          <w:rFonts w:ascii="Times New Roman" w:eastAsia="Times New Roman" w:hAnsi="Times New Roman" w:cs="Times New Roman"/>
          <w:color w:val="000000" w:themeColor="text1"/>
          <w:sz w:val="24"/>
          <w:szCs w:val="24"/>
        </w:rPr>
        <w:t>u elektroničkom obliku.</w:t>
      </w:r>
    </w:p>
    <w:p w14:paraId="58CBA6B1" w14:textId="24E03E10" w:rsidR="002D353D" w:rsidRPr="00A13BB8" w:rsidRDefault="002D353D"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bookmarkStart w:id="122" w:name="_Hlk98841584"/>
      <w:r>
        <w:rPr>
          <w:rFonts w:ascii="Times New Roman" w:eastAsia="Times New Roman" w:hAnsi="Times New Roman" w:cs="Times New Roman"/>
          <w:color w:val="000000" w:themeColor="text1"/>
          <w:sz w:val="24"/>
          <w:szCs w:val="24"/>
        </w:rPr>
        <w:t>Prijavitelj</w:t>
      </w:r>
      <w:r w:rsidR="00E718B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w:t>
      </w:r>
      <w:r w:rsidR="00DD45AA">
        <w:rPr>
          <w:rFonts w:ascii="Times New Roman" w:eastAsia="Times New Roman" w:hAnsi="Times New Roman" w:cs="Times New Roman"/>
          <w:color w:val="000000" w:themeColor="text1"/>
          <w:sz w:val="24"/>
          <w:szCs w:val="24"/>
        </w:rPr>
        <w:t xml:space="preserve">partneri </w:t>
      </w:r>
      <w:r>
        <w:rPr>
          <w:rFonts w:ascii="Times New Roman" w:eastAsia="Times New Roman" w:hAnsi="Times New Roman" w:cs="Times New Roman"/>
          <w:color w:val="000000" w:themeColor="text1"/>
          <w:sz w:val="24"/>
          <w:szCs w:val="24"/>
        </w:rPr>
        <w:t>se obvezuj</w:t>
      </w:r>
      <w:r w:rsidR="00E718B1">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 na zahtjev nadležnih tijela, u bilo kojem trenutku tijekom postupka dodjele, bez odgode dostaviti svu dokumentaciju koju nadležn</w:t>
      </w:r>
      <w:r w:rsidR="00DA05C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tijel</w:t>
      </w:r>
      <w:r w:rsidR="00DA05C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zatraž</w:t>
      </w:r>
      <w:r w:rsidR="00DA05C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u svrhu dokazivanja</w:t>
      </w:r>
      <w:r w:rsidR="00DA05CD">
        <w:rPr>
          <w:rFonts w:ascii="Times New Roman" w:eastAsia="Times New Roman" w:hAnsi="Times New Roman" w:cs="Times New Roman"/>
          <w:color w:val="000000" w:themeColor="text1"/>
          <w:sz w:val="24"/>
          <w:szCs w:val="24"/>
        </w:rPr>
        <w:t xml:space="preserve"> prihvatljivosti prijavitelja</w:t>
      </w:r>
      <w:r w:rsidR="00DD45AA">
        <w:rPr>
          <w:rFonts w:ascii="Times New Roman" w:eastAsia="Times New Roman" w:hAnsi="Times New Roman" w:cs="Times New Roman"/>
          <w:color w:val="000000" w:themeColor="text1"/>
          <w:sz w:val="24"/>
          <w:szCs w:val="24"/>
        </w:rPr>
        <w:t>/partnera</w:t>
      </w:r>
      <w:r w:rsidR="00DA05CD">
        <w:rPr>
          <w:rFonts w:ascii="Times New Roman" w:eastAsia="Times New Roman" w:hAnsi="Times New Roman" w:cs="Times New Roman"/>
          <w:color w:val="000000" w:themeColor="text1"/>
          <w:sz w:val="24"/>
          <w:szCs w:val="24"/>
        </w:rPr>
        <w:t>, potraživanih aktivnosti i troškova, te svih</w:t>
      </w:r>
      <w:r>
        <w:rPr>
          <w:rFonts w:ascii="Times New Roman" w:eastAsia="Times New Roman" w:hAnsi="Times New Roman" w:cs="Times New Roman"/>
          <w:color w:val="000000" w:themeColor="text1"/>
          <w:sz w:val="24"/>
          <w:szCs w:val="24"/>
        </w:rPr>
        <w:t xml:space="preserve"> </w:t>
      </w:r>
      <w:r w:rsidR="00DA05CD">
        <w:rPr>
          <w:rFonts w:ascii="Times New Roman" w:eastAsia="Times New Roman" w:hAnsi="Times New Roman" w:cs="Times New Roman"/>
          <w:color w:val="000000" w:themeColor="text1"/>
          <w:sz w:val="24"/>
          <w:szCs w:val="24"/>
        </w:rPr>
        <w:t>navoda iz dostavljenih izjava.</w:t>
      </w:r>
    </w:p>
    <w:bookmarkEnd w:id="122"/>
    <w:p w14:paraId="17C6C72B" w14:textId="77777777" w:rsidR="001231AE" w:rsidRPr="00A13BB8" w:rsidRDefault="001231AE" w:rsidP="00C46B93">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A13BB8" w14:paraId="0A576608" w14:textId="77777777" w:rsidTr="00BB1BDE">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14:paraId="3FD3818E" w14:textId="77777777" w:rsidR="1DCB2732" w:rsidRPr="00D2163B" w:rsidRDefault="1DCB2732" w:rsidP="00BB1BDE">
            <w:pPr>
              <w:spacing w:before="120" w:after="120"/>
              <w:jc w:val="both"/>
              <w:rPr>
                <w:rFonts w:ascii="Times New Roman" w:eastAsia="Times New Roman" w:hAnsi="Times New Roman" w:cs="Times New Roman"/>
                <w:i/>
                <w:iCs/>
              </w:rPr>
            </w:pPr>
            <w:r w:rsidRPr="00D2163B">
              <w:rPr>
                <w:rFonts w:ascii="Times New Roman" w:eastAsia="Times New Roman" w:hAnsi="Times New Roman" w:cs="Times New Roman"/>
                <w:b/>
                <w:bCs/>
                <w:i/>
                <w:iCs/>
                <w:color w:val="000000" w:themeColor="text1"/>
              </w:rPr>
              <w:t>Napomena:</w:t>
            </w:r>
            <w:r w:rsidRPr="00D2163B">
              <w:rPr>
                <w:rFonts w:ascii="Times New Roman" w:eastAsia="Times New Roman" w:hAnsi="Times New Roman" w:cs="Times New Roman"/>
                <w:i/>
                <w:iCs/>
                <w:color w:val="000000" w:themeColor="text1"/>
              </w:rPr>
              <w:t xml:space="preserve"> </w:t>
            </w:r>
            <w:r w:rsidRPr="00D2163B">
              <w:rPr>
                <w:rFonts w:ascii="Times New Roman" w:eastAsia="Times New Roman" w:hAnsi="Times New Roman" w:cs="Times New Roman"/>
                <w:i/>
                <w:iCs/>
              </w:rPr>
              <w:t xml:space="preserve">Projektni prijedlog podnosi se isključivo putem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ustava, ispunjavanjem i podnošenjem Prijavnog obrasca. Svaki priloženi dokument Prijavnom obrascu kroz navedeni sustav mora biti u zasebnoj datoteci. </w:t>
            </w:r>
          </w:p>
          <w:p w14:paraId="301E029F" w14:textId="77777777" w:rsidR="1DCB2732" w:rsidRPr="00BB1BDE" w:rsidRDefault="1DCB2732" w:rsidP="00BB1BDE">
            <w:pPr>
              <w:spacing w:before="120" w:after="120"/>
              <w:jc w:val="both"/>
              <w:rPr>
                <w:rFonts w:ascii="Times New Roman" w:eastAsia="Times New Roman" w:hAnsi="Times New Roman" w:cs="Times New Roman"/>
                <w:i/>
                <w:iCs/>
                <w:sz w:val="24"/>
                <w:szCs w:val="24"/>
              </w:rPr>
            </w:pPr>
            <w:r w:rsidRPr="00D2163B">
              <w:rPr>
                <w:rFonts w:ascii="Times New Roman" w:eastAsia="Times New Roman" w:hAnsi="Times New Roman" w:cs="Times New Roman"/>
                <w:b/>
                <w:bCs/>
                <w:i/>
                <w:iCs/>
              </w:rPr>
              <w:lastRenderedPageBreak/>
              <w:t>VAŽNO!</w:t>
            </w:r>
            <w:r w:rsidRPr="00D2163B">
              <w:rPr>
                <w:rFonts w:ascii="Times New Roman" w:eastAsia="Times New Roman" w:hAnsi="Times New Roman" w:cs="Times New Roman"/>
                <w:i/>
                <w:iCs/>
              </w:rPr>
              <w:t xml:space="preserve"> Prijavitelji su dužni planirati dovoljno vremena za registraciju u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 dostupan 0-24 sata svim danima, izuzev u vrijeme redovitih ažuriranja sustava, korisnička podrška </w:t>
            </w:r>
            <w:r w:rsidR="006909CD" w:rsidRPr="00D2163B">
              <w:rPr>
                <w:rFonts w:ascii="Times New Roman" w:eastAsia="Times New Roman" w:hAnsi="Times New Roman" w:cs="Times New Roman"/>
                <w:i/>
                <w:iCs/>
              </w:rPr>
              <w:t>Sustava</w:t>
            </w:r>
            <w:r w:rsidR="00343845" w:rsidRPr="00D2163B" w:rsidDel="00343845">
              <w:rPr>
                <w:rFonts w:ascii="Times New Roman" w:eastAsia="Times New Roman" w:hAnsi="Times New Roman" w:cs="Times New Roman"/>
                <w:i/>
                <w:iCs/>
              </w:rPr>
              <w:t xml:space="preserve"> </w:t>
            </w:r>
            <w:r w:rsidRPr="00D2163B">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D2163B">
              <w:rPr>
                <w:rFonts w:ascii="Times New Roman" w:eastAsia="Times New Roman" w:hAnsi="Times New Roman" w:cs="Times New Roman"/>
                <w:i/>
                <w:iCs/>
              </w:rPr>
              <w:t>podkomponentu</w:t>
            </w:r>
            <w:proofErr w:type="spellEnd"/>
            <w:r w:rsidRPr="00D2163B">
              <w:rPr>
                <w:rFonts w:ascii="Times New Roman" w:eastAsia="Times New Roman" w:hAnsi="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55F1F355" w14:textId="77777777" w:rsidR="0084765D" w:rsidRPr="00A13BB8" w:rsidRDefault="0084765D" w:rsidP="00C46B93">
      <w:pPr>
        <w:widowControl w:val="0"/>
        <w:autoSpaceDE w:val="0"/>
        <w:autoSpaceDN w:val="0"/>
        <w:adjustRightInd w:val="0"/>
        <w:spacing w:after="0"/>
        <w:jc w:val="both"/>
        <w:rPr>
          <w:rFonts w:ascii="Times New Roman" w:hAnsi="Times New Roman" w:cs="Times New Roman"/>
          <w:color w:val="000000"/>
          <w:sz w:val="24"/>
          <w:szCs w:val="24"/>
        </w:rPr>
      </w:pPr>
    </w:p>
    <w:p w14:paraId="3E10E716" w14:textId="612979D5" w:rsidR="00993F49" w:rsidRPr="00201150" w:rsidRDefault="2CA976CE" w:rsidP="001C0E80">
      <w:pPr>
        <w:pStyle w:val="NoSpacing"/>
        <w:spacing w:after="120" w:line="276" w:lineRule="auto"/>
        <w:jc w:val="both"/>
        <w:rPr>
          <w:rFonts w:ascii="Times New Roman" w:hAnsi="Times New Roman" w:cs="Times New Roman"/>
          <w:sz w:val="24"/>
          <w:szCs w:val="24"/>
        </w:rPr>
      </w:pPr>
      <w:r w:rsidRPr="009D2B18">
        <w:rPr>
          <w:rFonts w:ascii="Times New Roman" w:hAnsi="Times New Roman" w:cs="Times New Roman"/>
          <w:sz w:val="24"/>
          <w:szCs w:val="24"/>
        </w:rPr>
        <w:t xml:space="preserve">Poziv se provodi kao otvoreni postupak u </w:t>
      </w:r>
      <w:r w:rsidR="005533FB" w:rsidRPr="009D2B18">
        <w:rPr>
          <w:rFonts w:ascii="Times New Roman" w:hAnsi="Times New Roman" w:cs="Times New Roman"/>
          <w:sz w:val="24"/>
          <w:szCs w:val="24"/>
        </w:rPr>
        <w:t xml:space="preserve">modalitetu </w:t>
      </w:r>
      <w:r w:rsidR="005533FB" w:rsidRPr="009D2B18">
        <w:rPr>
          <w:rFonts w:ascii="Times New Roman" w:hAnsi="Times New Roman" w:cs="Times New Roman"/>
          <w:b/>
          <w:bCs/>
          <w:sz w:val="24"/>
          <w:szCs w:val="24"/>
        </w:rPr>
        <w:t>trajnog poziva</w:t>
      </w:r>
      <w:r w:rsidR="005533FB" w:rsidRPr="009D2B18">
        <w:rPr>
          <w:rFonts w:ascii="Times New Roman" w:hAnsi="Times New Roman" w:cs="Times New Roman"/>
          <w:sz w:val="24"/>
          <w:szCs w:val="24"/>
        </w:rPr>
        <w:t xml:space="preserve"> s krajnjim rokom dostave projektnih prijedloga </w:t>
      </w:r>
      <w:r w:rsidR="005533FB" w:rsidRPr="009D2B18">
        <w:rPr>
          <w:rFonts w:ascii="Times New Roman" w:hAnsi="Times New Roman" w:cs="Times New Roman"/>
          <w:b/>
          <w:bCs/>
          <w:sz w:val="24"/>
          <w:szCs w:val="24"/>
        </w:rPr>
        <w:t>do 31. prosinca 2023. godine</w:t>
      </w:r>
      <w:r w:rsidR="005533FB" w:rsidRPr="009D2B18">
        <w:rPr>
          <w:rFonts w:ascii="Times New Roman" w:hAnsi="Times New Roman" w:cs="Times New Roman"/>
          <w:sz w:val="24"/>
          <w:szCs w:val="24"/>
        </w:rPr>
        <w:t>, ili do</w:t>
      </w:r>
      <w:r w:rsidR="00DB2D94" w:rsidRPr="00DB2D94">
        <w:rPr>
          <w:rFonts w:ascii="Times New Roman" w:hAnsi="Times New Roman" w:cs="Times New Roman"/>
          <w:sz w:val="24"/>
          <w:szCs w:val="24"/>
        </w:rPr>
        <w:t xml:space="preserve"> iskorištenja raspoloživih financijskih sredstava</w:t>
      </w:r>
      <w:r w:rsidR="005533FB" w:rsidRPr="009D2B18">
        <w:rPr>
          <w:rFonts w:ascii="Times New Roman" w:hAnsi="Times New Roman" w:cs="Times New Roman"/>
          <w:sz w:val="24"/>
          <w:szCs w:val="24"/>
        </w:rPr>
        <w:t>.</w:t>
      </w:r>
    </w:p>
    <w:p w14:paraId="297DFD5A" w14:textId="2CAA2375" w:rsidR="009D11A5" w:rsidRPr="00A13BB8" w:rsidRDefault="009D11A5" w:rsidP="001C0E80">
      <w:pPr>
        <w:pStyle w:val="NoSpacing"/>
        <w:spacing w:after="120" w:line="276" w:lineRule="auto"/>
        <w:jc w:val="both"/>
        <w:rPr>
          <w:rFonts w:ascii="Times New Roman" w:hAnsi="Times New Roman" w:cs="Times New Roman"/>
          <w:sz w:val="24"/>
          <w:szCs w:val="24"/>
        </w:rPr>
      </w:pPr>
      <w:r w:rsidRPr="00201150">
        <w:rPr>
          <w:rFonts w:ascii="Times New Roman" w:hAnsi="Times New Roman" w:cs="Times New Roman"/>
          <w:sz w:val="24"/>
          <w:szCs w:val="24"/>
        </w:rPr>
        <w:t xml:space="preserve">Dostava projektnog prijedloga dozvoljena je najranije </w:t>
      </w:r>
      <w:r w:rsidRPr="00DB2D94">
        <w:rPr>
          <w:rFonts w:ascii="Times New Roman" w:hAnsi="Times New Roman" w:cs="Times New Roman"/>
          <w:b/>
          <w:sz w:val="24"/>
          <w:szCs w:val="24"/>
        </w:rPr>
        <w:t>od</w:t>
      </w:r>
      <w:r w:rsidR="00701FF0" w:rsidRPr="00DB2D94">
        <w:rPr>
          <w:rFonts w:ascii="Times New Roman" w:hAnsi="Times New Roman" w:cs="Times New Roman"/>
          <w:b/>
          <w:sz w:val="24"/>
          <w:szCs w:val="24"/>
        </w:rPr>
        <w:t xml:space="preserve"> </w:t>
      </w:r>
      <w:r w:rsidR="00DF5130">
        <w:rPr>
          <w:rFonts w:ascii="Times New Roman" w:hAnsi="Times New Roman" w:cs="Times New Roman"/>
          <w:b/>
          <w:sz w:val="24"/>
          <w:szCs w:val="24"/>
        </w:rPr>
        <w:t>14. travnja 2023. god.</w:t>
      </w:r>
    </w:p>
    <w:p w14:paraId="616D2EAC" w14:textId="77777777" w:rsidR="0091064C" w:rsidRPr="00A13BB8" w:rsidRDefault="00D153B8" w:rsidP="001C0E80">
      <w:pPr>
        <w:widowControl w:val="0"/>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NT</w:t>
      </w:r>
      <w:r w:rsidR="2CA976CE" w:rsidRPr="00A13BB8">
        <w:rPr>
          <w:rFonts w:ascii="Times New Roman" w:hAnsi="Times New Roman" w:cs="Times New Roman"/>
          <w:color w:val="000000" w:themeColor="text1"/>
          <w:sz w:val="24"/>
          <w:szCs w:val="24"/>
        </w:rPr>
        <w:t xml:space="preserve"> zadržava pravo izmjena Poziva tijekom razdoblja trajanja Poziva</w:t>
      </w:r>
      <w:r w:rsidR="00D21637" w:rsidRPr="00A13BB8">
        <w:rPr>
          <w:rFonts w:ascii="Times New Roman" w:hAnsi="Times New Roman" w:cs="Times New Roman"/>
          <w:color w:val="000000" w:themeColor="text1"/>
          <w:sz w:val="24"/>
          <w:szCs w:val="24"/>
        </w:rPr>
        <w:t>,</w:t>
      </w:r>
      <w:r w:rsidR="2CA976CE" w:rsidRPr="00A13BB8">
        <w:rPr>
          <w:rFonts w:ascii="Times New Roman" w:hAnsi="Times New Roman" w:cs="Times New Roman"/>
          <w:color w:val="000000" w:themeColor="text1"/>
          <w:sz w:val="24"/>
          <w:szCs w:val="24"/>
        </w:rPr>
        <w:t xml:space="preserve"> vodeći računa da predmetne izmjene ne utječu na postupak procjene projektnih prijedloga.</w:t>
      </w:r>
    </w:p>
    <w:p w14:paraId="34A4798A" w14:textId="77777777" w:rsidR="0091064C" w:rsidRPr="00A13BB8" w:rsidRDefault="2CA976CE" w:rsidP="001C0E80">
      <w:pPr>
        <w:widowControl w:val="0"/>
        <w:autoSpaceDE w:val="0"/>
        <w:autoSpaceDN w:val="0"/>
        <w:adjustRightInd w:val="0"/>
        <w:spacing w:after="120"/>
        <w:jc w:val="both"/>
        <w:rPr>
          <w:rFonts w:ascii="Times New Roman" w:hAnsi="Times New Roman" w:cs="Times New Roman"/>
          <w:color w:val="000000"/>
          <w:sz w:val="24"/>
          <w:szCs w:val="24"/>
        </w:rPr>
      </w:pPr>
      <w:r w:rsidRPr="00A13BB8">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A13BB8">
        <w:rPr>
          <w:rFonts w:ascii="Times New Roman" w:hAnsi="Times New Roman" w:cs="Times New Roman"/>
          <w:color w:val="000000" w:themeColor="text1"/>
          <w:sz w:val="24"/>
          <w:szCs w:val="24"/>
        </w:rPr>
        <w:t xml:space="preserve"> </w:t>
      </w:r>
      <w:r w:rsidRPr="00A13BB8">
        <w:rPr>
          <w:rFonts w:ascii="Times New Roman" w:hAnsi="Times New Roman" w:cs="Times New Roman"/>
          <w:color w:val="000000" w:themeColor="text1"/>
          <w:sz w:val="24"/>
          <w:szCs w:val="24"/>
        </w:rPr>
        <w:t>i</w:t>
      </w:r>
      <w:r w:rsidR="00701FF0" w:rsidRPr="00A13BB8">
        <w:rPr>
          <w:rFonts w:ascii="Times New Roman" w:hAnsi="Times New Roman" w:cs="Times New Roman"/>
          <w:color w:val="000000" w:themeColor="text1"/>
          <w:sz w:val="24"/>
          <w:szCs w:val="24"/>
        </w:rPr>
        <w:t xml:space="preserve"> </w:t>
      </w:r>
      <w:r w:rsidR="006909CD">
        <w:rPr>
          <w:rFonts w:ascii="Times New Roman" w:hAnsi="Times New Roman" w:cs="Times New Roman"/>
          <w:color w:val="000000" w:themeColor="text1"/>
          <w:sz w:val="24"/>
          <w:szCs w:val="24"/>
        </w:rPr>
        <w:t>Sustava</w:t>
      </w:r>
      <w:r w:rsidR="00701FF0" w:rsidRPr="00A13BB8">
        <w:rPr>
          <w:rFonts w:ascii="Times New Roman" w:hAnsi="Times New Roman" w:cs="Times New Roman"/>
          <w:color w:val="000000" w:themeColor="text1"/>
          <w:sz w:val="24"/>
          <w:szCs w:val="24"/>
        </w:rPr>
        <w:t xml:space="preserve"> </w:t>
      </w:r>
      <w:r w:rsidRPr="00A13BB8">
        <w:rPr>
          <w:rFonts w:ascii="Times New Roman" w:hAnsi="Times New Roman" w:cs="Times New Roman"/>
          <w:color w:val="000000" w:themeColor="text1"/>
          <w:sz w:val="24"/>
          <w:szCs w:val="24"/>
        </w:rPr>
        <w:t>bit će objavljena obavijest u kojoj će se navesti da je:</w:t>
      </w:r>
      <w:r w:rsidR="00701FF0" w:rsidRPr="00A13BB8">
        <w:rPr>
          <w:rFonts w:ascii="Times New Roman" w:hAnsi="Times New Roman" w:cs="Times New Roman"/>
          <w:color w:val="000000" w:themeColor="text1"/>
          <w:sz w:val="24"/>
          <w:szCs w:val="24"/>
        </w:rPr>
        <w:t xml:space="preserve"> </w:t>
      </w:r>
    </w:p>
    <w:p w14:paraId="24D7830B" w14:textId="77777777" w:rsidR="0091064C" w:rsidRPr="001C0E80" w:rsidRDefault="2CA976CE" w:rsidP="0007617F">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sz w:val="24"/>
          <w:szCs w:val="24"/>
        </w:rPr>
      </w:pPr>
      <w:r w:rsidRPr="001C0E80">
        <w:rPr>
          <w:rFonts w:ascii="Times New Roman" w:hAnsi="Times New Roman" w:cs="Times New Roman"/>
          <w:color w:val="000000" w:themeColor="text1"/>
          <w:sz w:val="24"/>
          <w:szCs w:val="24"/>
        </w:rPr>
        <w:t>Poziv obustavljen na određeno vrijeme (jasno navodeći razdoblje obustave)</w:t>
      </w:r>
      <w:r w:rsidR="001C0E80">
        <w:rPr>
          <w:rFonts w:ascii="Times New Roman" w:hAnsi="Times New Roman" w:cs="Times New Roman"/>
          <w:color w:val="000000" w:themeColor="text1"/>
          <w:sz w:val="24"/>
          <w:szCs w:val="24"/>
        </w:rPr>
        <w:t>;</w:t>
      </w:r>
    </w:p>
    <w:p w14:paraId="7ACB03A6" w14:textId="77777777" w:rsidR="0091064C" w:rsidRPr="001C0E80" w:rsidRDefault="2CA976CE" w:rsidP="0007617F">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rPr>
      </w:pPr>
      <w:r w:rsidRPr="001C0E80">
        <w:rPr>
          <w:rFonts w:ascii="Times New Roman" w:hAnsi="Times New Roman" w:cs="Times New Roman"/>
          <w:color w:val="000000" w:themeColor="text1"/>
          <w:sz w:val="24"/>
          <w:szCs w:val="24"/>
        </w:rPr>
        <w:t>Poziv zatvoren prije isteka predviđenog roka za dostavu projektnih prijedloga (jasno</w:t>
      </w:r>
      <w:r w:rsidR="00701FF0" w:rsidRPr="001C0E80">
        <w:rPr>
          <w:rFonts w:ascii="Times New Roman" w:hAnsi="Times New Roman" w:cs="Times New Roman"/>
          <w:color w:val="000000" w:themeColor="text1"/>
          <w:sz w:val="24"/>
          <w:szCs w:val="24"/>
        </w:rPr>
        <w:t xml:space="preserve"> </w:t>
      </w:r>
      <w:r w:rsidRPr="001C0E80">
        <w:rPr>
          <w:rFonts w:ascii="Times New Roman" w:hAnsi="Times New Roman" w:cs="Times New Roman"/>
          <w:color w:val="000000" w:themeColor="text1"/>
          <w:sz w:val="24"/>
          <w:szCs w:val="24"/>
        </w:rPr>
        <w:t>navodeći točan datum zatvaranja).</w:t>
      </w:r>
    </w:p>
    <w:p w14:paraId="59580285" w14:textId="77777777" w:rsidR="005C6CA5" w:rsidRPr="00A13BB8" w:rsidRDefault="00E53F0E" w:rsidP="001C0E80">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Obrazložena informacija</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o izmjenama Poziva, zatvaranju Poziva i obustavu Poziva, kao i sam Poziv objavljuju se</w:t>
      </w:r>
      <w:r w:rsidR="000652A7" w:rsidRPr="00A13BB8">
        <w:rPr>
          <w:rFonts w:ascii="Times New Roman" w:hAnsi="Times New Roman" w:cs="Times New Roman"/>
          <w:sz w:val="24"/>
          <w:szCs w:val="24"/>
        </w:rPr>
        <w:t xml:space="preserve"> na</w:t>
      </w:r>
      <w:r w:rsidRPr="00A13BB8">
        <w:rPr>
          <w:rFonts w:ascii="Times New Roman" w:hAnsi="Times New Roman" w:cs="Times New Roman"/>
          <w:sz w:val="24"/>
          <w:szCs w:val="24"/>
        </w:rPr>
        <w:t xml:space="preserve"> </w:t>
      </w:r>
      <w:bookmarkStart w:id="123" w:name="_Hlk97915385"/>
      <w:r w:rsidR="00315EA9" w:rsidRPr="00A13BB8">
        <w:rPr>
          <w:rFonts w:ascii="Times New Roman" w:hAnsi="Times New Roman" w:cs="Times New Roman"/>
          <w:sz w:val="24"/>
          <w:szCs w:val="24"/>
        </w:rPr>
        <w:t xml:space="preserve">središnjoj internetskoj stranici i javnom portalu </w:t>
      </w:r>
      <w:r w:rsidR="006909CD">
        <w:rPr>
          <w:rFonts w:ascii="Times New Roman" w:hAnsi="Times New Roman" w:cs="Times New Roman"/>
          <w:sz w:val="24"/>
          <w:szCs w:val="24"/>
        </w:rPr>
        <w:t>Sustava</w:t>
      </w:r>
      <w:bookmarkEnd w:id="123"/>
      <w:r w:rsidR="001C0E80">
        <w:rPr>
          <w:rFonts w:ascii="Times New Roman" w:hAnsi="Times New Roman" w:cs="Times New Roman"/>
          <w:sz w:val="24"/>
          <w:szCs w:val="24"/>
        </w:rPr>
        <w:t>.</w:t>
      </w:r>
      <w:r w:rsidR="004900CB" w:rsidRPr="00A13BB8">
        <w:rPr>
          <w:rFonts w:ascii="Times New Roman" w:hAnsi="Times New Roman" w:cs="Times New Roman"/>
          <w:sz w:val="24"/>
          <w:szCs w:val="24"/>
        </w:rPr>
        <w:t xml:space="preserve"> </w:t>
      </w:r>
    </w:p>
    <w:p w14:paraId="7CB5C22E" w14:textId="43DEDCA2" w:rsidR="0024690B" w:rsidRDefault="0024690B" w:rsidP="001C0E80">
      <w:pPr>
        <w:widowControl w:val="0"/>
        <w:autoSpaceDE w:val="0"/>
        <w:autoSpaceDN w:val="0"/>
        <w:adjustRightInd w:val="0"/>
        <w:spacing w:after="120"/>
        <w:jc w:val="both"/>
        <w:rPr>
          <w:rFonts w:ascii="Times New Roman" w:hAnsi="Times New Roman" w:cs="Times New Roman"/>
          <w:color w:val="000000"/>
          <w:sz w:val="24"/>
          <w:szCs w:val="24"/>
        </w:rPr>
      </w:pPr>
    </w:p>
    <w:p w14:paraId="63E74BE1" w14:textId="77777777" w:rsidR="0024690B" w:rsidRPr="00A13BB8" w:rsidRDefault="0024690B" w:rsidP="001C0E80">
      <w:pPr>
        <w:widowControl w:val="0"/>
        <w:autoSpaceDE w:val="0"/>
        <w:autoSpaceDN w:val="0"/>
        <w:adjustRightInd w:val="0"/>
        <w:spacing w:after="120"/>
        <w:jc w:val="both"/>
        <w:rPr>
          <w:rFonts w:ascii="Times New Roman" w:hAnsi="Times New Roman" w:cs="Times New Roman"/>
          <w:color w:val="000000"/>
          <w:sz w:val="24"/>
          <w:szCs w:val="24"/>
        </w:rPr>
      </w:pPr>
    </w:p>
    <w:p w14:paraId="7413699C" w14:textId="77777777" w:rsidR="009D0347" w:rsidRPr="00A13BB8" w:rsidRDefault="009D0347" w:rsidP="0085204B">
      <w:pPr>
        <w:pStyle w:val="Heading2"/>
      </w:pPr>
      <w:bookmarkStart w:id="124" w:name="_Toc97916963"/>
      <w:bookmarkStart w:id="125" w:name="_Toc98178403"/>
      <w:bookmarkStart w:id="126" w:name="_Toc132111626"/>
      <w:r w:rsidRPr="00A13BB8">
        <w:t>Pitanja i odgovori</w:t>
      </w:r>
      <w:bookmarkEnd w:id="124"/>
      <w:bookmarkEnd w:id="125"/>
      <w:bookmarkEnd w:id="126"/>
    </w:p>
    <w:p w14:paraId="4B700E0D" w14:textId="77777777" w:rsidR="009D2B18" w:rsidRDefault="009D2B18" w:rsidP="00D921CE">
      <w:pPr>
        <w:pStyle w:val="NoSpacing"/>
        <w:spacing w:after="120" w:line="276" w:lineRule="auto"/>
        <w:jc w:val="both"/>
        <w:rPr>
          <w:rFonts w:ascii="Times New Roman" w:hAnsi="Times New Roman" w:cs="Times New Roman"/>
          <w:sz w:val="24"/>
          <w:szCs w:val="24"/>
        </w:rPr>
      </w:pPr>
    </w:p>
    <w:p w14:paraId="27C782BB" w14:textId="6745BC8E" w:rsidR="00D32E95" w:rsidRPr="00A13BB8" w:rsidRDefault="00D32E95" w:rsidP="00D921C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Potencijalni </w:t>
      </w:r>
      <w:r w:rsidR="00D921CE" w:rsidRPr="00A13BB8">
        <w:rPr>
          <w:rFonts w:ascii="Times New Roman" w:hAnsi="Times New Roman" w:cs="Times New Roman"/>
          <w:sz w:val="24"/>
          <w:szCs w:val="24"/>
        </w:rPr>
        <w:t>prijavitelji</w:t>
      </w:r>
      <w:r w:rsidR="00D921CE">
        <w:rPr>
          <w:rFonts w:ascii="Times New Roman" w:hAnsi="Times New Roman" w:cs="Times New Roman"/>
          <w:sz w:val="24"/>
          <w:szCs w:val="24"/>
        </w:rPr>
        <w:t xml:space="preserve"> </w:t>
      </w:r>
      <w:r w:rsidR="00D921CE" w:rsidRPr="00A13BB8">
        <w:rPr>
          <w:rFonts w:ascii="Times New Roman" w:hAnsi="Times New Roman" w:cs="Times New Roman"/>
          <w:sz w:val="24"/>
          <w:szCs w:val="24"/>
        </w:rPr>
        <w:t>mogu</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 xml:space="preserve">za vrijeme trajanja </w:t>
      </w:r>
      <w:r w:rsidR="00D921CE" w:rsidRPr="00A13BB8">
        <w:rPr>
          <w:rFonts w:ascii="Times New Roman" w:hAnsi="Times New Roman" w:cs="Times New Roman"/>
          <w:sz w:val="24"/>
          <w:szCs w:val="24"/>
        </w:rPr>
        <w:t>Poziva</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postavljati pitanja</w:t>
      </w:r>
      <w:r w:rsidR="00C222BC" w:rsidRPr="00A13BB8">
        <w:rPr>
          <w:rFonts w:ascii="Times New Roman" w:hAnsi="Times New Roman" w:cs="Times New Roman"/>
          <w:sz w:val="24"/>
          <w:szCs w:val="24"/>
        </w:rPr>
        <w:t xml:space="preserve"> u svrhu dobivanja dodatnih pojašnjenja i obrazloženja odredbi Poziva</w:t>
      </w:r>
      <w:r w:rsidR="00D921CE" w:rsidRPr="00A13BB8">
        <w:rPr>
          <w:rFonts w:ascii="Times New Roman" w:hAnsi="Times New Roman" w:cs="Times New Roman"/>
          <w:sz w:val="24"/>
          <w:szCs w:val="24"/>
        </w:rPr>
        <w:t>.</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Postavljeno pitanje treba sadržavati jasnu referencu</w:t>
      </w:r>
      <w:r w:rsidR="00570950" w:rsidRPr="00A13BB8">
        <w:rPr>
          <w:rFonts w:ascii="Times New Roman" w:hAnsi="Times New Roman" w:cs="Times New Roman"/>
          <w:sz w:val="24"/>
          <w:szCs w:val="24"/>
        </w:rPr>
        <w:t xml:space="preserve"> </w:t>
      </w:r>
      <w:r w:rsidR="00D921CE" w:rsidRPr="00A13BB8">
        <w:rPr>
          <w:rFonts w:ascii="Times New Roman" w:hAnsi="Times New Roman" w:cs="Times New Roman"/>
          <w:sz w:val="24"/>
          <w:szCs w:val="24"/>
        </w:rPr>
        <w:t>na</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Poziv</w:t>
      </w:r>
      <w:r w:rsidR="00D921CE" w:rsidRPr="00A13BB8">
        <w:rPr>
          <w:rFonts w:ascii="Times New Roman" w:hAnsi="Times New Roman" w:cs="Times New Roman"/>
          <w:sz w:val="24"/>
          <w:szCs w:val="24"/>
        </w:rPr>
        <w:t>.</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 xml:space="preserve">Odgovori će se objaviti tijekom postupka dodjele na </w:t>
      </w:r>
      <w:bookmarkStart w:id="127" w:name="_Hlk97627339"/>
      <w:r w:rsidR="0015324A" w:rsidRPr="00A13BB8">
        <w:rPr>
          <w:rFonts w:ascii="Times New Roman" w:hAnsi="Times New Roman" w:cs="Times New Roman"/>
          <w:sz w:val="24"/>
          <w:szCs w:val="24"/>
          <w:u w:val="single"/>
        </w:rPr>
        <w:t xml:space="preserve">središnjoj </w:t>
      </w:r>
      <w:r w:rsidR="00C222BC" w:rsidRPr="00A13BB8">
        <w:rPr>
          <w:rFonts w:ascii="Times New Roman" w:hAnsi="Times New Roman" w:cs="Times New Roman"/>
          <w:sz w:val="24"/>
          <w:szCs w:val="24"/>
          <w:u w:val="single"/>
        </w:rPr>
        <w:t xml:space="preserve">internetskoj </w:t>
      </w:r>
      <w:r w:rsidRPr="00A13BB8">
        <w:rPr>
          <w:rFonts w:ascii="Times New Roman" w:hAnsi="Times New Roman" w:cs="Times New Roman"/>
          <w:sz w:val="24"/>
          <w:szCs w:val="24"/>
          <w:u w:val="single"/>
        </w:rPr>
        <w:t>stranici</w:t>
      </w:r>
      <w:r w:rsidR="00701FF0" w:rsidRPr="00A13BB8">
        <w:rPr>
          <w:rFonts w:ascii="Times New Roman" w:hAnsi="Times New Roman" w:cs="Times New Roman"/>
          <w:sz w:val="24"/>
          <w:szCs w:val="24"/>
          <w:u w:val="single"/>
        </w:rPr>
        <w:t xml:space="preserve"> </w:t>
      </w:r>
      <w:r w:rsidR="0015324A" w:rsidRPr="00A13BB8">
        <w:rPr>
          <w:rFonts w:ascii="Times New Roman" w:hAnsi="Times New Roman" w:cs="Times New Roman"/>
          <w:sz w:val="24"/>
          <w:szCs w:val="24"/>
          <w:u w:val="single"/>
        </w:rPr>
        <w:t xml:space="preserve">i javnom portalu </w:t>
      </w:r>
      <w:r w:rsidR="006909CD">
        <w:rPr>
          <w:rFonts w:ascii="Times New Roman" w:hAnsi="Times New Roman" w:cs="Times New Roman"/>
          <w:sz w:val="24"/>
          <w:szCs w:val="24"/>
          <w:u w:val="single"/>
        </w:rPr>
        <w:t>Sustava</w:t>
      </w:r>
      <w:bookmarkEnd w:id="127"/>
      <w:r w:rsidR="00D73636" w:rsidRPr="00A13BB8">
        <w:rPr>
          <w:rStyle w:val="Hyperlink"/>
          <w:rFonts w:ascii="Times New Roman" w:hAnsi="Times New Roman" w:cs="Times New Roman"/>
          <w:color w:val="auto"/>
          <w:sz w:val="24"/>
          <w:u w:val="none"/>
        </w:rPr>
        <w:t xml:space="preserve">, </w:t>
      </w:r>
      <w:r w:rsidR="00976B06" w:rsidRPr="00A13BB8">
        <w:rPr>
          <w:rFonts w:ascii="Times New Roman" w:hAnsi="Times New Roman" w:cs="Times New Roman"/>
          <w:sz w:val="24"/>
          <w:szCs w:val="24"/>
        </w:rPr>
        <w:t>u</w:t>
      </w:r>
      <w:r w:rsidR="009B047B" w:rsidRPr="00A13BB8">
        <w:rPr>
          <w:rFonts w:ascii="Times New Roman" w:hAnsi="Times New Roman" w:cs="Times New Roman"/>
          <w:sz w:val="24"/>
          <w:szCs w:val="24"/>
        </w:rPr>
        <w:t xml:space="preserve"> </w:t>
      </w:r>
      <w:r w:rsidR="00976B06" w:rsidRPr="00A13BB8">
        <w:rPr>
          <w:rFonts w:ascii="Times New Roman" w:hAnsi="Times New Roman" w:cs="Times New Roman"/>
          <w:sz w:val="24"/>
        </w:rPr>
        <w:t xml:space="preserve">roku </w:t>
      </w:r>
      <w:r w:rsidR="00451088" w:rsidRPr="00A13BB8">
        <w:rPr>
          <w:rFonts w:ascii="Times New Roman" w:hAnsi="Times New Roman" w:cs="Times New Roman"/>
          <w:sz w:val="24"/>
        </w:rPr>
        <w:t xml:space="preserve">od </w:t>
      </w:r>
      <w:r w:rsidR="00DD2684">
        <w:rPr>
          <w:rFonts w:ascii="Times New Roman" w:hAnsi="Times New Roman" w:cs="Times New Roman"/>
          <w:sz w:val="24"/>
        </w:rPr>
        <w:t>sedam (</w:t>
      </w:r>
      <w:r w:rsidR="00451088" w:rsidRPr="00A13BB8">
        <w:rPr>
          <w:rFonts w:ascii="Times New Roman" w:hAnsi="Times New Roman" w:cs="Times New Roman"/>
          <w:sz w:val="24"/>
        </w:rPr>
        <w:t>7</w:t>
      </w:r>
      <w:r w:rsidR="00DD2684">
        <w:rPr>
          <w:rFonts w:ascii="Times New Roman" w:hAnsi="Times New Roman" w:cs="Times New Roman"/>
          <w:sz w:val="24"/>
        </w:rPr>
        <w:t>)</w:t>
      </w:r>
      <w:r w:rsidR="00976B06" w:rsidRPr="00A13BB8">
        <w:rPr>
          <w:rFonts w:ascii="Times New Roman" w:hAnsi="Times New Roman" w:cs="Times New Roman"/>
          <w:sz w:val="24"/>
        </w:rPr>
        <w:t xml:space="preserve"> </w:t>
      </w:r>
      <w:r w:rsidR="008D164E">
        <w:rPr>
          <w:rFonts w:ascii="Times New Roman" w:hAnsi="Times New Roman" w:cs="Times New Roman"/>
          <w:sz w:val="24"/>
        </w:rPr>
        <w:t xml:space="preserve">kalendarskih </w:t>
      </w:r>
      <w:r w:rsidRPr="00A13BB8">
        <w:rPr>
          <w:rFonts w:ascii="Times New Roman" w:hAnsi="Times New Roman" w:cs="Times New Roman"/>
          <w:sz w:val="24"/>
          <w:szCs w:val="24"/>
        </w:rPr>
        <w:t>da</w:t>
      </w:r>
      <w:r w:rsidR="00A6624A" w:rsidRPr="00A13BB8">
        <w:rPr>
          <w:rFonts w:ascii="Times New Roman" w:hAnsi="Times New Roman" w:cs="Times New Roman"/>
          <w:sz w:val="24"/>
          <w:szCs w:val="24"/>
        </w:rPr>
        <w:t xml:space="preserve">na </w:t>
      </w:r>
      <w:r w:rsidR="00DC1E64">
        <w:rPr>
          <w:rFonts w:ascii="Times New Roman" w:hAnsi="Times New Roman" w:cs="Times New Roman"/>
          <w:sz w:val="24"/>
          <w:szCs w:val="24"/>
        </w:rPr>
        <w:t xml:space="preserve">od </w:t>
      </w:r>
      <w:r w:rsidR="00A6624A" w:rsidRPr="00A13BB8">
        <w:rPr>
          <w:rFonts w:ascii="Times New Roman" w:hAnsi="Times New Roman" w:cs="Times New Roman"/>
          <w:sz w:val="24"/>
          <w:szCs w:val="24"/>
        </w:rPr>
        <w:t>zaprimanja pojedinog pitanja</w:t>
      </w:r>
      <w:r w:rsidR="00D857D4" w:rsidRPr="00A13BB8">
        <w:rPr>
          <w:rFonts w:ascii="Times New Roman" w:hAnsi="Times New Roman" w:cs="Times New Roman"/>
          <w:sz w:val="24"/>
          <w:szCs w:val="24"/>
        </w:rPr>
        <w:t>,</w:t>
      </w:r>
      <w:r w:rsidR="00A6624A" w:rsidRPr="00A13BB8">
        <w:rPr>
          <w:rFonts w:ascii="Times New Roman" w:hAnsi="Times New Roman" w:cs="Times New Roman"/>
          <w:sz w:val="24"/>
          <w:szCs w:val="24"/>
        </w:rPr>
        <w:t xml:space="preserve"> a najkasnije do </w:t>
      </w:r>
      <w:r w:rsidR="008D164E" w:rsidRPr="008D164E">
        <w:rPr>
          <w:rFonts w:ascii="Times New Roman" w:hAnsi="Times New Roman" w:cs="Times New Roman"/>
          <w:sz w:val="24"/>
          <w:szCs w:val="24"/>
        </w:rPr>
        <w:t>24. prosinca 2023. godine</w:t>
      </w:r>
      <w:r w:rsidR="00EF606E" w:rsidRPr="00201150">
        <w:rPr>
          <w:rFonts w:ascii="Times New Roman" w:hAnsi="Times New Roman" w:cs="Times New Roman"/>
          <w:sz w:val="24"/>
          <w:szCs w:val="24"/>
        </w:rPr>
        <w:t>.</w:t>
      </w:r>
      <w:r w:rsidR="00D921CE" w:rsidRPr="00201150">
        <w:rPr>
          <w:rFonts w:ascii="Times New Roman" w:hAnsi="Times New Roman" w:cs="Times New Roman"/>
          <w:sz w:val="24"/>
          <w:szCs w:val="24"/>
        </w:rPr>
        <w:t xml:space="preserve"> </w:t>
      </w:r>
      <w:r w:rsidRPr="00201150">
        <w:rPr>
          <w:rFonts w:ascii="Times New Roman" w:hAnsi="Times New Roman" w:cs="Times New Roman"/>
          <w:sz w:val="24"/>
          <w:szCs w:val="24"/>
        </w:rPr>
        <w:t xml:space="preserve">Pitanja </w:t>
      </w:r>
      <w:r w:rsidR="007517B1">
        <w:rPr>
          <w:rFonts w:ascii="Times New Roman" w:hAnsi="Times New Roman" w:cs="Times New Roman"/>
          <w:sz w:val="24"/>
          <w:szCs w:val="24"/>
        </w:rPr>
        <w:t>je</w:t>
      </w:r>
      <w:r w:rsidRPr="00201150">
        <w:rPr>
          <w:rFonts w:ascii="Times New Roman" w:hAnsi="Times New Roman" w:cs="Times New Roman"/>
          <w:sz w:val="24"/>
          <w:szCs w:val="24"/>
        </w:rPr>
        <w:t xml:space="preserve"> moguće poslati putem</w:t>
      </w:r>
      <w:r w:rsidR="007517B1">
        <w:rPr>
          <w:rFonts w:ascii="Times New Roman" w:hAnsi="Times New Roman" w:cs="Times New Roman"/>
          <w:sz w:val="24"/>
          <w:szCs w:val="24"/>
        </w:rPr>
        <w:t xml:space="preserve"> Sustava</w:t>
      </w:r>
      <w:r w:rsidRPr="00BB6EEA">
        <w:rPr>
          <w:rFonts w:ascii="Times New Roman" w:hAnsi="Times New Roman" w:cs="Times New Roman"/>
          <w:sz w:val="24"/>
          <w:szCs w:val="24"/>
        </w:rPr>
        <w:t>.</w:t>
      </w:r>
    </w:p>
    <w:p w14:paraId="2BEEF98E" w14:textId="77777777" w:rsidR="00AE1E23" w:rsidRPr="00A13BB8" w:rsidRDefault="00D32E95" w:rsidP="00D921CE">
      <w:pPr>
        <w:spacing w:after="120"/>
        <w:jc w:val="both"/>
        <w:rPr>
          <w:rFonts w:ascii="Times New Roman" w:hAnsi="Times New Roman" w:cs="Times New Roman"/>
          <w:sz w:val="24"/>
          <w:szCs w:val="24"/>
        </w:rPr>
      </w:pPr>
      <w:r w:rsidRPr="00A13BB8">
        <w:rPr>
          <w:rFonts w:ascii="Times New Roman" w:hAnsi="Times New Roman" w:cs="Times New Roman"/>
          <w:sz w:val="24"/>
          <w:szCs w:val="24"/>
        </w:rPr>
        <w:lastRenderedPageBreak/>
        <w:t xml:space="preserve">U </w:t>
      </w:r>
      <w:r w:rsidR="00B54F06" w:rsidRPr="00A13BB8">
        <w:rPr>
          <w:rFonts w:ascii="Times New Roman" w:hAnsi="Times New Roman" w:cs="Times New Roman"/>
          <w:sz w:val="24"/>
          <w:szCs w:val="24"/>
        </w:rPr>
        <w:t>svrhu osiguravanja poštivanja načela jednakog postupanja prema svim prijaviteljima</w:t>
      </w:r>
      <w:r w:rsidRPr="00A13BB8">
        <w:rPr>
          <w:rFonts w:ascii="Times New Roman" w:hAnsi="Times New Roman" w:cs="Times New Roman"/>
          <w:sz w:val="24"/>
          <w:szCs w:val="24"/>
        </w:rPr>
        <w:t xml:space="preserve">, ne </w:t>
      </w:r>
      <w:r w:rsidR="00C222BC" w:rsidRPr="00A13BB8">
        <w:rPr>
          <w:rFonts w:ascii="Times New Roman" w:hAnsi="Times New Roman" w:cs="Times New Roman"/>
          <w:sz w:val="24"/>
          <w:szCs w:val="24"/>
        </w:rPr>
        <w:t>daju se</w:t>
      </w:r>
      <w:r w:rsidRPr="00A13BB8">
        <w:rPr>
          <w:rFonts w:ascii="Times New Roman" w:hAnsi="Times New Roman" w:cs="Times New Roman"/>
          <w:sz w:val="24"/>
          <w:szCs w:val="24"/>
        </w:rPr>
        <w:t xml:space="preserve"> prethodn</w:t>
      </w:r>
      <w:r w:rsidR="00C222BC" w:rsidRPr="00A13BB8">
        <w:rPr>
          <w:rFonts w:ascii="Times New Roman" w:hAnsi="Times New Roman" w:cs="Times New Roman"/>
          <w:sz w:val="24"/>
          <w:szCs w:val="24"/>
        </w:rPr>
        <w:t>a</w:t>
      </w:r>
      <w:r w:rsidRPr="00A13BB8">
        <w:rPr>
          <w:rFonts w:ascii="Times New Roman" w:hAnsi="Times New Roman" w:cs="Times New Roman"/>
          <w:sz w:val="24"/>
          <w:szCs w:val="24"/>
        </w:rPr>
        <w:t xml:space="preserve"> mišljenje vezan</w:t>
      </w:r>
      <w:r w:rsidR="00C222BC" w:rsidRPr="00A13BB8">
        <w:rPr>
          <w:rFonts w:ascii="Times New Roman" w:hAnsi="Times New Roman" w:cs="Times New Roman"/>
          <w:sz w:val="24"/>
          <w:szCs w:val="24"/>
        </w:rPr>
        <w:t>a</w:t>
      </w:r>
      <w:r w:rsidRPr="00A13BB8">
        <w:rPr>
          <w:rFonts w:ascii="Times New Roman" w:hAnsi="Times New Roman" w:cs="Times New Roman"/>
          <w:sz w:val="24"/>
          <w:szCs w:val="24"/>
        </w:rPr>
        <w:t xml:space="preserve"> uz </w:t>
      </w:r>
      <w:r w:rsidR="00D857D4" w:rsidRPr="00A13BB8">
        <w:rPr>
          <w:rFonts w:ascii="Times New Roman" w:hAnsi="Times New Roman" w:cs="Times New Roman"/>
          <w:sz w:val="24"/>
          <w:szCs w:val="24"/>
        </w:rPr>
        <w:t>postupak dodjele, bilo opća, bilo ona koja se odnose na konkretni projekt.</w:t>
      </w:r>
    </w:p>
    <w:p w14:paraId="09777BD9" w14:textId="77777777" w:rsidR="009D2B18" w:rsidRDefault="009D2B18" w:rsidP="00D921CE">
      <w:pPr>
        <w:widowControl w:val="0"/>
        <w:autoSpaceDE w:val="0"/>
        <w:autoSpaceDN w:val="0"/>
        <w:adjustRightInd w:val="0"/>
        <w:spacing w:after="120"/>
        <w:jc w:val="both"/>
        <w:rPr>
          <w:rFonts w:ascii="Times New Roman" w:hAnsi="Times New Roman" w:cs="Times New Roman"/>
          <w:b/>
          <w:i/>
          <w:color w:val="000000"/>
          <w:sz w:val="24"/>
        </w:rPr>
      </w:pPr>
    </w:p>
    <w:p w14:paraId="09E88A37" w14:textId="24D7E4F6" w:rsidR="00AE1E23" w:rsidRPr="00A13BB8" w:rsidRDefault="00AE1E23" w:rsidP="00D921CE">
      <w:pPr>
        <w:widowControl w:val="0"/>
        <w:autoSpaceDE w:val="0"/>
        <w:autoSpaceDN w:val="0"/>
        <w:adjustRightInd w:val="0"/>
        <w:spacing w:after="120"/>
        <w:jc w:val="both"/>
        <w:rPr>
          <w:rFonts w:ascii="Times New Roman" w:hAnsi="Times New Roman" w:cs="Times New Roman"/>
          <w:b/>
          <w:i/>
          <w:color w:val="000000"/>
          <w:sz w:val="24"/>
          <w:szCs w:val="24"/>
        </w:rPr>
      </w:pPr>
      <w:r w:rsidRPr="00A13BB8">
        <w:rPr>
          <w:rFonts w:ascii="Times New Roman" w:hAnsi="Times New Roman" w:cs="Times New Roman"/>
          <w:b/>
          <w:i/>
          <w:color w:val="000000"/>
          <w:sz w:val="24"/>
        </w:rPr>
        <w:t>Raspored događanja</w:t>
      </w:r>
    </w:p>
    <w:p w14:paraId="1BE307E7" w14:textId="1B8A951D" w:rsidR="00EE1834" w:rsidRDefault="00E94DD7" w:rsidP="00EE1834">
      <w:pPr>
        <w:widowControl w:val="0"/>
        <w:autoSpaceDE w:val="0"/>
        <w:autoSpaceDN w:val="0"/>
        <w:adjustRightInd w:val="0"/>
        <w:spacing w:after="240"/>
        <w:jc w:val="both"/>
        <w:rPr>
          <w:rFonts w:ascii="Times New Roman" w:hAnsi="Times New Roman" w:cs="Times New Roman"/>
          <w:sz w:val="24"/>
          <w:szCs w:val="24"/>
        </w:rPr>
      </w:pPr>
      <w:r w:rsidRPr="00E94DD7">
        <w:rPr>
          <w:rFonts w:ascii="Times New Roman" w:hAnsi="Times New Roman" w:cs="Times New Roman"/>
          <w:sz w:val="24"/>
          <w:szCs w:val="24"/>
        </w:rPr>
        <w:t xml:space="preserve">U slučaju održavanja informativnih/edukacijskih radionica tijekom trajanja poziva </w:t>
      </w:r>
      <w:r>
        <w:rPr>
          <w:rFonts w:ascii="Times New Roman" w:hAnsi="Times New Roman" w:cs="Times New Roman"/>
          <w:sz w:val="24"/>
          <w:szCs w:val="24"/>
        </w:rPr>
        <w:t>d</w:t>
      </w:r>
      <w:r w:rsidR="006F4C76" w:rsidRPr="006F4C76">
        <w:rPr>
          <w:rFonts w:ascii="Times New Roman" w:hAnsi="Times New Roman" w:cs="Times New Roman"/>
          <w:sz w:val="24"/>
          <w:szCs w:val="24"/>
        </w:rPr>
        <w:t>atum, vrijeme i mjesto odnosno način održavanja bit će objavljeni najmanje 10 kalend</w:t>
      </w:r>
      <w:r w:rsidR="001C7837">
        <w:rPr>
          <w:rFonts w:ascii="Times New Roman" w:hAnsi="Times New Roman" w:cs="Times New Roman"/>
          <w:sz w:val="24"/>
          <w:szCs w:val="24"/>
        </w:rPr>
        <w:t>arskih dana prije dana njihovog</w:t>
      </w:r>
      <w:r w:rsidR="006F4C76">
        <w:rPr>
          <w:rFonts w:ascii="Times New Roman" w:hAnsi="Times New Roman" w:cs="Times New Roman"/>
          <w:sz w:val="24"/>
          <w:szCs w:val="24"/>
        </w:rPr>
        <w:t xml:space="preserve"> </w:t>
      </w:r>
      <w:r w:rsidR="006F4C76" w:rsidRPr="006F4C76">
        <w:rPr>
          <w:rFonts w:ascii="Times New Roman" w:hAnsi="Times New Roman" w:cs="Times New Roman"/>
          <w:sz w:val="24"/>
          <w:szCs w:val="24"/>
        </w:rPr>
        <w:t xml:space="preserve">održavanja u sustavu </w:t>
      </w:r>
      <w:proofErr w:type="spellStart"/>
      <w:r w:rsidR="006F4C76" w:rsidRPr="006F4C76">
        <w:rPr>
          <w:rFonts w:ascii="Times New Roman" w:hAnsi="Times New Roman" w:cs="Times New Roman"/>
          <w:sz w:val="24"/>
          <w:szCs w:val="24"/>
        </w:rPr>
        <w:t>eNPOO</w:t>
      </w:r>
      <w:proofErr w:type="spellEnd"/>
      <w:r w:rsidR="006F4C76" w:rsidRPr="006F4C76">
        <w:rPr>
          <w:rFonts w:ascii="Times New Roman" w:hAnsi="Times New Roman" w:cs="Times New Roman"/>
          <w:sz w:val="24"/>
          <w:szCs w:val="24"/>
        </w:rPr>
        <w:t xml:space="preserve">, objavom na javnom portalu </w:t>
      </w:r>
      <w:r w:rsidR="002C0E57">
        <w:rPr>
          <w:rFonts w:ascii="Times New Roman" w:hAnsi="Times New Roman" w:cs="Times New Roman"/>
          <w:sz w:val="24"/>
          <w:szCs w:val="24"/>
        </w:rPr>
        <w:t>S</w:t>
      </w:r>
      <w:r w:rsidR="006F4C76" w:rsidRPr="006F4C76">
        <w:rPr>
          <w:rFonts w:ascii="Times New Roman" w:hAnsi="Times New Roman" w:cs="Times New Roman"/>
          <w:sz w:val="24"/>
          <w:szCs w:val="24"/>
        </w:rPr>
        <w:t>ustava.</w:t>
      </w:r>
      <w:r w:rsidR="006F4C76" w:rsidRPr="006F4C76" w:rsidDel="006F4C76">
        <w:rPr>
          <w:rFonts w:ascii="Times New Roman" w:hAnsi="Times New Roman" w:cs="Times New Roman"/>
          <w:sz w:val="24"/>
          <w:szCs w:val="24"/>
        </w:rPr>
        <w:t xml:space="preserve"> </w:t>
      </w:r>
    </w:p>
    <w:p w14:paraId="39403876" w14:textId="77777777" w:rsidR="004D2942" w:rsidRDefault="004D2942" w:rsidP="00EE1834">
      <w:pPr>
        <w:widowControl w:val="0"/>
        <w:autoSpaceDE w:val="0"/>
        <w:autoSpaceDN w:val="0"/>
        <w:adjustRightInd w:val="0"/>
        <w:spacing w:after="240"/>
        <w:jc w:val="both"/>
        <w:rPr>
          <w:rFonts w:ascii="Times New Roman" w:hAnsi="Times New Roman" w:cs="Times New Roman"/>
          <w:sz w:val="24"/>
          <w:szCs w:val="24"/>
        </w:rPr>
      </w:pPr>
    </w:p>
    <w:p w14:paraId="3B7D42AE" w14:textId="670CD51F" w:rsidR="009D0347" w:rsidRDefault="00EE1834" w:rsidP="0085204B">
      <w:pPr>
        <w:pStyle w:val="Heading2"/>
      </w:pPr>
      <w:bookmarkStart w:id="128" w:name="_Toc132111627"/>
      <w:bookmarkStart w:id="129" w:name="_Toc2260438"/>
      <w:r>
        <w:t>Važni indikativni vremenski rokovi</w:t>
      </w:r>
      <w:bookmarkEnd w:id="128"/>
      <w:r>
        <w:t xml:space="preserve"> </w:t>
      </w:r>
    </w:p>
    <w:p w14:paraId="4F73D79D" w14:textId="0F33C8B8" w:rsidR="00C907E7" w:rsidRDefault="00C907E7" w:rsidP="00C907E7">
      <w:pPr>
        <w:pStyle w:val="Caption"/>
        <w:keepNext/>
      </w:pPr>
      <w:bookmarkStart w:id="130" w:name="_Hlk98431883"/>
      <w:r>
        <w:t xml:space="preserve">Tablica </w:t>
      </w:r>
      <w:r w:rsidR="00DB2D94">
        <w:t>5</w:t>
      </w:r>
      <w:r>
        <w:t>. Važni indikativni vremenski rokovi vezani uz Poziv</w:t>
      </w:r>
    </w:p>
    <w:tbl>
      <w:tblPr>
        <w:tblStyle w:val="TableGrid"/>
        <w:tblW w:w="5000" w:type="pct"/>
        <w:tblLook w:val="04A0" w:firstRow="1" w:lastRow="0" w:firstColumn="1" w:lastColumn="0" w:noHBand="0" w:noVBand="1"/>
      </w:tblPr>
      <w:tblGrid>
        <w:gridCol w:w="3130"/>
        <w:gridCol w:w="5922"/>
      </w:tblGrid>
      <w:tr w:rsidR="00715199" w:rsidRPr="00DD2684" w14:paraId="54415D15" w14:textId="77777777" w:rsidTr="00880CB5">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bookmarkEnd w:id="130"/>
          <w:p w14:paraId="2A238A0A" w14:textId="77777777"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14:paraId="3073599B" w14:textId="627920C5" w:rsidR="00715199" w:rsidRPr="00DD2684" w:rsidRDefault="008D164E" w:rsidP="00B46681">
            <w:pPr>
              <w:spacing w:after="0"/>
              <w:jc w:val="center"/>
              <w:rPr>
                <w:rFonts w:ascii="Times New Roman" w:eastAsia="Times New Roman" w:hAnsi="Times New Roman" w:cs="Times New Roman"/>
              </w:rPr>
            </w:pPr>
            <w:r>
              <w:rPr>
                <w:rFonts w:ascii="Times New Roman" w:eastAsia="Times New Roman" w:hAnsi="Times New Roman" w:cs="Times New Roman"/>
              </w:rPr>
              <w:t>k</w:t>
            </w:r>
            <w:r w:rsidRPr="003B3B20">
              <w:rPr>
                <w:rFonts w:ascii="Times New Roman" w:eastAsia="Times New Roman" w:hAnsi="Times New Roman" w:cs="Times New Roman"/>
              </w:rPr>
              <w:t>ontinuirano odnosno do iskorištenja raspoloživih financijskih sredstava</w:t>
            </w:r>
            <w:r>
              <w:rPr>
                <w:rFonts w:ascii="Times New Roman" w:eastAsia="Times New Roman" w:hAnsi="Times New Roman" w:cs="Times New Roman"/>
              </w:rPr>
              <w:t xml:space="preserve"> ili najkasnije do 17. prosinca 2023. godine</w:t>
            </w:r>
            <w:r w:rsidRPr="00DB2D94" w:rsidDel="008D164E">
              <w:rPr>
                <w:rFonts w:ascii="Times New Roman" w:eastAsia="Times New Roman" w:hAnsi="Times New Roman" w:cs="Times New Roman"/>
              </w:rPr>
              <w:t xml:space="preserve"> </w:t>
            </w:r>
          </w:p>
        </w:tc>
      </w:tr>
      <w:tr w:rsidR="00715199" w:rsidRPr="00DD2684" w14:paraId="74ED88B2" w14:textId="77777777" w:rsidTr="00880CB5">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6A9CDD4C" w14:textId="77777777"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14:paraId="1EE29151" w14:textId="5D26FBC1" w:rsidR="00715199" w:rsidRPr="00DD2684" w:rsidRDefault="008D164E" w:rsidP="00AB71FA">
            <w:pPr>
              <w:spacing w:after="0"/>
              <w:jc w:val="center"/>
              <w:rPr>
                <w:rFonts w:ascii="Times New Roman" w:eastAsia="Times New Roman" w:hAnsi="Times New Roman" w:cs="Times New Roman"/>
              </w:rPr>
            </w:pPr>
            <w:r w:rsidRPr="003B3B20">
              <w:rPr>
                <w:rFonts w:ascii="Times New Roman" w:eastAsia="Times New Roman" w:hAnsi="Times New Roman" w:cs="Times New Roman"/>
              </w:rPr>
              <w:t>u roku od sedam (7) kalendarskih dana od dana zaprimanja pojedinog pitanja</w:t>
            </w:r>
            <w:r>
              <w:rPr>
                <w:rFonts w:ascii="Times New Roman" w:eastAsia="Times New Roman" w:hAnsi="Times New Roman" w:cs="Times New Roman"/>
              </w:rPr>
              <w:t xml:space="preserve"> do 24. prosinca 2023. godine</w:t>
            </w:r>
          </w:p>
        </w:tc>
      </w:tr>
      <w:tr w:rsidR="00715199" w:rsidRPr="00DD2684" w14:paraId="0C5C13D5" w14:textId="77777777" w:rsidTr="00880CB5">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57A1FE50" w14:textId="77777777"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14:paraId="7CA62165" w14:textId="7F1D471D" w:rsidR="00715199" w:rsidRPr="00BF7FFD" w:rsidRDefault="00715199" w:rsidP="00DF5130">
            <w:pPr>
              <w:spacing w:after="0"/>
              <w:jc w:val="center"/>
              <w:rPr>
                <w:rFonts w:ascii="Times New Roman" w:eastAsia="Times New Roman" w:hAnsi="Times New Roman" w:cs="Times New Roman"/>
              </w:rPr>
            </w:pPr>
            <w:r w:rsidRPr="00BF7FFD">
              <w:rPr>
                <w:rFonts w:ascii="Times New Roman" w:eastAsia="Times New Roman" w:hAnsi="Times New Roman" w:cs="Times New Roman"/>
              </w:rPr>
              <w:t xml:space="preserve">od </w:t>
            </w:r>
            <w:r w:rsidR="00DF5130">
              <w:rPr>
                <w:rFonts w:ascii="Times New Roman" w:hAnsi="Times New Roman" w:cs="Times New Roman"/>
              </w:rPr>
              <w:t>14. travnja</w:t>
            </w:r>
            <w:r w:rsidR="00BF7FFD" w:rsidRPr="00BF7FFD">
              <w:rPr>
                <w:rFonts w:ascii="Times New Roman" w:hAnsi="Times New Roman" w:cs="Times New Roman"/>
              </w:rPr>
              <w:t xml:space="preserve"> </w:t>
            </w:r>
            <w:r w:rsidR="007E54D4" w:rsidRPr="00BF7FFD">
              <w:rPr>
                <w:rFonts w:ascii="Times New Roman" w:eastAsia="Times New Roman" w:hAnsi="Times New Roman" w:cs="Times New Roman"/>
              </w:rPr>
              <w:t xml:space="preserve">do </w:t>
            </w:r>
            <w:r w:rsidR="008D164E" w:rsidRPr="00407358">
              <w:rPr>
                <w:rFonts w:ascii="Times New Roman" w:eastAsia="Times New Roman" w:hAnsi="Times New Roman" w:cs="Times New Roman"/>
              </w:rPr>
              <w:t xml:space="preserve">31. </w:t>
            </w:r>
            <w:r w:rsidR="008D164E">
              <w:rPr>
                <w:rFonts w:ascii="Times New Roman" w:eastAsia="Times New Roman" w:hAnsi="Times New Roman" w:cs="Times New Roman"/>
              </w:rPr>
              <w:t>prosinca</w:t>
            </w:r>
            <w:r w:rsidR="008D164E" w:rsidRPr="00407358">
              <w:rPr>
                <w:rFonts w:ascii="Times New Roman" w:eastAsia="Times New Roman" w:hAnsi="Times New Roman" w:cs="Times New Roman"/>
              </w:rPr>
              <w:t xml:space="preserve"> 2023. godine ili do iskorištenja raspoloživih financijskih sredstava</w:t>
            </w:r>
          </w:p>
        </w:tc>
      </w:tr>
      <w:tr w:rsidR="007E54D4" w:rsidRPr="00DD2684" w14:paraId="5C322635" w14:textId="77777777" w:rsidTr="00880CB5">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14:paraId="43719AD6" w14:textId="77777777" w:rsidR="007E54D4" w:rsidRPr="00DD2684" w:rsidRDefault="007E54D4" w:rsidP="007E54D4">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14:paraId="784DD004" w14:textId="4366A63B" w:rsidR="007E54D4" w:rsidRPr="00DD2684" w:rsidRDefault="007E54D4" w:rsidP="007E54D4">
            <w:pPr>
              <w:spacing w:after="0"/>
              <w:jc w:val="center"/>
              <w:rPr>
                <w:rFonts w:ascii="Times New Roman" w:eastAsia="Times New Roman" w:hAnsi="Times New Roman" w:cs="Times New Roman"/>
              </w:rPr>
            </w:pPr>
            <w:r>
              <w:rPr>
                <w:rFonts w:ascii="Times New Roman" w:eastAsia="Times New Roman" w:hAnsi="Times New Roman" w:cs="Times New Roman"/>
              </w:rPr>
              <w:t>m</w:t>
            </w:r>
            <w:r w:rsidRPr="00DD2684">
              <w:rPr>
                <w:rFonts w:ascii="Times New Roman" w:eastAsia="Times New Roman" w:hAnsi="Times New Roman" w:cs="Times New Roman"/>
              </w:rPr>
              <w:t xml:space="preserve">aksimalno </w:t>
            </w:r>
            <w:r w:rsidR="00885415">
              <w:rPr>
                <w:rFonts w:ascii="Times New Roman" w:eastAsia="Times New Roman" w:hAnsi="Times New Roman" w:cs="Times New Roman"/>
              </w:rPr>
              <w:t>šezdeset</w:t>
            </w:r>
            <w:r w:rsidR="00885415" w:rsidRPr="00DD2684">
              <w:rPr>
                <w:rFonts w:ascii="Times New Roman" w:eastAsia="Times New Roman" w:hAnsi="Times New Roman" w:cs="Times New Roman"/>
              </w:rPr>
              <w:t xml:space="preserve"> </w:t>
            </w:r>
            <w:r w:rsidRPr="00DD2684">
              <w:rPr>
                <w:rFonts w:ascii="Times New Roman" w:eastAsia="Times New Roman" w:hAnsi="Times New Roman" w:cs="Times New Roman"/>
              </w:rPr>
              <w:t>(</w:t>
            </w:r>
            <w:r w:rsidR="00885415">
              <w:rPr>
                <w:rFonts w:ascii="Times New Roman" w:eastAsia="Times New Roman" w:hAnsi="Times New Roman" w:cs="Times New Roman"/>
              </w:rPr>
              <w:t>60</w:t>
            </w:r>
            <w:r w:rsidRPr="00DD2684">
              <w:rPr>
                <w:rFonts w:ascii="Times New Roman" w:eastAsia="Times New Roman" w:hAnsi="Times New Roman" w:cs="Times New Roman"/>
              </w:rPr>
              <w:t xml:space="preserve">) </w:t>
            </w:r>
            <w:r w:rsidR="00AB71FA">
              <w:rPr>
                <w:rFonts w:ascii="Times New Roman" w:eastAsia="Times New Roman" w:hAnsi="Times New Roman" w:cs="Times New Roman"/>
              </w:rPr>
              <w:t xml:space="preserve">kalendarskih </w:t>
            </w:r>
            <w:r w:rsidRPr="00DD2684">
              <w:rPr>
                <w:rFonts w:ascii="Times New Roman" w:eastAsia="Times New Roman" w:hAnsi="Times New Roman" w:cs="Times New Roman"/>
              </w:rPr>
              <w:t xml:space="preserve">dana, računajući od prvog sljedećeg dana od </w:t>
            </w:r>
            <w:r>
              <w:rPr>
                <w:rFonts w:ascii="Times New Roman" w:eastAsia="Times New Roman" w:hAnsi="Times New Roman" w:cs="Times New Roman"/>
              </w:rPr>
              <w:t>zaprimanja projektnog prijedloga do dana donošenja Odluke o financiranju</w:t>
            </w:r>
          </w:p>
        </w:tc>
      </w:tr>
    </w:tbl>
    <w:p w14:paraId="1A052219" w14:textId="3D92C028" w:rsidR="0024690B" w:rsidRDefault="0024690B" w:rsidP="00C46B93">
      <w:pPr>
        <w:rPr>
          <w:rFonts w:ascii="Times New Roman" w:hAnsi="Times New Roman" w:cs="Times New Roman"/>
        </w:rPr>
      </w:pPr>
    </w:p>
    <w:p w14:paraId="2C265D4B" w14:textId="77777777" w:rsidR="008D164E" w:rsidRDefault="008D164E" w:rsidP="00C46B93">
      <w:pPr>
        <w:rPr>
          <w:rFonts w:ascii="Times New Roman" w:hAnsi="Times New Roman" w:cs="Times New Roman"/>
        </w:rPr>
      </w:pPr>
    </w:p>
    <w:p w14:paraId="4DAC22AE" w14:textId="7D63D6A9" w:rsidR="00A40CB9" w:rsidRPr="00A13BB8" w:rsidRDefault="009A608E" w:rsidP="0085204B">
      <w:pPr>
        <w:pStyle w:val="Heading2"/>
      </w:pPr>
      <w:bookmarkStart w:id="131" w:name="_Toc97916965"/>
      <w:bookmarkStart w:id="132" w:name="_Toc98178405"/>
      <w:bookmarkStart w:id="133" w:name="_Toc132111628"/>
      <w:r w:rsidRPr="00A13BB8">
        <w:t>Objava rezultata Poziva</w:t>
      </w:r>
      <w:bookmarkEnd w:id="129"/>
      <w:bookmarkEnd w:id="131"/>
      <w:bookmarkEnd w:id="132"/>
      <w:bookmarkEnd w:id="133"/>
    </w:p>
    <w:p w14:paraId="7ED72211" w14:textId="77777777" w:rsidR="009D2B18" w:rsidRDefault="009D2B18" w:rsidP="004A33BE">
      <w:pPr>
        <w:pStyle w:val="NoSpacing"/>
        <w:spacing w:after="120" w:line="276" w:lineRule="auto"/>
        <w:jc w:val="both"/>
        <w:rPr>
          <w:rFonts w:ascii="Times New Roman" w:hAnsi="Times New Roman" w:cs="Times New Roman"/>
          <w:sz w:val="24"/>
          <w:szCs w:val="24"/>
        </w:rPr>
      </w:pPr>
    </w:p>
    <w:p w14:paraId="5FBB4C71" w14:textId="1D9F2EE7" w:rsidR="009A608E" w:rsidRPr="00A13BB8" w:rsidRDefault="2CA976CE" w:rsidP="004A33B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Popis korisnika s kojima je potpisan Ugovor bit će objavljen na</w:t>
      </w:r>
      <w:r w:rsidRPr="00A13BB8">
        <w:rPr>
          <w:rFonts w:ascii="Times New Roman" w:hAnsi="Times New Roman" w:cs="Times New Roman"/>
        </w:rPr>
        <w:t xml:space="preserve"> </w:t>
      </w:r>
      <w:r w:rsidR="00F701C4" w:rsidRPr="00A13BB8">
        <w:rPr>
          <w:rFonts w:ascii="Times New Roman" w:hAnsi="Times New Roman" w:cs="Times New Roman"/>
          <w:sz w:val="24"/>
          <w:szCs w:val="24"/>
        </w:rPr>
        <w:t xml:space="preserve">središnjoj internetskoj stranici i javnom portalu </w:t>
      </w:r>
      <w:r w:rsidR="006909CD">
        <w:rPr>
          <w:rFonts w:ascii="Times New Roman" w:hAnsi="Times New Roman" w:cs="Times New Roman"/>
          <w:sz w:val="24"/>
          <w:szCs w:val="24"/>
        </w:rPr>
        <w:t>Sustava</w:t>
      </w:r>
      <w:r w:rsidRPr="00A13BB8">
        <w:rPr>
          <w:rFonts w:ascii="Times New Roman" w:hAnsi="Times New Roman" w:cs="Times New Roman"/>
          <w:sz w:val="24"/>
          <w:szCs w:val="24"/>
        </w:rPr>
        <w:t xml:space="preserve"> </w:t>
      </w:r>
      <w:r w:rsidRPr="00A13BB8">
        <w:rPr>
          <w:rFonts w:ascii="Times New Roman" w:hAnsi="Times New Roman" w:cs="Times New Roman"/>
          <w:sz w:val="24"/>
        </w:rPr>
        <w:t xml:space="preserve">roku </w:t>
      </w:r>
      <w:r w:rsidR="00F701C4" w:rsidRPr="00A13BB8">
        <w:rPr>
          <w:rFonts w:ascii="Times New Roman" w:hAnsi="Times New Roman" w:cs="Times New Roman"/>
          <w:color w:val="000000" w:themeColor="text1"/>
          <w:sz w:val="24"/>
          <w:szCs w:val="24"/>
        </w:rPr>
        <w:t xml:space="preserve">od 10 </w:t>
      </w:r>
      <w:r w:rsidRPr="00A13BB8">
        <w:rPr>
          <w:rFonts w:ascii="Times New Roman" w:hAnsi="Times New Roman" w:cs="Times New Roman"/>
          <w:color w:val="000000" w:themeColor="text1"/>
          <w:sz w:val="24"/>
          <w:szCs w:val="24"/>
        </w:rPr>
        <w:t xml:space="preserve">radnih </w:t>
      </w:r>
      <w:r w:rsidRPr="00A13BB8">
        <w:rPr>
          <w:rFonts w:ascii="Times New Roman" w:hAnsi="Times New Roman" w:cs="Times New Roman"/>
          <w:sz w:val="24"/>
          <w:szCs w:val="24"/>
        </w:rPr>
        <w:t xml:space="preserve">dana nakon stupanja na snagu Ugovora. </w:t>
      </w:r>
    </w:p>
    <w:p w14:paraId="2F708616" w14:textId="77777777" w:rsidR="009A608E" w:rsidRPr="00A13BB8" w:rsidRDefault="2CA976CE" w:rsidP="004A33B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Objavljuju se najmanje sljedeći podatci: </w:t>
      </w:r>
    </w:p>
    <w:p w14:paraId="0AD4B736" w14:textId="77777777" w:rsidR="009A608E" w:rsidRPr="00A13BB8" w:rsidRDefault="2CA976CE" w:rsidP="0007617F">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sz w:val="24"/>
          <w:szCs w:val="24"/>
        </w:rPr>
        <w:t>naziv korisnika</w:t>
      </w:r>
      <w:r w:rsidR="004A33BE">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1D855575" w14:textId="77777777" w:rsidR="009A608E" w:rsidRPr="00A13BB8" w:rsidRDefault="2CA976CE" w:rsidP="0007617F">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sz w:val="24"/>
          <w:szCs w:val="24"/>
        </w:rPr>
        <w:t>naziv projekta</w:t>
      </w:r>
      <w:r w:rsidR="004A33BE">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1F2C1DE2" w14:textId="77777777" w:rsidR="009A608E" w:rsidRPr="00A13BB8" w:rsidRDefault="2CA976CE" w:rsidP="0007617F">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color w:val="000000" w:themeColor="text1"/>
          <w:sz w:val="24"/>
          <w:szCs w:val="24"/>
        </w:rPr>
        <w:t>iznos bespovratnih sredstava dodijeljenih projektu i stopu sufinanciranja (intenzitet potpora)</w:t>
      </w:r>
      <w:r w:rsidR="004A33BE">
        <w:rPr>
          <w:rFonts w:ascii="Times New Roman" w:hAnsi="Times New Roman" w:cs="Times New Roman"/>
          <w:color w:val="000000" w:themeColor="text1"/>
          <w:sz w:val="24"/>
          <w:szCs w:val="24"/>
        </w:rPr>
        <w:t>;</w:t>
      </w:r>
    </w:p>
    <w:p w14:paraId="7E08D7CB" w14:textId="0BDA3F4C" w:rsidR="000F3A52" w:rsidRPr="00880CB5" w:rsidRDefault="0015324A" w:rsidP="00880CB5">
      <w:pPr>
        <w:pStyle w:val="NoSpacing"/>
        <w:numPr>
          <w:ilvl w:val="0"/>
          <w:numId w:val="19"/>
        </w:numPr>
        <w:spacing w:after="120" w:line="276" w:lineRule="auto"/>
        <w:ind w:left="567" w:hanging="425"/>
        <w:contextualSpacing/>
        <w:jc w:val="both"/>
        <w:rPr>
          <w:rFonts w:ascii="Times New Roman" w:hAnsi="Times New Roman" w:cs="Times New Roman"/>
          <w:color w:val="000000" w:themeColor="text1"/>
          <w:sz w:val="24"/>
          <w:szCs w:val="24"/>
        </w:rPr>
      </w:pPr>
      <w:r w:rsidRPr="00880CB5">
        <w:rPr>
          <w:rFonts w:ascii="Times New Roman" w:hAnsi="Times New Roman" w:cs="Times New Roman"/>
          <w:color w:val="000000" w:themeColor="text1"/>
          <w:sz w:val="24"/>
          <w:szCs w:val="24"/>
        </w:rPr>
        <w:t>kratak opis projekta</w:t>
      </w:r>
      <w:r w:rsidR="004A33BE" w:rsidRPr="00880CB5">
        <w:rPr>
          <w:rFonts w:ascii="Times New Roman" w:hAnsi="Times New Roman" w:cs="Times New Roman"/>
          <w:color w:val="000000" w:themeColor="text1"/>
          <w:sz w:val="24"/>
          <w:szCs w:val="24"/>
        </w:rPr>
        <w:t>.</w:t>
      </w:r>
      <w:bookmarkStart w:id="134" w:name="_Toc97916966"/>
    </w:p>
    <w:p w14:paraId="476DECEA" w14:textId="77777777" w:rsidR="0042482F" w:rsidRPr="00880CB5" w:rsidRDefault="0042482F" w:rsidP="00880CB5">
      <w:pPr>
        <w:pStyle w:val="NoSpacing"/>
        <w:numPr>
          <w:ilvl w:val="0"/>
          <w:numId w:val="19"/>
        </w:numPr>
        <w:spacing w:after="120" w:line="276" w:lineRule="auto"/>
        <w:ind w:left="567" w:hanging="425"/>
        <w:contextualSpacing/>
        <w:jc w:val="both"/>
        <w:rPr>
          <w:rFonts w:ascii="Times New Roman" w:hAnsi="Times New Roman" w:cs="Times New Roman"/>
          <w:color w:val="000000" w:themeColor="text1"/>
          <w:sz w:val="24"/>
          <w:szCs w:val="24"/>
        </w:rPr>
        <w:sectPr w:rsidR="0042482F" w:rsidRPr="00880CB5" w:rsidSect="00687D0F">
          <w:pgSz w:w="11906" w:h="16838"/>
          <w:pgMar w:top="1417" w:right="1417" w:bottom="1417" w:left="1417" w:header="708" w:footer="708" w:gutter="0"/>
          <w:cols w:space="708"/>
          <w:docGrid w:linePitch="360"/>
        </w:sectPr>
      </w:pPr>
    </w:p>
    <w:p w14:paraId="5F26AA24" w14:textId="683CFEEE" w:rsidR="005E1486" w:rsidRDefault="003511D9" w:rsidP="00F67EF3">
      <w:pPr>
        <w:pStyle w:val="Heading1"/>
      </w:pPr>
      <w:bookmarkStart w:id="135" w:name="_Toc98178406"/>
      <w:bookmarkStart w:id="136" w:name="_Toc132111629"/>
      <w:r w:rsidRPr="00A13BB8">
        <w:lastRenderedPageBreak/>
        <w:t>Postupak dodjele</w:t>
      </w:r>
      <w:bookmarkEnd w:id="134"/>
      <w:bookmarkEnd w:id="135"/>
      <w:bookmarkEnd w:id="136"/>
    </w:p>
    <w:p w14:paraId="070CDE16" w14:textId="77777777" w:rsidR="009D2B18" w:rsidRPr="009D2B18" w:rsidRDefault="009D2B18" w:rsidP="009D2B18">
      <w:pPr>
        <w:rPr>
          <w:lang w:val="hr"/>
        </w:rPr>
      </w:pPr>
    </w:p>
    <w:p w14:paraId="695A1ED0" w14:textId="13B09B81" w:rsidR="00715199" w:rsidRDefault="2CA976CE" w:rsidP="0085204B">
      <w:pPr>
        <w:pStyle w:val="Heading2"/>
      </w:pPr>
      <w:bookmarkStart w:id="137" w:name="_Toc97916967"/>
      <w:bookmarkStart w:id="138" w:name="_Toc98178407"/>
      <w:bookmarkStart w:id="139" w:name="_Toc132111630"/>
      <w:r w:rsidRPr="00A13BB8">
        <w:t>Postupak dodjele bespovratnih sredstava</w:t>
      </w:r>
      <w:bookmarkEnd w:id="137"/>
      <w:bookmarkEnd w:id="138"/>
      <w:bookmarkEnd w:id="139"/>
    </w:p>
    <w:p w14:paraId="794A6F76" w14:textId="77777777" w:rsidR="009D2B18" w:rsidRPr="009D2B18" w:rsidRDefault="009D2B18" w:rsidP="009D2B18">
      <w:pPr>
        <w:rPr>
          <w:lang w:val="hr"/>
        </w:rPr>
      </w:pPr>
    </w:p>
    <w:p w14:paraId="415CF571" w14:textId="77777777"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color w:val="000000" w:themeColor="text1"/>
          <w:sz w:val="24"/>
          <w:szCs w:val="24"/>
        </w:rPr>
        <w:t>U postupku dodjele bespovratnih sredstava (u daljnjem tekstu: postupak dodjele) provode se:</w:t>
      </w:r>
    </w:p>
    <w:p w14:paraId="2640CEC3" w14:textId="77777777" w:rsidR="2CA976CE" w:rsidRPr="00A13BB8"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A13BB8">
        <w:rPr>
          <w:rFonts w:ascii="Times New Roman" w:eastAsia="Times New Roman" w:hAnsi="Times New Roman" w:cs="Times New Roman"/>
          <w:b/>
          <w:bCs/>
          <w:color w:val="000000" w:themeColor="text1"/>
          <w:sz w:val="24"/>
          <w:szCs w:val="24"/>
        </w:rPr>
        <w:t>procjena projektnih prijedloga u odnosu na kriterije definirane Pozivom;</w:t>
      </w:r>
      <w:r w:rsidR="00A834A6">
        <w:rPr>
          <w:rFonts w:ascii="Times New Roman" w:eastAsia="Times New Roman" w:hAnsi="Times New Roman" w:cs="Times New Roman"/>
          <w:b/>
          <w:bCs/>
          <w:color w:val="000000" w:themeColor="text1"/>
          <w:sz w:val="24"/>
          <w:szCs w:val="24"/>
        </w:rPr>
        <w:t xml:space="preserve"> i</w:t>
      </w:r>
    </w:p>
    <w:p w14:paraId="1F48D919" w14:textId="77777777" w:rsidR="2CA976CE" w:rsidRPr="00A13BB8"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A13BB8">
        <w:rPr>
          <w:rFonts w:ascii="Times New Roman" w:eastAsia="Times New Roman" w:hAnsi="Times New Roman" w:cs="Times New Roman"/>
          <w:b/>
          <w:bCs/>
          <w:color w:val="000000" w:themeColor="text1"/>
          <w:sz w:val="24"/>
          <w:szCs w:val="24"/>
        </w:rPr>
        <w:t>donošenje Odluke o financiranju.</w:t>
      </w:r>
    </w:p>
    <w:p w14:paraId="2077AA3C" w14:textId="435EE7C9"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color w:val="000000" w:themeColor="text1"/>
          <w:sz w:val="24"/>
          <w:szCs w:val="24"/>
        </w:rPr>
        <w:t xml:space="preserve">Postupak dodjele provodi </w:t>
      </w:r>
      <w:r w:rsidR="001C2952">
        <w:rPr>
          <w:rFonts w:ascii="Times New Roman" w:eastAsia="Times New Roman" w:hAnsi="Times New Roman" w:cs="Times New Roman"/>
          <w:color w:val="000000" w:themeColor="text1"/>
          <w:sz w:val="24"/>
          <w:szCs w:val="24"/>
        </w:rPr>
        <w:t>Ministarstvo znanosti i obrazovanja</w:t>
      </w:r>
      <w:r w:rsidR="00F701C4" w:rsidRPr="00A13BB8">
        <w:rPr>
          <w:rFonts w:ascii="Times New Roman" w:eastAsia="Times New Roman" w:hAnsi="Times New Roman" w:cs="Times New Roman"/>
          <w:color w:val="000000" w:themeColor="text1"/>
          <w:sz w:val="24"/>
          <w:szCs w:val="24"/>
        </w:rPr>
        <w:t>.</w:t>
      </w:r>
      <w:r w:rsidR="004900CB" w:rsidRPr="00A13BB8">
        <w:rPr>
          <w:rFonts w:ascii="Times New Roman" w:eastAsia="Times New Roman" w:hAnsi="Times New Roman" w:cs="Times New Roman"/>
          <w:color w:val="000000" w:themeColor="text1"/>
          <w:sz w:val="24"/>
          <w:szCs w:val="24"/>
        </w:rPr>
        <w:t xml:space="preserve"> </w:t>
      </w:r>
      <w:r w:rsidR="00662FB1">
        <w:rPr>
          <w:rFonts w:ascii="Times New Roman" w:eastAsia="Times New Roman" w:hAnsi="Times New Roman" w:cs="Times New Roman"/>
          <w:sz w:val="24"/>
          <w:szCs w:val="24"/>
        </w:rPr>
        <w:t>P</w:t>
      </w:r>
      <w:r w:rsidRPr="00A13BB8">
        <w:rPr>
          <w:rFonts w:ascii="Times New Roman" w:eastAsia="Times New Roman" w:hAnsi="Times New Roman" w:cs="Times New Roman"/>
          <w:sz w:val="24"/>
          <w:szCs w:val="24"/>
        </w:rPr>
        <w:t>ostupak dodjele traje</w:t>
      </w:r>
      <w:r w:rsidR="00A60FCF">
        <w:rPr>
          <w:rFonts w:ascii="Times New Roman" w:eastAsia="Times New Roman" w:hAnsi="Times New Roman" w:cs="Times New Roman"/>
          <w:sz w:val="24"/>
          <w:szCs w:val="24"/>
        </w:rPr>
        <w:t xml:space="preserve"> </w:t>
      </w:r>
      <w:r w:rsidR="001C2952">
        <w:rPr>
          <w:rFonts w:ascii="Times New Roman" w:eastAsia="Times New Roman" w:hAnsi="Times New Roman" w:cs="Times New Roman"/>
          <w:sz w:val="24"/>
          <w:szCs w:val="24"/>
        </w:rPr>
        <w:t xml:space="preserve">najduže </w:t>
      </w:r>
      <w:r w:rsidR="00662FB1">
        <w:rPr>
          <w:rFonts w:ascii="Times New Roman" w:eastAsia="Times New Roman" w:hAnsi="Times New Roman" w:cs="Times New Roman"/>
          <w:sz w:val="24"/>
          <w:szCs w:val="24"/>
        </w:rPr>
        <w:t xml:space="preserve">šezdeset </w:t>
      </w:r>
      <w:r w:rsidR="00A60FCF">
        <w:rPr>
          <w:rFonts w:ascii="Times New Roman" w:eastAsia="Times New Roman" w:hAnsi="Times New Roman" w:cs="Times New Roman"/>
          <w:sz w:val="24"/>
          <w:szCs w:val="24"/>
        </w:rPr>
        <w:t>(</w:t>
      </w:r>
      <w:r w:rsidR="00662FB1">
        <w:rPr>
          <w:rFonts w:ascii="Times New Roman" w:eastAsia="Times New Roman" w:hAnsi="Times New Roman" w:cs="Times New Roman"/>
          <w:sz w:val="24"/>
          <w:szCs w:val="24"/>
        </w:rPr>
        <w:t>6</w:t>
      </w:r>
      <w:r w:rsidR="00A60FCF">
        <w:rPr>
          <w:rFonts w:ascii="Times New Roman" w:eastAsia="Times New Roman" w:hAnsi="Times New Roman" w:cs="Times New Roman"/>
          <w:sz w:val="24"/>
          <w:szCs w:val="24"/>
        </w:rPr>
        <w:t>0)</w:t>
      </w:r>
      <w:r w:rsidRPr="00A13BB8">
        <w:rPr>
          <w:rFonts w:ascii="Times New Roman" w:eastAsia="Times New Roman" w:hAnsi="Times New Roman" w:cs="Times New Roman"/>
          <w:sz w:val="24"/>
          <w:szCs w:val="24"/>
        </w:rPr>
        <w:t xml:space="preserve"> dana </w:t>
      </w:r>
      <w:r w:rsidR="002B5C42" w:rsidRPr="00A13BB8">
        <w:rPr>
          <w:rFonts w:ascii="Times New Roman" w:eastAsia="Times New Roman" w:hAnsi="Times New Roman" w:cs="Times New Roman"/>
          <w:sz w:val="24"/>
          <w:szCs w:val="24"/>
        </w:rPr>
        <w:t>od dana zaprimanja pojedinog projektnog prijedloga</w:t>
      </w:r>
      <w:r w:rsidR="00DC1E64">
        <w:rPr>
          <w:rFonts w:ascii="Times New Roman" w:eastAsia="Times New Roman" w:hAnsi="Times New Roman" w:cs="Times New Roman"/>
          <w:sz w:val="24"/>
          <w:szCs w:val="24"/>
        </w:rPr>
        <w:t>.</w:t>
      </w:r>
    </w:p>
    <w:p w14:paraId="60BE125D" w14:textId="77777777" w:rsidR="002D3A2C" w:rsidRPr="002D3A2C" w:rsidRDefault="2CA976CE" w:rsidP="002D3A2C">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Cilj provjera u okviru postupka dodjele je provjeriti usklađenost projektnih prijedloga s kriterijima koji su utvrđeni u Pozivu, na način kako je to definirano u Pozivu. </w:t>
      </w:r>
      <w:r w:rsidR="002D3A2C" w:rsidRPr="002D3A2C">
        <w:rPr>
          <w:rFonts w:ascii="Times New Roman" w:eastAsia="Times New Roman" w:hAnsi="Times New Roman" w:cs="Times New Roman"/>
          <w:i/>
          <w:iCs/>
          <w:sz w:val="24"/>
          <w:szCs w:val="24"/>
        </w:rPr>
        <w:t>U opravdanim slučajevima NT može produžiti trajanje postupka dodjele za pojedine ili sve projektne prijedloge ovog postupka dodjele, o čemu izdaje obavijest.</w:t>
      </w:r>
      <w:r w:rsidR="002D3A2C" w:rsidRPr="002D3A2C">
        <w:rPr>
          <w:rFonts w:ascii="Times New Roman" w:eastAsia="Times New Roman" w:hAnsi="Times New Roman" w:cs="Times New Roman"/>
          <w:i/>
          <w:iCs/>
          <w:sz w:val="24"/>
          <w:szCs w:val="24"/>
        </w:rPr>
        <w:tab/>
      </w:r>
    </w:p>
    <w:p w14:paraId="5A894A00" w14:textId="77777777" w:rsidR="2CA976CE" w:rsidRDefault="2CA976CE" w:rsidP="004A33BE">
      <w:pPr>
        <w:spacing w:after="120"/>
        <w:jc w:val="both"/>
        <w:rPr>
          <w:rFonts w:ascii="Times New Roman" w:eastAsia="Calibri" w:hAnsi="Times New Roman" w:cs="Times New Roman"/>
        </w:rPr>
      </w:pPr>
      <w:r w:rsidRPr="00A13BB8">
        <w:rPr>
          <w:rFonts w:ascii="Times New Roman" w:eastAsia="Times New Roman" w:hAnsi="Times New Roman" w:cs="Times New Roman"/>
          <w:sz w:val="24"/>
          <w:szCs w:val="24"/>
        </w:rPr>
        <w:t>Projektni prijedlog podnosi se kroz</w:t>
      </w:r>
      <w:r w:rsidR="006909CD">
        <w:rPr>
          <w:rFonts w:ascii="Times New Roman" w:eastAsia="Times New Roman" w:hAnsi="Times New Roman" w:cs="Times New Roman"/>
          <w:sz w:val="24"/>
          <w:szCs w:val="24"/>
        </w:rPr>
        <w:t xml:space="preserve"> Sustav</w:t>
      </w:r>
      <w:r w:rsidR="00086560" w:rsidRPr="00870D3D">
        <w:rPr>
          <w:rFonts w:ascii="Times New Roman" w:hAnsi="Times New Roman"/>
          <w:sz w:val="24"/>
        </w:rPr>
        <w:t xml:space="preserve"> </w:t>
      </w:r>
      <w:r w:rsidRPr="00A13BB8">
        <w:rPr>
          <w:rFonts w:ascii="Times New Roman" w:eastAsia="Times New Roman" w:hAnsi="Times New Roman" w:cs="Times New Roman"/>
          <w:sz w:val="24"/>
          <w:szCs w:val="24"/>
        </w:rPr>
        <w:t xml:space="preserve">unutar roka određenog ovim Pozivom. Zaprimanje i registracija vrši se automatski putem </w:t>
      </w:r>
      <w:r w:rsidR="00352CD5">
        <w:rPr>
          <w:rFonts w:ascii="Times New Roman" w:eastAsia="Times New Roman" w:hAnsi="Times New Roman" w:cs="Times New Roman"/>
          <w:sz w:val="24"/>
          <w:szCs w:val="24"/>
        </w:rPr>
        <w:t>S</w:t>
      </w:r>
      <w:r w:rsidRPr="00A13BB8">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A13BB8">
        <w:rPr>
          <w:rFonts w:ascii="Times New Roman" w:eastAsia="Calibri" w:hAnsi="Times New Roman" w:cs="Times New Roman"/>
        </w:rPr>
        <w:t xml:space="preserve"> </w:t>
      </w:r>
    </w:p>
    <w:p w14:paraId="5FE8C98D" w14:textId="77777777" w:rsidR="005E1486" w:rsidRPr="00A13BB8" w:rsidRDefault="005E1486" w:rsidP="004A33BE">
      <w:pPr>
        <w:spacing w:after="120"/>
        <w:jc w:val="both"/>
        <w:rPr>
          <w:rFonts w:ascii="Times New Roman" w:hAnsi="Times New Roman" w:cs="Times New Roman"/>
        </w:rPr>
      </w:pPr>
    </w:p>
    <w:p w14:paraId="0089011D" w14:textId="77777777" w:rsidR="2CA976CE" w:rsidRPr="005E1486" w:rsidRDefault="2CA976CE" w:rsidP="004A33BE">
      <w:pPr>
        <w:pStyle w:val="ListParagraph"/>
        <w:numPr>
          <w:ilvl w:val="0"/>
          <w:numId w:val="2"/>
        </w:numPr>
        <w:spacing w:after="120"/>
        <w:contextualSpacing w:val="0"/>
        <w:jc w:val="both"/>
        <w:rPr>
          <w:rFonts w:ascii="Times New Roman" w:hAnsi="Times New Roman" w:cs="Times New Roman"/>
          <w:b/>
          <w:bCs/>
          <w:i/>
          <w:iCs/>
          <w:sz w:val="24"/>
          <w:szCs w:val="24"/>
        </w:rPr>
      </w:pPr>
      <w:bookmarkStart w:id="140" w:name="_Hlk97624081"/>
      <w:r w:rsidRPr="005E1486">
        <w:rPr>
          <w:rFonts w:ascii="Times New Roman" w:eastAsia="Times New Roman" w:hAnsi="Times New Roman" w:cs="Times New Roman"/>
          <w:b/>
          <w:bCs/>
          <w:i/>
          <w:iCs/>
          <w:sz w:val="24"/>
          <w:szCs w:val="24"/>
        </w:rPr>
        <w:t xml:space="preserve"> Procjena projektnih prijedloga u odnosu na kriterije definirane Pozivom</w:t>
      </w:r>
    </w:p>
    <w:bookmarkEnd w:id="140"/>
    <w:p w14:paraId="22FC75AD" w14:textId="77777777" w:rsidR="2CA976CE" w:rsidRPr="00A13BB8" w:rsidRDefault="2CA976CE" w:rsidP="004A33BE">
      <w:pPr>
        <w:spacing w:after="120"/>
        <w:jc w:val="both"/>
        <w:rPr>
          <w:rFonts w:ascii="Times New Roman" w:hAnsi="Times New Roman" w:cs="Times New Roman"/>
          <w:sz w:val="24"/>
        </w:rPr>
      </w:pPr>
      <w:r w:rsidRPr="008D164E">
        <w:rPr>
          <w:rFonts w:ascii="Times New Roman" w:eastAsia="Times New Roman" w:hAnsi="Times New Roman" w:cs="Times New Roman"/>
          <w:b/>
          <w:i/>
          <w:sz w:val="24"/>
          <w:szCs w:val="24"/>
        </w:rPr>
        <w:t>Administrativna provjera</w:t>
      </w:r>
      <w:r w:rsidRPr="00A13BB8">
        <w:rPr>
          <w:rFonts w:ascii="Times New Roman" w:eastAsia="Times New Roman" w:hAnsi="Times New Roman" w:cs="Times New Roman"/>
          <w:sz w:val="24"/>
          <w:szCs w:val="24"/>
        </w:rPr>
        <w:t xml:space="preserve"> projektnih prijedloga</w:t>
      </w:r>
      <w:r w:rsidR="00084236"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provodi se sukladno kriterijima utvrđenima u Pozivu i u Prilogu</w:t>
      </w:r>
      <w:r w:rsidR="00315EA9" w:rsidRPr="00A13BB8">
        <w:rPr>
          <w:rFonts w:ascii="Times New Roman" w:eastAsia="Times New Roman" w:hAnsi="Times New Roman" w:cs="Times New Roman"/>
          <w:sz w:val="24"/>
          <w:szCs w:val="24"/>
        </w:rPr>
        <w:t xml:space="preserve"> 1.</w:t>
      </w:r>
      <w:r w:rsidR="004900CB" w:rsidRPr="00A13BB8">
        <w:rPr>
          <w:rFonts w:ascii="Times New Roman" w:eastAsia="Times New Roman" w:hAnsi="Times New Roman" w:cs="Times New Roman"/>
          <w:sz w:val="24"/>
          <w:szCs w:val="24"/>
        </w:rPr>
        <w:t xml:space="preserve"> </w:t>
      </w:r>
    </w:p>
    <w:p w14:paraId="4A3B33E8" w14:textId="77777777" w:rsidR="00E96A68" w:rsidRPr="00A13BB8"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Tijekom administrativne provjere projektnog prijedloga, u slučaju neispunjavanja pojedinih kriterija navedenih u tablici Administrativna provjera, Priloga </w:t>
      </w:r>
      <w:r w:rsidR="00315EA9" w:rsidRPr="00A13BB8">
        <w:rPr>
          <w:rFonts w:ascii="Times New Roman" w:hAnsi="Times New Roman" w:cs="Times New Roman"/>
          <w:sz w:val="24"/>
          <w:szCs w:val="24"/>
        </w:rPr>
        <w:t>1</w:t>
      </w:r>
      <w:r w:rsidRPr="00A13BB8">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5C432A40" w14:textId="77777777" w:rsidR="2CA976CE" w:rsidRPr="00A13BB8" w:rsidRDefault="2CA976CE" w:rsidP="004A33BE">
      <w:pPr>
        <w:spacing w:after="120"/>
        <w:jc w:val="both"/>
        <w:rPr>
          <w:rFonts w:ascii="Times New Roman" w:hAnsi="Times New Roman" w:cs="Times New Roman"/>
          <w:sz w:val="24"/>
        </w:rPr>
      </w:pPr>
      <w:r w:rsidRPr="008D164E">
        <w:rPr>
          <w:rFonts w:ascii="Times New Roman" w:eastAsia="Times New Roman" w:hAnsi="Times New Roman" w:cs="Times New Roman"/>
          <w:b/>
          <w:i/>
          <w:sz w:val="24"/>
          <w:szCs w:val="24"/>
        </w:rPr>
        <w:t>Provjera prihvatljivosti</w:t>
      </w:r>
      <w:r w:rsidRPr="00A13BB8">
        <w:rPr>
          <w:rFonts w:ascii="Times New Roman" w:eastAsia="Times New Roman" w:hAnsi="Times New Roman" w:cs="Times New Roman"/>
          <w:sz w:val="24"/>
          <w:szCs w:val="24"/>
        </w:rPr>
        <w:t xml:space="preserve"> provodi se sukladno kriterijima utvrđenima u Pozivu i u Prilogu</w:t>
      </w:r>
      <w:r w:rsidR="00315EA9" w:rsidRPr="00A13BB8">
        <w:rPr>
          <w:rFonts w:ascii="Times New Roman" w:eastAsia="Times New Roman" w:hAnsi="Times New Roman" w:cs="Times New Roman"/>
          <w:sz w:val="24"/>
          <w:szCs w:val="24"/>
        </w:rPr>
        <w:t xml:space="preserve"> 1.</w:t>
      </w:r>
      <w:r w:rsidRPr="00A13BB8">
        <w:rPr>
          <w:rFonts w:ascii="Times New Roman" w:eastAsia="Times New Roman" w:hAnsi="Times New Roman" w:cs="Times New Roman"/>
          <w:sz w:val="24"/>
          <w:szCs w:val="24"/>
        </w:rPr>
        <w:t xml:space="preserve"> </w:t>
      </w:r>
    </w:p>
    <w:p w14:paraId="17B8CF0A" w14:textId="63B5382D" w:rsidR="00E96A68" w:rsidRPr="00A13BB8"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Cilj provjere prihvatljivosti prijavitelja</w:t>
      </w:r>
      <w:r w:rsidR="008D164E">
        <w:rPr>
          <w:rFonts w:ascii="Times New Roman" w:hAnsi="Times New Roman" w:cs="Times New Roman"/>
          <w:sz w:val="24"/>
          <w:szCs w:val="24"/>
        </w:rPr>
        <w:t xml:space="preserve"> i partnera</w:t>
      </w:r>
      <w:r w:rsidRPr="00A13BB8">
        <w:rPr>
          <w:rFonts w:ascii="Times New Roman" w:hAnsi="Times New Roman" w:cs="Times New Roman"/>
          <w:sz w:val="24"/>
          <w:szCs w:val="24"/>
        </w:rPr>
        <w:t>, projekta i aktivnosti jest provjeriti usklađenost projektnih prijedloga s kriterijima prihvatljivosti za prijavitelje</w:t>
      </w:r>
      <w:r w:rsidR="008D164E">
        <w:rPr>
          <w:rFonts w:ascii="Times New Roman" w:hAnsi="Times New Roman" w:cs="Times New Roman"/>
          <w:sz w:val="24"/>
          <w:szCs w:val="24"/>
        </w:rPr>
        <w:t xml:space="preserve"> i partnere</w:t>
      </w:r>
      <w:r w:rsidRPr="00A13BB8">
        <w:rPr>
          <w:rFonts w:ascii="Times New Roman" w:hAnsi="Times New Roman" w:cs="Times New Roman"/>
          <w:sz w:val="24"/>
          <w:szCs w:val="24"/>
        </w:rPr>
        <w:t>, projekte i aktivnosti, definiranima u dokumentaciji ovog Poziva. Projektni prijedlog mora udovoljiti svim kriterijima prihvatljivosti kako bi se moglo pristupiti ocjenjivanju kvalitete projektnog prijedloga.</w:t>
      </w:r>
    </w:p>
    <w:p w14:paraId="27EB7ACA" w14:textId="77777777" w:rsidR="2CA976CE" w:rsidRPr="00A13BB8" w:rsidRDefault="2CA976CE" w:rsidP="004A33BE">
      <w:pPr>
        <w:spacing w:after="120"/>
        <w:jc w:val="both"/>
        <w:rPr>
          <w:rFonts w:ascii="Times New Roman" w:eastAsia="Times New Roman" w:hAnsi="Times New Roman" w:cs="Times New Roman"/>
          <w:sz w:val="24"/>
          <w:szCs w:val="24"/>
        </w:rPr>
      </w:pPr>
      <w:r w:rsidRPr="008D164E">
        <w:rPr>
          <w:rFonts w:ascii="Times New Roman" w:eastAsia="Times New Roman" w:hAnsi="Times New Roman" w:cs="Times New Roman"/>
          <w:b/>
          <w:i/>
          <w:sz w:val="24"/>
          <w:szCs w:val="24"/>
        </w:rPr>
        <w:lastRenderedPageBreak/>
        <w:t>Ocjenjivanje kvalitete</w:t>
      </w:r>
      <w:r w:rsidRPr="00A13BB8">
        <w:rPr>
          <w:rFonts w:ascii="Times New Roman" w:eastAsia="Times New Roman" w:hAnsi="Times New Roman" w:cs="Times New Roman"/>
          <w:sz w:val="24"/>
          <w:szCs w:val="24"/>
        </w:rPr>
        <w:t xml:space="preserve"> projektnih prijedloga provodi se sukladno kriterijima odabira utvrđenima u Pozivu </w:t>
      </w:r>
      <w:r w:rsidRPr="00A13BB8">
        <w:rPr>
          <w:rFonts w:ascii="Times New Roman" w:hAnsi="Times New Roman" w:cs="Times New Roman"/>
          <w:sz w:val="24"/>
        </w:rPr>
        <w:t>i u Prilogu</w:t>
      </w:r>
      <w:r w:rsidR="00315EA9" w:rsidRPr="00A13BB8">
        <w:rPr>
          <w:rFonts w:ascii="Times New Roman" w:hAnsi="Times New Roman" w:cs="Times New Roman"/>
          <w:sz w:val="24"/>
        </w:rPr>
        <w:t xml:space="preserve"> 1.</w:t>
      </w:r>
      <w:r w:rsidR="00033CFF">
        <w:rPr>
          <w:rFonts w:ascii="Times New Roman" w:hAnsi="Times New Roman" w:cs="Times New Roman"/>
          <w:sz w:val="24"/>
        </w:rPr>
        <w:t xml:space="preserve"> </w:t>
      </w:r>
    </w:p>
    <w:p w14:paraId="0FD26E27" w14:textId="5E8BFAE2" w:rsidR="00E96A68" w:rsidRPr="00A13BB8" w:rsidRDefault="006F19CC" w:rsidP="004A33BE">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NT</w:t>
      </w:r>
      <w:r w:rsidRPr="00A13BB8">
        <w:rPr>
          <w:rFonts w:ascii="Times New Roman" w:eastAsia="Times New Roman" w:hAnsi="Times New Roman" w:cs="Times New Roman"/>
          <w:sz w:val="24"/>
          <w:szCs w:val="24"/>
        </w:rPr>
        <w:t xml:space="preserve"> </w:t>
      </w:r>
      <w:r w:rsidR="00E96A68" w:rsidRPr="00A13BB8">
        <w:rPr>
          <w:rFonts w:ascii="Times New Roman" w:eastAsia="Times New Roman" w:hAnsi="Times New Roman" w:cs="Times New Roman"/>
          <w:sz w:val="24"/>
          <w:szCs w:val="24"/>
        </w:rPr>
        <w:t xml:space="preserve">će osnovati Odbor za odabir projekata (u daljnjem tekstu: Odbor) koji </w:t>
      </w:r>
      <w:r w:rsidR="003B75C1" w:rsidRPr="00A13BB8">
        <w:rPr>
          <w:rFonts w:ascii="Times New Roman" w:eastAsia="Times New Roman" w:hAnsi="Times New Roman" w:cs="Times New Roman"/>
          <w:sz w:val="24"/>
          <w:szCs w:val="24"/>
        </w:rPr>
        <w:t>će</w:t>
      </w:r>
      <w:r w:rsidR="00E96A68" w:rsidRPr="00A13BB8">
        <w:rPr>
          <w:rFonts w:ascii="Times New Roman" w:eastAsia="Times New Roman" w:hAnsi="Times New Roman" w:cs="Times New Roman"/>
          <w:sz w:val="24"/>
          <w:szCs w:val="24"/>
        </w:rPr>
        <w:t xml:space="preserve"> proces ocjenjivanja povjeriti internim i vanjskim neovisnim procjeniteljima. </w:t>
      </w:r>
    </w:p>
    <w:p w14:paraId="04802167" w14:textId="406FDFFD" w:rsidR="002F7561" w:rsidRPr="000B1B5B" w:rsidRDefault="003B75C1" w:rsidP="00744314">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U</w:t>
      </w:r>
      <w:r w:rsidR="00E96A68" w:rsidRPr="00A13BB8">
        <w:rPr>
          <w:rFonts w:ascii="Times New Roman" w:eastAsia="Times New Roman" w:hAnsi="Times New Roman" w:cs="Times New Roman"/>
          <w:sz w:val="24"/>
          <w:szCs w:val="24"/>
        </w:rPr>
        <w:t>loga Odbora bit će provjera usklađenosti procjena s metodologijom odabira i potvrđivanje rezultata odabira. Kvalitativna procjena i provjera prihvatljivosti troškova vrednovat će se sukladno kriterijima odabira</w:t>
      </w:r>
      <w:r w:rsidR="00744314">
        <w:rPr>
          <w:rFonts w:ascii="Times New Roman" w:eastAsia="Times New Roman" w:hAnsi="Times New Roman" w:cs="Times New Roman"/>
          <w:sz w:val="24"/>
          <w:szCs w:val="24"/>
        </w:rPr>
        <w:t xml:space="preserve">. Kriteriji odabira navedeni su u Tablici </w:t>
      </w:r>
      <w:r w:rsidR="002D3A2C">
        <w:rPr>
          <w:rFonts w:ascii="Times New Roman" w:eastAsia="Times New Roman" w:hAnsi="Times New Roman" w:cs="Times New Roman"/>
          <w:sz w:val="24"/>
          <w:szCs w:val="24"/>
        </w:rPr>
        <w:t>6</w:t>
      </w:r>
      <w:r w:rsidR="00744314">
        <w:rPr>
          <w:rFonts w:ascii="Times New Roman" w:eastAsia="Times New Roman" w:hAnsi="Times New Roman" w:cs="Times New Roman"/>
          <w:sz w:val="24"/>
          <w:szCs w:val="24"/>
        </w:rPr>
        <w:t>. i dodatno pojašnjeni u Prilogu 1. ovih Uputa.</w:t>
      </w:r>
      <w:r w:rsidR="00DE60B3">
        <w:rPr>
          <w:rFonts w:ascii="Times New Roman" w:eastAsia="Times New Roman" w:hAnsi="Times New Roman" w:cs="Times New Roman"/>
          <w:sz w:val="24"/>
          <w:szCs w:val="24"/>
        </w:rPr>
        <w:t xml:space="preserve"> </w:t>
      </w:r>
    </w:p>
    <w:p w14:paraId="428E2F1B" w14:textId="1C6E81B6" w:rsidR="00C907E7" w:rsidRDefault="00C907E7" w:rsidP="00C907E7">
      <w:pPr>
        <w:pStyle w:val="Caption"/>
        <w:keepNext/>
      </w:pPr>
      <w:bookmarkStart w:id="141" w:name="_Hlk98431959"/>
      <w:r>
        <w:t>Tablica</w:t>
      </w:r>
      <w:r w:rsidR="00DB2D94">
        <w:t xml:space="preserve"> 6</w:t>
      </w:r>
      <w:r>
        <w:t>. Kriteriji odabira za predmetni Poziv</w:t>
      </w:r>
    </w:p>
    <w:tbl>
      <w:tblPr>
        <w:tblW w:w="5000" w:type="pct"/>
        <w:jc w:val="cente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562"/>
        <w:gridCol w:w="7088"/>
        <w:gridCol w:w="1412"/>
      </w:tblGrid>
      <w:tr w:rsidR="000D6906" w:rsidRPr="00744314" w14:paraId="47560400" w14:textId="77777777" w:rsidTr="00744314">
        <w:trPr>
          <w:trHeight w:val="1217"/>
          <w:jc w:val="center"/>
        </w:trPr>
        <w:tc>
          <w:tcPr>
            <w:tcW w:w="310" w:type="pct"/>
            <w:shd w:val="clear" w:color="auto" w:fill="BDD6EE" w:themeFill="accent1" w:themeFillTint="66"/>
            <w:vAlign w:val="center"/>
          </w:tcPr>
          <w:bookmarkEnd w:id="141"/>
          <w:p w14:paraId="2A2BB0FF" w14:textId="1EECA247" w:rsidR="000D6906" w:rsidRPr="00744314" w:rsidRDefault="000D6906" w:rsidP="00073648">
            <w:pPr>
              <w:spacing w:after="0"/>
              <w:rPr>
                <w:rFonts w:ascii="Times New Roman" w:eastAsia="Times New Roman" w:hAnsi="Times New Roman" w:cs="Times New Roman"/>
                <w:b/>
                <w:bCs/>
                <w:sz w:val="24"/>
                <w:szCs w:val="24"/>
              </w:rPr>
            </w:pPr>
            <w:r w:rsidRPr="00744314">
              <w:rPr>
                <w:rFonts w:ascii="Times New Roman" w:eastAsia="Times New Roman" w:hAnsi="Times New Roman" w:cs="Times New Roman"/>
                <w:b/>
                <w:bCs/>
                <w:sz w:val="24"/>
                <w:szCs w:val="24"/>
              </w:rPr>
              <w:t>RB</w:t>
            </w:r>
          </w:p>
        </w:tc>
        <w:tc>
          <w:tcPr>
            <w:tcW w:w="3911" w:type="pct"/>
            <w:shd w:val="clear" w:color="auto" w:fill="BDD6EE" w:themeFill="accent1" w:themeFillTint="66"/>
            <w:vAlign w:val="center"/>
            <w:hideMark/>
          </w:tcPr>
          <w:p w14:paraId="63B1EB9C" w14:textId="183E5410" w:rsidR="000D6906" w:rsidRPr="00744314" w:rsidRDefault="000D6906" w:rsidP="00073648">
            <w:pPr>
              <w:spacing w:after="0"/>
              <w:rPr>
                <w:rFonts w:ascii="Times New Roman" w:eastAsia="Times New Roman" w:hAnsi="Times New Roman" w:cs="Times New Roman"/>
                <w:b/>
                <w:bCs/>
                <w:sz w:val="24"/>
                <w:szCs w:val="24"/>
              </w:rPr>
            </w:pPr>
            <w:r w:rsidRPr="00744314">
              <w:rPr>
                <w:rFonts w:ascii="Times New Roman" w:eastAsia="Times New Roman" w:hAnsi="Times New Roman" w:cs="Times New Roman"/>
                <w:b/>
                <w:bCs/>
                <w:sz w:val="24"/>
                <w:szCs w:val="24"/>
              </w:rPr>
              <w:t>KRITERIJ</w:t>
            </w:r>
          </w:p>
        </w:tc>
        <w:tc>
          <w:tcPr>
            <w:tcW w:w="779" w:type="pct"/>
            <w:shd w:val="clear" w:color="auto" w:fill="BDD6EE" w:themeFill="accent1" w:themeFillTint="66"/>
            <w:vAlign w:val="center"/>
            <w:hideMark/>
          </w:tcPr>
          <w:p w14:paraId="4D0B94F7" w14:textId="07EC4876" w:rsidR="000D6906" w:rsidRPr="00744314" w:rsidRDefault="000D6906" w:rsidP="00073648">
            <w:pPr>
              <w:spacing w:after="0"/>
              <w:rPr>
                <w:rFonts w:ascii="Times New Roman" w:eastAsia="Times New Roman" w:hAnsi="Times New Roman" w:cs="Times New Roman"/>
                <w:b/>
                <w:bCs/>
                <w:sz w:val="24"/>
                <w:szCs w:val="24"/>
              </w:rPr>
            </w:pPr>
            <w:r w:rsidRPr="00744314">
              <w:rPr>
                <w:rFonts w:ascii="Times New Roman" w:eastAsia="Times New Roman" w:hAnsi="Times New Roman" w:cs="Times New Roman"/>
                <w:b/>
                <w:bCs/>
                <w:sz w:val="24"/>
                <w:szCs w:val="24"/>
              </w:rPr>
              <w:t>OCJENA</w:t>
            </w:r>
          </w:p>
        </w:tc>
      </w:tr>
      <w:tr w:rsidR="000D6906" w:rsidRPr="00744314" w14:paraId="736984E2" w14:textId="77777777" w:rsidTr="00744314">
        <w:trPr>
          <w:trHeight w:val="404"/>
          <w:jc w:val="center"/>
        </w:trPr>
        <w:tc>
          <w:tcPr>
            <w:tcW w:w="310" w:type="pct"/>
            <w:shd w:val="clear" w:color="auto" w:fill="FFFFFF" w:themeFill="background1"/>
            <w:vAlign w:val="center"/>
          </w:tcPr>
          <w:p w14:paraId="3BBF7738" w14:textId="0186CAE7" w:rsidR="000D6906" w:rsidRPr="00744314" w:rsidDel="000D6906" w:rsidRDefault="000D6906"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1.</w:t>
            </w:r>
          </w:p>
        </w:tc>
        <w:tc>
          <w:tcPr>
            <w:tcW w:w="3911" w:type="pct"/>
            <w:shd w:val="clear" w:color="auto" w:fill="FFFFFF" w:themeFill="background1"/>
            <w:noWrap/>
            <w:vAlign w:val="center"/>
            <w:hideMark/>
          </w:tcPr>
          <w:p w14:paraId="66F0F023" w14:textId="0EA480E8" w:rsidR="000D6906" w:rsidRPr="00744314" w:rsidRDefault="00744314"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Inovativnost</w:t>
            </w:r>
          </w:p>
        </w:tc>
        <w:tc>
          <w:tcPr>
            <w:tcW w:w="779" w:type="pct"/>
            <w:shd w:val="clear" w:color="auto" w:fill="FFFFFF" w:themeFill="background1"/>
            <w:noWrap/>
            <w:vAlign w:val="center"/>
            <w:hideMark/>
          </w:tcPr>
          <w:p w14:paraId="7193F197" w14:textId="254602DE" w:rsidR="000D6906" w:rsidRPr="00744314" w:rsidRDefault="000D6906" w:rsidP="00563517">
            <w:pPr>
              <w:spacing w:after="0"/>
              <w:jc w:val="both"/>
              <w:rPr>
                <w:rFonts w:ascii="Times New Roman" w:eastAsia="Times New Roman" w:hAnsi="Times New Roman" w:cs="Times New Roman"/>
                <w:b/>
                <w:sz w:val="24"/>
                <w:szCs w:val="24"/>
              </w:rPr>
            </w:pPr>
            <w:r w:rsidRPr="00744314">
              <w:rPr>
                <w:rFonts w:ascii="Times New Roman" w:eastAsia="Times New Roman" w:hAnsi="Times New Roman" w:cs="Times New Roman"/>
                <w:b/>
                <w:sz w:val="24"/>
                <w:szCs w:val="24"/>
              </w:rPr>
              <w:t>DA/NE</w:t>
            </w:r>
          </w:p>
        </w:tc>
      </w:tr>
      <w:tr w:rsidR="000D6906" w:rsidRPr="00744314" w14:paraId="4664E913" w14:textId="77777777" w:rsidTr="00744314">
        <w:trPr>
          <w:trHeight w:val="404"/>
          <w:jc w:val="center"/>
        </w:trPr>
        <w:tc>
          <w:tcPr>
            <w:tcW w:w="310" w:type="pct"/>
            <w:shd w:val="clear" w:color="auto" w:fill="FFFFFF" w:themeFill="background1"/>
            <w:vAlign w:val="center"/>
          </w:tcPr>
          <w:p w14:paraId="27B5C029" w14:textId="73A1260E" w:rsidR="000D6906" w:rsidRPr="00744314" w:rsidRDefault="000D6906"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2.</w:t>
            </w:r>
          </w:p>
        </w:tc>
        <w:tc>
          <w:tcPr>
            <w:tcW w:w="3911" w:type="pct"/>
            <w:shd w:val="clear" w:color="auto" w:fill="FFFFFF" w:themeFill="background1"/>
            <w:noWrap/>
            <w:vAlign w:val="center"/>
            <w:hideMark/>
          </w:tcPr>
          <w:p w14:paraId="321BD06F" w14:textId="782805BE" w:rsidR="000D6906" w:rsidRPr="00744314" w:rsidRDefault="00744314"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Tržišni potencijal</w:t>
            </w:r>
          </w:p>
        </w:tc>
        <w:tc>
          <w:tcPr>
            <w:tcW w:w="779" w:type="pct"/>
            <w:shd w:val="clear" w:color="auto" w:fill="FFFFFF" w:themeFill="background1"/>
            <w:noWrap/>
            <w:vAlign w:val="center"/>
            <w:hideMark/>
          </w:tcPr>
          <w:p w14:paraId="156845FD" w14:textId="09E8B679" w:rsidR="000D6906" w:rsidRPr="00744314" w:rsidRDefault="000D6906" w:rsidP="00563517">
            <w:pPr>
              <w:spacing w:after="0"/>
              <w:jc w:val="both"/>
              <w:rPr>
                <w:rFonts w:ascii="Times New Roman" w:eastAsia="Times New Roman" w:hAnsi="Times New Roman" w:cs="Times New Roman"/>
                <w:b/>
                <w:sz w:val="24"/>
                <w:szCs w:val="24"/>
              </w:rPr>
            </w:pPr>
            <w:r w:rsidRPr="00744314">
              <w:rPr>
                <w:rFonts w:ascii="Times New Roman" w:eastAsia="Times New Roman" w:hAnsi="Times New Roman" w:cs="Times New Roman"/>
                <w:b/>
                <w:sz w:val="24"/>
                <w:szCs w:val="24"/>
              </w:rPr>
              <w:t>DA/NE</w:t>
            </w:r>
          </w:p>
        </w:tc>
      </w:tr>
      <w:tr w:rsidR="000D6906" w:rsidRPr="00744314" w14:paraId="4CB06F4D" w14:textId="77777777" w:rsidTr="00744314">
        <w:trPr>
          <w:trHeight w:val="404"/>
          <w:jc w:val="center"/>
        </w:trPr>
        <w:tc>
          <w:tcPr>
            <w:tcW w:w="310" w:type="pct"/>
            <w:shd w:val="clear" w:color="auto" w:fill="FFFFFF" w:themeFill="background1"/>
            <w:vAlign w:val="center"/>
          </w:tcPr>
          <w:p w14:paraId="5BA4ED18" w14:textId="0E28B55A" w:rsidR="000D6906" w:rsidRPr="00744314" w:rsidRDefault="000D6906"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3.</w:t>
            </w:r>
          </w:p>
        </w:tc>
        <w:tc>
          <w:tcPr>
            <w:tcW w:w="3911" w:type="pct"/>
            <w:shd w:val="clear" w:color="auto" w:fill="FFFFFF" w:themeFill="background1"/>
            <w:noWrap/>
            <w:vAlign w:val="center"/>
            <w:hideMark/>
          </w:tcPr>
          <w:p w14:paraId="284E5439" w14:textId="3C28A833" w:rsidR="000D6906" w:rsidRPr="00744314" w:rsidRDefault="00744314"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Kvalifikacije projektnog tima</w:t>
            </w:r>
          </w:p>
        </w:tc>
        <w:tc>
          <w:tcPr>
            <w:tcW w:w="779" w:type="pct"/>
            <w:shd w:val="clear" w:color="auto" w:fill="FFFFFF" w:themeFill="background1"/>
            <w:noWrap/>
            <w:vAlign w:val="center"/>
            <w:hideMark/>
          </w:tcPr>
          <w:p w14:paraId="72D8A8C7" w14:textId="3FACFFCC" w:rsidR="000D6906" w:rsidRPr="00744314" w:rsidRDefault="000D6906" w:rsidP="00563517">
            <w:pPr>
              <w:spacing w:after="0"/>
              <w:jc w:val="both"/>
              <w:rPr>
                <w:rFonts w:ascii="Times New Roman" w:eastAsia="Times New Roman" w:hAnsi="Times New Roman" w:cs="Times New Roman"/>
                <w:b/>
                <w:sz w:val="24"/>
                <w:szCs w:val="24"/>
              </w:rPr>
            </w:pPr>
            <w:r w:rsidRPr="00744314">
              <w:rPr>
                <w:rFonts w:ascii="Times New Roman" w:eastAsia="Times New Roman" w:hAnsi="Times New Roman" w:cs="Times New Roman"/>
                <w:b/>
                <w:sz w:val="24"/>
                <w:szCs w:val="24"/>
              </w:rPr>
              <w:t>DA/NE</w:t>
            </w:r>
          </w:p>
        </w:tc>
      </w:tr>
      <w:tr w:rsidR="000D6906" w:rsidRPr="00744314" w14:paraId="2FA950CF" w14:textId="77777777" w:rsidTr="00744314">
        <w:trPr>
          <w:trHeight w:val="404"/>
          <w:jc w:val="center"/>
        </w:trPr>
        <w:tc>
          <w:tcPr>
            <w:tcW w:w="310" w:type="pct"/>
            <w:shd w:val="clear" w:color="auto" w:fill="FFFFFF" w:themeFill="background1"/>
            <w:vAlign w:val="center"/>
          </w:tcPr>
          <w:p w14:paraId="6C594BCB" w14:textId="7B7328AC" w:rsidR="000D6906" w:rsidRPr="00744314" w:rsidRDefault="000D6906"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4.</w:t>
            </w:r>
          </w:p>
        </w:tc>
        <w:tc>
          <w:tcPr>
            <w:tcW w:w="3911" w:type="pct"/>
            <w:shd w:val="clear" w:color="auto" w:fill="FFFFFF" w:themeFill="background1"/>
            <w:noWrap/>
            <w:vAlign w:val="center"/>
          </w:tcPr>
          <w:p w14:paraId="27AAB29E" w14:textId="2D0232CC" w:rsidR="000D6906" w:rsidRPr="00744314" w:rsidRDefault="00744314" w:rsidP="00563517">
            <w:pPr>
              <w:spacing w:after="0"/>
              <w:rPr>
                <w:rFonts w:ascii="Times New Roman" w:eastAsia="Times New Roman" w:hAnsi="Times New Roman" w:cs="Times New Roman"/>
                <w:sz w:val="24"/>
                <w:szCs w:val="24"/>
              </w:rPr>
            </w:pPr>
            <w:r w:rsidRPr="00744314">
              <w:rPr>
                <w:rFonts w:ascii="Times New Roman" w:eastAsia="Times New Roman" w:hAnsi="Times New Roman" w:cs="Times New Roman"/>
                <w:sz w:val="24"/>
                <w:szCs w:val="24"/>
              </w:rPr>
              <w:t>Usklađenost troškova s planiranim aktivnostima</w:t>
            </w:r>
          </w:p>
        </w:tc>
        <w:tc>
          <w:tcPr>
            <w:tcW w:w="779" w:type="pct"/>
            <w:shd w:val="clear" w:color="auto" w:fill="FFFFFF" w:themeFill="background1"/>
            <w:noWrap/>
            <w:vAlign w:val="center"/>
          </w:tcPr>
          <w:p w14:paraId="3013C24F" w14:textId="6ADE05A8" w:rsidR="000D6906" w:rsidRPr="00744314" w:rsidRDefault="000D6906" w:rsidP="00563517">
            <w:pPr>
              <w:spacing w:after="0"/>
              <w:jc w:val="both"/>
              <w:rPr>
                <w:rFonts w:ascii="Times New Roman" w:eastAsia="Times New Roman" w:hAnsi="Times New Roman" w:cs="Times New Roman"/>
                <w:b/>
                <w:sz w:val="24"/>
                <w:szCs w:val="24"/>
              </w:rPr>
            </w:pPr>
            <w:r w:rsidRPr="00744314">
              <w:rPr>
                <w:rFonts w:ascii="Times New Roman" w:eastAsia="Times New Roman" w:hAnsi="Times New Roman" w:cs="Times New Roman"/>
                <w:b/>
                <w:sz w:val="24"/>
                <w:szCs w:val="24"/>
              </w:rPr>
              <w:t>DA/NE</w:t>
            </w:r>
          </w:p>
        </w:tc>
      </w:tr>
    </w:tbl>
    <w:p w14:paraId="43B28023" w14:textId="77777777" w:rsidR="009346E6" w:rsidRDefault="009346E6" w:rsidP="00DE60B3">
      <w:pPr>
        <w:spacing w:after="120"/>
        <w:jc w:val="both"/>
        <w:rPr>
          <w:rFonts w:ascii="Times New Roman" w:eastAsia="Times New Roman" w:hAnsi="Times New Roman" w:cs="Times New Roman"/>
          <w:sz w:val="24"/>
          <w:szCs w:val="24"/>
        </w:rPr>
      </w:pPr>
    </w:p>
    <w:p w14:paraId="18B359D9" w14:textId="77777777" w:rsidR="00DE60B3" w:rsidRPr="00A13BB8" w:rsidRDefault="00DE60B3" w:rsidP="00DE60B3">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Rezultat evaluacije projekta može biti:</w:t>
      </w:r>
    </w:p>
    <w:p w14:paraId="338A89A3" w14:textId="77777777" w:rsidR="00DE60B3" w:rsidRPr="00047806" w:rsidRDefault="00DE60B3" w:rsidP="00DE60B3">
      <w:pPr>
        <w:pStyle w:val="ListParagraph"/>
        <w:numPr>
          <w:ilvl w:val="0"/>
          <w:numId w:val="12"/>
        </w:numPr>
        <w:spacing w:after="120"/>
        <w:jc w:val="both"/>
        <w:rPr>
          <w:rFonts w:ascii="Times New Roman" w:eastAsia="Calibri" w:hAnsi="Times New Roman" w:cs="Times New Roman"/>
          <w:sz w:val="24"/>
          <w:szCs w:val="24"/>
        </w:rPr>
      </w:pPr>
      <w:r w:rsidRPr="00047806">
        <w:rPr>
          <w:rFonts w:ascii="Times New Roman" w:eastAsia="Calibri" w:hAnsi="Times New Roman" w:cs="Times New Roman"/>
          <w:sz w:val="24"/>
          <w:szCs w:val="24"/>
        </w:rPr>
        <w:t>POZITIVAN – ukoliko projektni prijedlog zadovoljava sve kriterije dodjele</w:t>
      </w:r>
      <w:r>
        <w:rPr>
          <w:rFonts w:ascii="Times New Roman" w:eastAsia="Calibri" w:hAnsi="Times New Roman" w:cs="Times New Roman"/>
          <w:sz w:val="24"/>
          <w:szCs w:val="24"/>
        </w:rPr>
        <w:t xml:space="preserve"> i ocijenjen je pozitivnim odgovorom (DA) za sve kriterije odabira</w:t>
      </w:r>
      <w:r w:rsidRPr="00047806">
        <w:rPr>
          <w:rFonts w:ascii="Times New Roman" w:eastAsia="Calibri" w:hAnsi="Times New Roman" w:cs="Times New Roman"/>
          <w:sz w:val="24"/>
          <w:szCs w:val="24"/>
        </w:rPr>
        <w:t xml:space="preserve">. </w:t>
      </w:r>
    </w:p>
    <w:p w14:paraId="64CF07B5" w14:textId="77777777" w:rsidR="00DE60B3" w:rsidRPr="00A07BE8" w:rsidRDefault="00DE60B3" w:rsidP="00DE60B3">
      <w:pPr>
        <w:pStyle w:val="ListParagraph"/>
        <w:numPr>
          <w:ilvl w:val="0"/>
          <w:numId w:val="12"/>
        </w:numPr>
        <w:spacing w:after="120"/>
        <w:ind w:left="714" w:hanging="357"/>
        <w:contextualSpacing w:val="0"/>
        <w:jc w:val="both"/>
        <w:rPr>
          <w:rFonts w:ascii="Times New Roman" w:eastAsia="Calibri" w:hAnsi="Times New Roman" w:cs="Times New Roman"/>
          <w:sz w:val="24"/>
          <w:szCs w:val="24"/>
        </w:rPr>
      </w:pPr>
      <w:r w:rsidRPr="00047806">
        <w:rPr>
          <w:rFonts w:ascii="Times New Roman" w:eastAsia="Calibri" w:hAnsi="Times New Roman" w:cs="Times New Roman"/>
          <w:sz w:val="24"/>
          <w:szCs w:val="24"/>
        </w:rPr>
        <w:t xml:space="preserve">NEGATIVAN – ukoliko projektni prijedlog ne zadovoljava </w:t>
      </w:r>
      <w:r>
        <w:rPr>
          <w:rFonts w:ascii="Times New Roman" w:eastAsia="Calibri" w:hAnsi="Times New Roman" w:cs="Times New Roman"/>
          <w:sz w:val="24"/>
          <w:szCs w:val="24"/>
        </w:rPr>
        <w:t xml:space="preserve">neki od kriterija dodjele </w:t>
      </w:r>
      <w:r w:rsidRPr="00A07BE8">
        <w:rPr>
          <w:rFonts w:ascii="Times New Roman" w:eastAsia="Calibri" w:hAnsi="Times New Roman" w:cs="Times New Roman"/>
          <w:sz w:val="24"/>
          <w:szCs w:val="24"/>
        </w:rPr>
        <w:t xml:space="preserve">i/ili ocjenjen je negativnim odgovorom (NE) za jedan ili više kriterija odabira. </w:t>
      </w:r>
    </w:p>
    <w:p w14:paraId="5DD4B1B6" w14:textId="1D7C82CD" w:rsidR="009346E6" w:rsidRPr="009346E6" w:rsidRDefault="009346E6" w:rsidP="009346E6">
      <w:pPr>
        <w:spacing w:after="120"/>
        <w:jc w:val="both"/>
        <w:rPr>
          <w:rFonts w:ascii="Times New Roman" w:eastAsia="Times New Roman" w:hAnsi="Times New Roman" w:cs="Times New Roman"/>
          <w:sz w:val="24"/>
          <w:szCs w:val="24"/>
          <w:highlight w:val="yellow"/>
        </w:rPr>
      </w:pPr>
      <w:r w:rsidRPr="00A07BE8">
        <w:rPr>
          <w:rFonts w:ascii="Times New Roman" w:eastAsia="Times New Roman" w:hAnsi="Times New Roman" w:cs="Times New Roman"/>
          <w:sz w:val="24"/>
          <w:szCs w:val="24"/>
        </w:rPr>
        <w:t xml:space="preserve">Tijekom provjere </w:t>
      </w:r>
      <w:r w:rsidRPr="00A07BE8">
        <w:rPr>
          <w:rFonts w:ascii="Times New Roman" w:eastAsia="Times New Roman" w:hAnsi="Times New Roman" w:cs="Times New Roman"/>
          <w:b/>
          <w:i/>
          <w:sz w:val="24"/>
          <w:szCs w:val="24"/>
        </w:rPr>
        <w:t>prihvatljivosti troškova/izdataka</w:t>
      </w:r>
      <w:r w:rsidRPr="00A07BE8">
        <w:rPr>
          <w:rFonts w:ascii="Times New Roman" w:eastAsia="Times New Roman" w:hAnsi="Times New Roman" w:cs="Times New Roman"/>
          <w:sz w:val="24"/>
          <w:szCs w:val="24"/>
        </w:rPr>
        <w:t xml:space="preserve"> provjerava se i osigurava da su ispunjeni uvjeti za financiranje pojedinog projektnog prijedloga, određujući najviši iznos prihvatljivih troškova/izdataka, koji će biti uključen u prijedlog za donošenje Odluke o financiranju. Cilj provjere prihvatljivosti troškova/izdataka je provjeriti usklađenost projektnih prijedloga s kriterijima prihvatljivosti troškova (poglavlja 2.9. do 2.11. ovih Uputa) primjenjujući Prilog 1. – Kriteriji i obrasci postupka dodjele bespovratnih sredstava – Provjera prihvatljivosti </w:t>
      </w:r>
      <w:r w:rsidRPr="004764AA">
        <w:rPr>
          <w:rFonts w:ascii="Times New Roman" w:eastAsia="Times New Roman" w:hAnsi="Times New Roman" w:cs="Times New Roman"/>
          <w:sz w:val="24"/>
          <w:szCs w:val="24"/>
        </w:rPr>
        <w:t>troškova.</w:t>
      </w:r>
    </w:p>
    <w:p w14:paraId="39194C74" w14:textId="0B5DD169" w:rsidR="002F7561" w:rsidRDefault="002F7561" w:rsidP="002F7561">
      <w:pPr>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Ako je potrebno, </w:t>
      </w:r>
      <w:r w:rsidR="006F19CC">
        <w:rPr>
          <w:rFonts w:ascii="Times New Roman" w:eastAsia="Times New Roman" w:hAnsi="Times New Roman" w:cs="Times New Roman"/>
          <w:sz w:val="24"/>
          <w:szCs w:val="24"/>
        </w:rPr>
        <w:t>NT</w:t>
      </w:r>
      <w:r w:rsidR="006F19CC"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 xml:space="preserve">kao nadležno tijelo ispravlja predloženi proračun projekta, uklanjajući neprihvatljive troškove, pri čemu može prethodno od prijavitelja zatražiti dostavljanje dodatnih podataka kako bi se opravdala prihvatljivost troškova. Ako prijavitelj ne </w:t>
      </w:r>
      <w:r w:rsidR="000559DF">
        <w:rPr>
          <w:rFonts w:ascii="Times New Roman" w:eastAsia="Times New Roman" w:hAnsi="Times New Roman" w:cs="Times New Roman"/>
          <w:sz w:val="24"/>
          <w:szCs w:val="24"/>
        </w:rPr>
        <w:t>dostavi zadovoljavajuće podatke</w:t>
      </w:r>
      <w:r w:rsidRPr="00A13BB8">
        <w:rPr>
          <w:rFonts w:ascii="Times New Roman" w:eastAsia="Times New Roman" w:hAnsi="Times New Roman" w:cs="Times New Roman"/>
          <w:sz w:val="24"/>
          <w:szCs w:val="24"/>
        </w:rPr>
        <w:t xml:space="preserve"> ili ih ne dostavi u za to ostavljenom roku, isti se smatraju neprihvatljivima i uklanjaju iz proračuna.</w:t>
      </w:r>
    </w:p>
    <w:p w14:paraId="16F7E359" w14:textId="3F7AE7A9" w:rsidR="000F7012" w:rsidRDefault="2CA976CE" w:rsidP="2CA976CE">
      <w:pPr>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Projektni prijedlog koji nije udovoljio jednoj od provjera </w:t>
      </w:r>
      <w:r w:rsidR="00E10AEF">
        <w:rPr>
          <w:rFonts w:ascii="Times New Roman" w:eastAsia="Times New Roman" w:hAnsi="Times New Roman" w:cs="Times New Roman"/>
          <w:color w:val="000000" w:themeColor="text1"/>
          <w:sz w:val="24"/>
          <w:szCs w:val="24"/>
        </w:rPr>
        <w:t xml:space="preserve">u postupku procjene </w:t>
      </w:r>
      <w:r w:rsidRPr="00A13BB8">
        <w:rPr>
          <w:rFonts w:ascii="Times New Roman" w:eastAsia="Times New Roman" w:hAnsi="Times New Roman" w:cs="Times New Roman"/>
          <w:color w:val="000000" w:themeColor="text1"/>
          <w:sz w:val="24"/>
          <w:szCs w:val="24"/>
        </w:rPr>
        <w:t xml:space="preserve">ne može biti odabran za financiranje. </w:t>
      </w:r>
      <w:r w:rsidR="000F7012">
        <w:rPr>
          <w:rFonts w:ascii="Times New Roman" w:eastAsia="Times New Roman" w:hAnsi="Times New Roman" w:cs="Times New Roman"/>
          <w:color w:val="000000" w:themeColor="text1"/>
          <w:sz w:val="24"/>
          <w:szCs w:val="24"/>
        </w:rPr>
        <w:t xml:space="preserve">Ukoliko projekt zadovolji </w:t>
      </w:r>
      <w:r w:rsidR="00E10AEF">
        <w:rPr>
          <w:rFonts w:ascii="Times New Roman" w:eastAsia="Times New Roman" w:hAnsi="Times New Roman" w:cs="Times New Roman"/>
          <w:color w:val="000000" w:themeColor="text1"/>
          <w:sz w:val="24"/>
          <w:szCs w:val="24"/>
        </w:rPr>
        <w:t>sve provjere u postupku procjene</w:t>
      </w:r>
      <w:r w:rsidR="000F7012">
        <w:rPr>
          <w:rFonts w:ascii="Times New Roman" w:eastAsia="Times New Roman" w:hAnsi="Times New Roman" w:cs="Times New Roman"/>
          <w:color w:val="000000" w:themeColor="text1"/>
          <w:sz w:val="24"/>
          <w:szCs w:val="24"/>
        </w:rPr>
        <w:t xml:space="preserve">, projekt </w:t>
      </w:r>
      <w:r w:rsidR="000F7012">
        <w:rPr>
          <w:rFonts w:ascii="Times New Roman" w:eastAsia="Times New Roman" w:hAnsi="Times New Roman" w:cs="Times New Roman"/>
          <w:color w:val="000000" w:themeColor="text1"/>
          <w:sz w:val="24"/>
          <w:szCs w:val="24"/>
        </w:rPr>
        <w:lastRenderedPageBreak/>
        <w:t>može biti odabran za financiranje,</w:t>
      </w:r>
      <w:r w:rsidR="004A6ED7">
        <w:rPr>
          <w:rFonts w:ascii="Times New Roman" w:eastAsia="Times New Roman" w:hAnsi="Times New Roman" w:cs="Times New Roman"/>
          <w:color w:val="000000" w:themeColor="text1"/>
          <w:sz w:val="24"/>
          <w:szCs w:val="24"/>
        </w:rPr>
        <w:t xml:space="preserve"> pri čemu je dobivanje financiranja uvjetovano iznosom</w:t>
      </w:r>
      <w:r w:rsidR="000F7012">
        <w:rPr>
          <w:rFonts w:ascii="Times New Roman" w:eastAsia="Times New Roman" w:hAnsi="Times New Roman" w:cs="Times New Roman"/>
          <w:color w:val="000000" w:themeColor="text1"/>
          <w:sz w:val="24"/>
          <w:szCs w:val="24"/>
        </w:rPr>
        <w:t xml:space="preserve"> raspoloživih sredstava</w:t>
      </w:r>
      <w:r w:rsidR="004A6ED7">
        <w:rPr>
          <w:rFonts w:ascii="Times New Roman" w:eastAsia="Times New Roman" w:hAnsi="Times New Roman" w:cs="Times New Roman"/>
          <w:color w:val="000000" w:themeColor="text1"/>
          <w:sz w:val="24"/>
          <w:szCs w:val="24"/>
        </w:rPr>
        <w:t xml:space="preserve"> za dodjelu u okviru Poziva</w:t>
      </w:r>
      <w:r w:rsidR="000F7012">
        <w:rPr>
          <w:rFonts w:ascii="Times New Roman" w:eastAsia="Times New Roman" w:hAnsi="Times New Roman" w:cs="Times New Roman"/>
          <w:color w:val="000000" w:themeColor="text1"/>
          <w:sz w:val="24"/>
          <w:szCs w:val="24"/>
        </w:rPr>
        <w:t>.</w:t>
      </w:r>
    </w:p>
    <w:p w14:paraId="3ED999E9" w14:textId="1896C6A3" w:rsidR="2CA976CE" w:rsidRDefault="2CA976CE" w:rsidP="2CA976CE">
      <w:pPr>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O rezultatima provedenog postupka dodjele prijavitelja se obavješćuje </w:t>
      </w:r>
      <w:r w:rsidRPr="00A13BB8">
        <w:rPr>
          <w:rFonts w:ascii="Times New Roman" w:eastAsia="Times New Roman" w:hAnsi="Times New Roman" w:cs="Times New Roman"/>
          <w:color w:val="000000" w:themeColor="text1"/>
          <w:sz w:val="24"/>
          <w:szCs w:val="24"/>
          <w:u w:val="single"/>
        </w:rPr>
        <w:t>j</w:t>
      </w:r>
      <w:r w:rsidRPr="00A13BB8">
        <w:rPr>
          <w:rFonts w:ascii="Times New Roman" w:eastAsia="Times New Roman" w:hAnsi="Times New Roman" w:cs="Times New Roman"/>
          <w:color w:val="000000" w:themeColor="text1"/>
          <w:sz w:val="24"/>
          <w:szCs w:val="24"/>
        </w:rPr>
        <w:t xml:space="preserve">ednom obaviješću (obavijest o isključenju ili obavijest o </w:t>
      </w:r>
      <w:r w:rsidR="00E94DD7">
        <w:rPr>
          <w:rFonts w:ascii="Times New Roman" w:eastAsia="Times New Roman" w:hAnsi="Times New Roman" w:cs="Times New Roman"/>
          <w:color w:val="000000" w:themeColor="text1"/>
          <w:sz w:val="24"/>
          <w:szCs w:val="24"/>
        </w:rPr>
        <w:t>odabiru</w:t>
      </w:r>
      <w:r w:rsidRPr="00A13BB8">
        <w:rPr>
          <w:rFonts w:ascii="Times New Roman" w:eastAsia="Times New Roman" w:hAnsi="Times New Roman" w:cs="Times New Roman"/>
          <w:color w:val="000000" w:themeColor="text1"/>
          <w:sz w:val="24"/>
          <w:szCs w:val="24"/>
        </w:rPr>
        <w:t xml:space="preserve"> za financiranje).</w:t>
      </w:r>
    </w:p>
    <w:p w14:paraId="3CF24B8C" w14:textId="77777777" w:rsidR="00084236" w:rsidRPr="00A13BB8" w:rsidRDefault="00084236" w:rsidP="2CA976CE">
      <w:pPr>
        <w:jc w:val="both"/>
        <w:rPr>
          <w:rFonts w:ascii="Times New Roman" w:hAnsi="Times New Roman" w:cs="Times New Roman"/>
        </w:rPr>
      </w:pPr>
    </w:p>
    <w:p w14:paraId="364913C6" w14:textId="77777777" w:rsidR="2CA976CE" w:rsidRPr="00A834A6" w:rsidRDefault="2CA976CE" w:rsidP="2CA976CE">
      <w:pPr>
        <w:pStyle w:val="ListParagraph"/>
        <w:numPr>
          <w:ilvl w:val="0"/>
          <w:numId w:val="2"/>
        </w:numPr>
        <w:jc w:val="both"/>
        <w:rPr>
          <w:rFonts w:ascii="Times New Roman" w:hAnsi="Times New Roman" w:cs="Times New Roman"/>
          <w:b/>
          <w:bCs/>
          <w:i/>
          <w:iCs/>
          <w:color w:val="000000" w:themeColor="text1"/>
          <w:sz w:val="24"/>
          <w:szCs w:val="24"/>
        </w:rPr>
      </w:pPr>
      <w:r w:rsidRPr="00A834A6">
        <w:rPr>
          <w:rFonts w:ascii="Times New Roman" w:eastAsia="Times New Roman" w:hAnsi="Times New Roman" w:cs="Times New Roman"/>
          <w:b/>
          <w:bCs/>
          <w:color w:val="000000" w:themeColor="text1"/>
          <w:sz w:val="24"/>
          <w:szCs w:val="24"/>
        </w:rPr>
        <w:t xml:space="preserve"> </w:t>
      </w:r>
      <w:r w:rsidRPr="00A834A6">
        <w:rPr>
          <w:rFonts w:ascii="Times New Roman" w:eastAsia="Times New Roman" w:hAnsi="Times New Roman" w:cs="Times New Roman"/>
          <w:b/>
          <w:bCs/>
          <w:i/>
          <w:iCs/>
          <w:color w:val="000000" w:themeColor="text1"/>
          <w:sz w:val="24"/>
          <w:szCs w:val="24"/>
        </w:rPr>
        <w:t>Donošenje Odluke o financiranju</w:t>
      </w:r>
    </w:p>
    <w:p w14:paraId="2C886B92" w14:textId="7E3A87C9" w:rsidR="00411D37" w:rsidRPr="00A13BB8" w:rsidRDefault="2CA976CE" w:rsidP="00A834A6">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Pr>
          <w:rFonts w:ascii="Times New Roman" w:eastAsia="Times New Roman" w:hAnsi="Times New Roman" w:cs="Times New Roman"/>
          <w:sz w:val="24"/>
          <w:szCs w:val="24"/>
        </w:rPr>
        <w:t>, u skladu s raspoloživim sredstvima</w:t>
      </w:r>
      <w:r w:rsidR="004A6ED7">
        <w:rPr>
          <w:rFonts w:ascii="Times New Roman" w:eastAsia="Times New Roman" w:hAnsi="Times New Roman" w:cs="Times New Roman"/>
          <w:sz w:val="24"/>
          <w:szCs w:val="24"/>
        </w:rPr>
        <w:t xml:space="preserve"> na razini Poziva</w:t>
      </w:r>
      <w:r w:rsidRPr="00A13BB8">
        <w:rPr>
          <w:rFonts w:ascii="Times New Roman" w:eastAsia="Times New Roman" w:hAnsi="Times New Roman" w:cs="Times New Roman"/>
          <w:sz w:val="24"/>
          <w:szCs w:val="24"/>
        </w:rPr>
        <w:t>.</w:t>
      </w:r>
    </w:p>
    <w:p w14:paraId="08939550"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A13BB8">
        <w:rPr>
          <w:rFonts w:ascii="Times New Roman" w:eastAsia="Times New Roman" w:hAnsi="Times New Roman" w:cs="Times New Roman"/>
          <w:sz w:val="24"/>
          <w:szCs w:val="24"/>
        </w:rPr>
        <w:t>.</w:t>
      </w:r>
    </w:p>
    <w:p w14:paraId="20D3C64D" w14:textId="591C6725"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14:paraId="776B4033" w14:textId="420893AC"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Prijavitelj</w:t>
      </w:r>
      <w:r w:rsidR="001C29AD">
        <w:rPr>
          <w:rFonts w:ascii="Times New Roman" w:eastAsia="Times New Roman" w:hAnsi="Times New Roman" w:cs="Times New Roman"/>
          <w:sz w:val="24"/>
          <w:szCs w:val="24"/>
        </w:rPr>
        <w:t xml:space="preserve"> </w:t>
      </w:r>
      <w:r w:rsidR="00000A98">
        <w:rPr>
          <w:rFonts w:ascii="Times New Roman" w:eastAsia="Times New Roman" w:hAnsi="Times New Roman" w:cs="Times New Roman"/>
          <w:sz w:val="24"/>
          <w:szCs w:val="24"/>
        </w:rPr>
        <w:t>je</w:t>
      </w:r>
      <w:r w:rsidRPr="00A13BB8">
        <w:rPr>
          <w:rFonts w:ascii="Times New Roman" w:eastAsia="Times New Roman" w:hAnsi="Times New Roman" w:cs="Times New Roman"/>
          <w:sz w:val="24"/>
          <w:szCs w:val="24"/>
        </w:rPr>
        <w:t xml:space="preserve"> obvez</w:t>
      </w:r>
      <w:r w:rsidR="00000A98">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n o svakoj promjeni odnosno okolnostima, koje bi mogle odgoditi uvrštavanje projektnog prijedloga u Odluku o financiranju ili utjecati na ispravnost dodjele, bez odgode obavijestiti nadležno tijelo. </w:t>
      </w:r>
    </w:p>
    <w:p w14:paraId="688AE8A0"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Odluku o financiranju donosi čelnik nadležnog tijela. </w:t>
      </w:r>
    </w:p>
    <w:p w14:paraId="340B24F5" w14:textId="77777777"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Odluka o financiranju sadržava sljedeće podatke:</w:t>
      </w:r>
    </w:p>
    <w:p w14:paraId="2A9594E3"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pravni temelj za donošenje Odluke;</w:t>
      </w:r>
    </w:p>
    <w:p w14:paraId="477D7FB0"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 xml:space="preserve">naziv, adresu i OIB prijavitelja, i ako je primjenjivo, </w:t>
      </w:r>
      <w:r w:rsidR="00E718B1">
        <w:rPr>
          <w:rFonts w:ascii="Times New Roman" w:eastAsia="Times New Roman" w:hAnsi="Times New Roman" w:cs="Times New Roman"/>
          <w:sz w:val="24"/>
          <w:szCs w:val="24"/>
        </w:rPr>
        <w:t>p</w:t>
      </w:r>
      <w:r w:rsidRPr="00A13BB8">
        <w:rPr>
          <w:rFonts w:ascii="Times New Roman" w:eastAsia="Times New Roman" w:hAnsi="Times New Roman" w:cs="Times New Roman"/>
          <w:sz w:val="24"/>
          <w:szCs w:val="24"/>
        </w:rPr>
        <w:t>artnera;</w:t>
      </w:r>
    </w:p>
    <w:p w14:paraId="349857C2"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naziv i referentni broj projektnog prijedloga;</w:t>
      </w:r>
    </w:p>
    <w:p w14:paraId="536B78A1"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najviši iznos sredstava za financiranje prihvatljivih izdataka projekta;</w:t>
      </w:r>
    </w:p>
    <w:p w14:paraId="5CFF9972"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stopa sufinanciranja</w:t>
      </w:r>
      <w:r w:rsidR="00701FF0"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(intenzitet potpore);</w:t>
      </w:r>
    </w:p>
    <w:p w14:paraId="54AE85E7" w14:textId="77777777"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tehnički podaci o klasifikacijama Državne riznice i kodovima alokacija;</w:t>
      </w:r>
    </w:p>
    <w:p w14:paraId="4653C071" w14:textId="6F9C802D"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ako je primjenjivo, druge elemente koji se odnose na financiranje.</w:t>
      </w:r>
    </w:p>
    <w:p w14:paraId="2B0A7D55" w14:textId="66F66053" w:rsidR="00086560"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Nadležno tijelo obavještava prijavitelja da je njegov projektni prijedlog odabran za financ</w:t>
      </w:r>
      <w:r w:rsidR="00B87BFA">
        <w:rPr>
          <w:rFonts w:ascii="Times New Roman" w:eastAsia="Times New Roman" w:hAnsi="Times New Roman" w:cs="Times New Roman"/>
          <w:sz w:val="24"/>
          <w:szCs w:val="24"/>
        </w:rPr>
        <w:t>iranje, obaviješću koja sadrži</w:t>
      </w:r>
      <w:r w:rsidRPr="00A13BB8">
        <w:rPr>
          <w:rFonts w:ascii="Times New Roman" w:eastAsia="Times New Roman" w:hAnsi="Times New Roman" w:cs="Times New Roman"/>
          <w:sz w:val="24"/>
          <w:szCs w:val="24"/>
        </w:rPr>
        <w:t xml:space="preserve"> Odluku o financiranju</w:t>
      </w:r>
      <w:r w:rsidR="00411D37" w:rsidRPr="00A13BB8">
        <w:rPr>
          <w:rFonts w:ascii="Times New Roman" w:eastAsia="Times New Roman" w:hAnsi="Times New Roman" w:cs="Times New Roman"/>
          <w:sz w:val="24"/>
          <w:szCs w:val="24"/>
        </w:rPr>
        <w:t>.</w:t>
      </w:r>
    </w:p>
    <w:p w14:paraId="37D6C52E" w14:textId="4D50FDBE" w:rsidR="004912B0" w:rsidRDefault="004912B0" w:rsidP="00A834A6">
      <w:pPr>
        <w:spacing w:after="120"/>
        <w:jc w:val="both"/>
        <w:rPr>
          <w:rFonts w:ascii="Times New Roman" w:eastAsia="Times New Roman" w:hAnsi="Times New Roman" w:cs="Times New Roman"/>
          <w:sz w:val="24"/>
          <w:szCs w:val="24"/>
        </w:rPr>
      </w:pPr>
    </w:p>
    <w:p w14:paraId="0A03E120" w14:textId="2024ABF1" w:rsidR="2CA976CE" w:rsidRPr="00A13BB8" w:rsidRDefault="2CA976CE" w:rsidP="0085204B">
      <w:pPr>
        <w:pStyle w:val="Heading2"/>
      </w:pPr>
      <w:bookmarkStart w:id="142" w:name="_Toc98071380"/>
      <w:bookmarkStart w:id="143" w:name="_Toc98071440"/>
      <w:bookmarkStart w:id="144" w:name="_Toc97916968"/>
      <w:bookmarkStart w:id="145" w:name="_Toc98178408"/>
      <w:bookmarkStart w:id="146" w:name="_Toc132111631"/>
      <w:bookmarkEnd w:id="142"/>
      <w:bookmarkEnd w:id="143"/>
      <w:r w:rsidRPr="00A13BB8">
        <w:t>Pojašnjenja tijekom postupka dodjele</w:t>
      </w:r>
      <w:bookmarkEnd w:id="144"/>
      <w:bookmarkEnd w:id="145"/>
      <w:bookmarkEnd w:id="146"/>
    </w:p>
    <w:p w14:paraId="23D8828B" w14:textId="77777777" w:rsidR="009D2B18" w:rsidRDefault="009D2B18" w:rsidP="00A834A6">
      <w:pPr>
        <w:spacing w:after="120"/>
        <w:jc w:val="both"/>
        <w:rPr>
          <w:rFonts w:ascii="Times New Roman" w:eastAsia="Times New Roman" w:hAnsi="Times New Roman" w:cs="Times New Roman"/>
          <w:sz w:val="24"/>
          <w:szCs w:val="24"/>
        </w:rPr>
      </w:pPr>
    </w:p>
    <w:p w14:paraId="51E045FE" w14:textId="7C2B67AF" w:rsidR="00A004A2" w:rsidRDefault="2CA976CE" w:rsidP="00A834A6">
      <w:pPr>
        <w:spacing w:after="120"/>
        <w:jc w:val="both"/>
        <w:rPr>
          <w:rFonts w:ascii="Times New Roman" w:eastAsia="Times New Roman" w:hAnsi="Times New Roman" w:cs="Times New Roman"/>
          <w:i/>
          <w:iCs/>
          <w:sz w:val="24"/>
          <w:szCs w:val="24"/>
        </w:rPr>
      </w:pPr>
      <w:r w:rsidRPr="00A13BB8">
        <w:rPr>
          <w:rFonts w:ascii="Times New Roman" w:eastAsia="Times New Roman" w:hAnsi="Times New Roman" w:cs="Times New Roman"/>
          <w:sz w:val="24"/>
          <w:szCs w:val="24"/>
        </w:rPr>
        <w:t>U bilo kojoj fazi tijekom postupka dodjele, ako u projektnom prijedlogu dostavljeni podaci nisu jasni, ili je uočena neuskla</w:t>
      </w:r>
      <w:r w:rsidR="00C16BF2">
        <w:rPr>
          <w:rFonts w:ascii="Times New Roman" w:eastAsia="Times New Roman" w:hAnsi="Times New Roman" w:cs="Times New Roman"/>
          <w:sz w:val="24"/>
          <w:szCs w:val="24"/>
        </w:rPr>
        <w:t>đenost u dostavljenim podatcima</w:t>
      </w:r>
      <w:r w:rsidRPr="00A13BB8">
        <w:rPr>
          <w:rFonts w:ascii="Times New Roman" w:eastAsia="Times New Roman" w:hAnsi="Times New Roman" w:cs="Times New Roman"/>
          <w:sz w:val="24"/>
          <w:szCs w:val="24"/>
        </w:rPr>
        <w:t xml:space="preserve"> koja objektivno onemogućava provedbu postupka dodjele, od prijavitelja se mogu zahtijevati pojašnjenja s naznakom da, ako se ne postupi u skladu sa zahtjevom i u zahtijevanom roku, projektni prijedlog se može isključiti</w:t>
      </w:r>
      <w:r w:rsidRPr="00A13BB8">
        <w:rPr>
          <w:rFonts w:ascii="Times New Roman" w:eastAsia="Times New Roman" w:hAnsi="Times New Roman" w:cs="Times New Roman"/>
          <w:i/>
          <w:iCs/>
          <w:sz w:val="24"/>
          <w:szCs w:val="24"/>
        </w:rPr>
        <w:t xml:space="preserve"> </w:t>
      </w:r>
      <w:r w:rsidRPr="00A13BB8">
        <w:rPr>
          <w:rFonts w:ascii="Times New Roman" w:eastAsia="Times New Roman" w:hAnsi="Times New Roman" w:cs="Times New Roman"/>
          <w:sz w:val="24"/>
          <w:szCs w:val="24"/>
        </w:rPr>
        <w:t>iz postupka dodjele.</w:t>
      </w:r>
      <w:r w:rsidR="00A07D0B">
        <w:rPr>
          <w:rFonts w:ascii="Times New Roman" w:eastAsia="Times New Roman" w:hAnsi="Times New Roman" w:cs="Times New Roman"/>
          <w:sz w:val="24"/>
          <w:szCs w:val="24"/>
        </w:rPr>
        <w:t xml:space="preserve"> </w:t>
      </w:r>
    </w:p>
    <w:p w14:paraId="23E9F20C" w14:textId="77777777" w:rsidR="00086560"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lastRenderedPageBreak/>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Pr>
          <w:rFonts w:ascii="Times New Roman" w:eastAsia="Times New Roman" w:hAnsi="Times New Roman" w:cs="Times New Roman"/>
          <w:sz w:val="24"/>
          <w:szCs w:val="24"/>
        </w:rPr>
        <w:t>,</w:t>
      </w:r>
      <w:r w:rsidRPr="00A13BB8">
        <w:rPr>
          <w:rFonts w:ascii="Times New Roman" w:eastAsia="Times New Roman" w:hAnsi="Times New Roman" w:cs="Times New Roman"/>
          <w:sz w:val="24"/>
          <w:szCs w:val="24"/>
        </w:rPr>
        <w:t xml:space="preserve"> kao i njihova nepotpunost ili netočnost) je takva da nije razmjerno provoditi postupak pojašnjavanja.</w:t>
      </w:r>
    </w:p>
    <w:p w14:paraId="55AAE650" w14:textId="77777777" w:rsidR="00F67EF3" w:rsidRPr="00A13BB8" w:rsidRDefault="00F67EF3" w:rsidP="00A834A6">
      <w:pPr>
        <w:spacing w:after="120"/>
        <w:jc w:val="both"/>
        <w:rPr>
          <w:rFonts w:ascii="Times New Roman" w:eastAsia="Times New Roman" w:hAnsi="Times New Roman" w:cs="Times New Roman"/>
          <w:sz w:val="24"/>
          <w:szCs w:val="24"/>
        </w:rPr>
      </w:pPr>
    </w:p>
    <w:p w14:paraId="134A12E0" w14:textId="77777777" w:rsidR="009F7FB3" w:rsidRPr="00A13BB8" w:rsidRDefault="2CA976CE" w:rsidP="0085204B">
      <w:pPr>
        <w:pStyle w:val="Heading2"/>
      </w:pPr>
      <w:bookmarkStart w:id="147" w:name="_Toc97916969"/>
      <w:bookmarkStart w:id="148" w:name="_Toc98178409"/>
      <w:bookmarkStart w:id="149" w:name="_Toc132111632"/>
      <w:r w:rsidRPr="00A13BB8">
        <w:t>Prigovor</w:t>
      </w:r>
      <w:r w:rsidR="00A004A2">
        <w:t>i</w:t>
      </w:r>
      <w:r w:rsidRPr="00A13BB8">
        <w:t xml:space="preserve"> u postupku dodjele</w:t>
      </w:r>
      <w:bookmarkEnd w:id="147"/>
      <w:bookmarkEnd w:id="148"/>
      <w:bookmarkEnd w:id="149"/>
    </w:p>
    <w:p w14:paraId="6F5BD158" w14:textId="77777777" w:rsidR="009D2B18" w:rsidRDefault="009D2B18" w:rsidP="00A834A6">
      <w:pPr>
        <w:spacing w:after="120"/>
        <w:jc w:val="both"/>
        <w:rPr>
          <w:rFonts w:ascii="Times New Roman" w:eastAsia="Times New Roman" w:hAnsi="Times New Roman" w:cs="Times New Roman"/>
          <w:color w:val="000000" w:themeColor="text1"/>
          <w:sz w:val="24"/>
          <w:szCs w:val="24"/>
        </w:rPr>
      </w:pPr>
    </w:p>
    <w:p w14:paraId="1BC2E2A2" w14:textId="4414DC7F" w:rsidR="00FB7860"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A13BB8">
        <w:rPr>
          <w:rFonts w:ascii="Times New Roman" w:hAnsi="Times New Roman" w:cs="Times New Roman"/>
          <w:sz w:val="24"/>
          <w:szCs w:val="24"/>
        </w:rPr>
        <w:t>zbog sljedećih razloga:</w:t>
      </w:r>
    </w:p>
    <w:p w14:paraId="1E7D30BA" w14:textId="77777777" w:rsidR="00FB7860" w:rsidRPr="00A13BB8" w:rsidRDefault="00FB7860" w:rsidP="00B237EE">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povrede postupka opisanog u ovim Uputama i dokumentaciji predmetnog Poziva,</w:t>
      </w:r>
    </w:p>
    <w:p w14:paraId="43C31B2C" w14:textId="77777777" w:rsidR="00FB7860" w:rsidRPr="00A13BB8" w:rsidRDefault="00FB7860" w:rsidP="00B237EE">
      <w:pPr>
        <w:pStyle w:val="NoSpacing"/>
        <w:numPr>
          <w:ilvl w:val="0"/>
          <w:numId w:val="9"/>
        </w:numPr>
        <w:spacing w:after="120" w:line="276" w:lineRule="auto"/>
        <w:ind w:left="714" w:hanging="357"/>
        <w:jc w:val="both"/>
        <w:rPr>
          <w:rFonts w:ascii="Times New Roman" w:hAnsi="Times New Roman" w:cs="Times New Roman"/>
          <w:sz w:val="24"/>
          <w:szCs w:val="24"/>
        </w:rPr>
      </w:pPr>
      <w:r w:rsidRPr="00A13BB8">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2EF64B64" w14:textId="79D296FD" w:rsidR="00FB7860" w:rsidRPr="00A13BB8" w:rsidRDefault="00216354" w:rsidP="00A834A6">
      <w:pPr>
        <w:pStyle w:val="NoSpacing"/>
        <w:spacing w:after="120"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Prigovor se podnosi </w:t>
      </w:r>
      <w:r w:rsidR="00FB7860" w:rsidRPr="00A13BB8">
        <w:rPr>
          <w:rFonts w:ascii="Times New Roman" w:eastAsia="Times New Roman" w:hAnsi="Times New Roman" w:cs="Times New Roman"/>
          <w:color w:val="000000" w:themeColor="text1"/>
          <w:sz w:val="24"/>
          <w:szCs w:val="24"/>
        </w:rPr>
        <w:t xml:space="preserve">u roku </w:t>
      </w:r>
      <w:r w:rsidR="00FB7860" w:rsidRPr="00A13BB8">
        <w:rPr>
          <w:rFonts w:ascii="Times New Roman" w:eastAsia="Times New Roman" w:hAnsi="Times New Roman" w:cs="Times New Roman"/>
          <w:sz w:val="24"/>
          <w:szCs w:val="24"/>
        </w:rPr>
        <w:t>8</w:t>
      </w:r>
      <w:r w:rsidR="00FB7860" w:rsidRPr="00A13BB8">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A13BB8">
        <w:rPr>
          <w:rFonts w:ascii="Times New Roman" w:eastAsia="Times New Roman" w:hAnsi="Times New Roman" w:cs="Times New Roman"/>
          <w:sz w:val="24"/>
          <w:szCs w:val="24"/>
        </w:rPr>
        <w:t xml:space="preserve"> podnosi</w:t>
      </w:r>
      <w:r w:rsidR="00701FF0" w:rsidRPr="00A13BB8">
        <w:rPr>
          <w:rFonts w:ascii="Times New Roman" w:eastAsia="Times New Roman" w:hAnsi="Times New Roman" w:cs="Times New Roman"/>
          <w:sz w:val="24"/>
          <w:szCs w:val="24"/>
        </w:rPr>
        <w:t xml:space="preserve"> </w:t>
      </w:r>
      <w:r w:rsidR="00FB7860" w:rsidRPr="00A13BB8">
        <w:rPr>
          <w:rFonts w:ascii="Times New Roman" w:eastAsia="Times New Roman" w:hAnsi="Times New Roman" w:cs="Times New Roman"/>
          <w:sz w:val="24"/>
          <w:szCs w:val="24"/>
        </w:rPr>
        <w:t>nad</w:t>
      </w:r>
      <w:r w:rsidR="00411D37" w:rsidRPr="00A13BB8">
        <w:rPr>
          <w:rFonts w:ascii="Times New Roman" w:eastAsia="Times New Roman" w:hAnsi="Times New Roman" w:cs="Times New Roman"/>
          <w:sz w:val="24"/>
          <w:szCs w:val="24"/>
        </w:rPr>
        <w:t>l</w:t>
      </w:r>
      <w:r w:rsidR="00FB7860" w:rsidRPr="00A13BB8">
        <w:rPr>
          <w:rFonts w:ascii="Times New Roman" w:eastAsia="Times New Roman" w:hAnsi="Times New Roman" w:cs="Times New Roman"/>
          <w:sz w:val="24"/>
          <w:szCs w:val="24"/>
        </w:rPr>
        <w:t xml:space="preserve">ežnom tijelu za prigovore, </w:t>
      </w:r>
      <w:r w:rsidR="00E80CEE">
        <w:rPr>
          <w:rFonts w:ascii="Times New Roman" w:eastAsia="Times New Roman" w:hAnsi="Times New Roman" w:cs="Times New Roman"/>
          <w:sz w:val="24"/>
          <w:szCs w:val="24"/>
        </w:rPr>
        <w:t xml:space="preserve">slanjem poštom </w:t>
      </w:r>
      <w:r w:rsidR="00FB7860" w:rsidRPr="00A13BB8">
        <w:rPr>
          <w:rFonts w:ascii="Times New Roman" w:eastAsia="Times New Roman" w:hAnsi="Times New Roman" w:cs="Times New Roman"/>
          <w:sz w:val="24"/>
          <w:szCs w:val="24"/>
        </w:rPr>
        <w:t>na adresu:</w:t>
      </w:r>
      <w:r>
        <w:rPr>
          <w:rFonts w:ascii="Times New Roman" w:eastAsia="Times New Roman" w:hAnsi="Times New Roman" w:cs="Times New Roman"/>
          <w:sz w:val="24"/>
          <w:szCs w:val="24"/>
        </w:rPr>
        <w:t xml:space="preserve"> Ministarstvo znanosti i obrazovanja, Donje Svetice 38, 10000 Zagreb</w:t>
      </w:r>
      <w:r w:rsidR="00E80CEE">
        <w:rPr>
          <w:rFonts w:ascii="Times New Roman" w:eastAsia="Times New Roman" w:hAnsi="Times New Roman" w:cs="Times New Roman"/>
          <w:sz w:val="24"/>
          <w:szCs w:val="24"/>
        </w:rPr>
        <w:t xml:space="preserve">, </w:t>
      </w:r>
      <w:r w:rsidR="00FB7860" w:rsidRPr="00A13BB8">
        <w:rPr>
          <w:rFonts w:ascii="Times New Roman" w:eastAsia="Times New Roman" w:hAnsi="Times New Roman" w:cs="Times New Roman"/>
          <w:sz w:val="24"/>
          <w:szCs w:val="24"/>
        </w:rPr>
        <w:t>ili osobno</w:t>
      </w:r>
      <w:r w:rsidR="00701FF0" w:rsidRPr="00A13BB8">
        <w:rPr>
          <w:rFonts w:ascii="Times New Roman" w:eastAsia="Times New Roman" w:hAnsi="Times New Roman" w:cs="Times New Roman"/>
          <w:sz w:val="24"/>
          <w:szCs w:val="24"/>
        </w:rPr>
        <w:t xml:space="preserve"> </w:t>
      </w:r>
      <w:r w:rsidR="00E80CEE" w:rsidRPr="00E80CEE">
        <w:rPr>
          <w:rFonts w:ascii="Times New Roman" w:eastAsia="Times New Roman" w:hAnsi="Times New Roman" w:cs="Times New Roman"/>
          <w:sz w:val="24"/>
          <w:szCs w:val="24"/>
        </w:rPr>
        <w:t>–</w:t>
      </w:r>
      <w:r w:rsidR="00FB7860" w:rsidRPr="00A13BB8">
        <w:rPr>
          <w:rFonts w:ascii="Times New Roman" w:eastAsia="Times New Roman" w:hAnsi="Times New Roman" w:cs="Times New Roman"/>
          <w:sz w:val="24"/>
          <w:szCs w:val="24"/>
        </w:rPr>
        <w:t xml:space="preserve"> predajom u pisarnicu tijela nadležnog za rješavanje prigovora, a nadležno tijelo ga rješava u roku 30</w:t>
      </w:r>
      <w:r w:rsidR="00FB7860" w:rsidRPr="00A13BB8">
        <w:rPr>
          <w:rFonts w:ascii="Times New Roman" w:eastAsia="Times New Roman" w:hAnsi="Times New Roman" w:cs="Times New Roman"/>
          <w:color w:val="008080"/>
          <w:sz w:val="24"/>
          <w:szCs w:val="24"/>
        </w:rPr>
        <w:t xml:space="preserve"> </w:t>
      </w:r>
      <w:r w:rsidR="00FB7860" w:rsidRPr="00A13BB8">
        <w:rPr>
          <w:rFonts w:ascii="Times New Roman" w:eastAsia="Times New Roman" w:hAnsi="Times New Roman" w:cs="Times New Roman"/>
          <w:sz w:val="24"/>
          <w:szCs w:val="24"/>
        </w:rPr>
        <w:t>radnih dana od dana zaprimanja</w:t>
      </w:r>
      <w:r w:rsidR="002D3A2C">
        <w:rPr>
          <w:rFonts w:ascii="Times New Roman" w:eastAsia="Times New Roman" w:hAnsi="Times New Roman" w:cs="Times New Roman"/>
          <w:sz w:val="24"/>
          <w:szCs w:val="24"/>
        </w:rPr>
        <w:t xml:space="preserve"> </w:t>
      </w:r>
      <w:r w:rsidR="002D3A2C" w:rsidRPr="00CE3514">
        <w:rPr>
          <w:rFonts w:ascii="Times New Roman" w:eastAsia="Times New Roman" w:hAnsi="Times New Roman" w:cs="Times New Roman"/>
          <w:sz w:val="24"/>
          <w:szCs w:val="24"/>
        </w:rPr>
        <w:t>potpune dokumentacije od prijavitelja</w:t>
      </w:r>
      <w:r w:rsidR="00FB7860" w:rsidRPr="00A13BB8">
        <w:rPr>
          <w:rFonts w:ascii="Times New Roman" w:eastAsia="Times New Roman" w:hAnsi="Times New Roman" w:cs="Times New Roman"/>
          <w:sz w:val="24"/>
          <w:szCs w:val="24"/>
        </w:rPr>
        <w:t xml:space="preserve">. </w:t>
      </w:r>
      <w:r w:rsidR="00931117" w:rsidRPr="00A13BB8">
        <w:rPr>
          <w:rFonts w:ascii="Times New Roman" w:hAnsi="Times New Roman" w:cs="Times New Roman"/>
          <w:sz w:val="24"/>
          <w:szCs w:val="24"/>
        </w:rPr>
        <w:t xml:space="preserve">O prigovoru odlučuje čelnik </w:t>
      </w:r>
      <w:r w:rsidR="00AF3C7F">
        <w:rPr>
          <w:rFonts w:ascii="Times New Roman" w:hAnsi="Times New Roman" w:cs="Times New Roman"/>
          <w:sz w:val="24"/>
          <w:szCs w:val="24"/>
        </w:rPr>
        <w:t>NT</w:t>
      </w:r>
      <w:r w:rsidR="00FB7860" w:rsidRPr="00A13BB8">
        <w:rPr>
          <w:rFonts w:ascii="Times New Roman" w:hAnsi="Times New Roman" w:cs="Times New Roman"/>
          <w:sz w:val="24"/>
          <w:szCs w:val="24"/>
        </w:rPr>
        <w:t xml:space="preserve"> rješenjem na temelju prijedloga Komisije za razmatranje prigovora (u nastavku tekst</w:t>
      </w:r>
      <w:r w:rsidR="00931117" w:rsidRPr="00A13BB8">
        <w:rPr>
          <w:rFonts w:ascii="Times New Roman" w:hAnsi="Times New Roman" w:cs="Times New Roman"/>
          <w:sz w:val="24"/>
          <w:szCs w:val="24"/>
        </w:rPr>
        <w:t xml:space="preserve">a: Komisija). Rješenje čelnika </w:t>
      </w:r>
      <w:r w:rsidR="00AF3C7F">
        <w:rPr>
          <w:rFonts w:ascii="Times New Roman" w:hAnsi="Times New Roman" w:cs="Times New Roman"/>
          <w:sz w:val="24"/>
          <w:szCs w:val="24"/>
        </w:rPr>
        <w:t>NT</w:t>
      </w:r>
      <w:r w:rsidR="00FB7860" w:rsidRPr="00A13BB8">
        <w:rPr>
          <w:rFonts w:ascii="Times New Roman" w:hAnsi="Times New Roman" w:cs="Times New Roman"/>
          <w:sz w:val="24"/>
          <w:szCs w:val="24"/>
        </w:rPr>
        <w:t xml:space="preserve"> dostavlja se podnositelju prigovora. </w:t>
      </w:r>
    </w:p>
    <w:p w14:paraId="39B6FE17"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Rješenje je izvršno te se može pokrenuti upravni spor pred nadležnim Upravnim sudom u roku 30 (trideset) dana o</w:t>
      </w:r>
      <w:r w:rsidR="00863B0B">
        <w:rPr>
          <w:rFonts w:ascii="Times New Roman" w:hAnsi="Times New Roman" w:cs="Times New Roman"/>
          <w:sz w:val="24"/>
          <w:szCs w:val="24"/>
        </w:rPr>
        <w:t>d</w:t>
      </w:r>
      <w:r w:rsidRPr="00A13BB8">
        <w:rPr>
          <w:rFonts w:ascii="Times New Roman" w:hAnsi="Times New Roman" w:cs="Times New Roman"/>
          <w:sz w:val="24"/>
          <w:szCs w:val="24"/>
        </w:rPr>
        <w:t xml:space="preserve"> dana dostave rješenja. </w:t>
      </w:r>
    </w:p>
    <w:p w14:paraId="3C3E8C20"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Pr>
          <w:rFonts w:ascii="Times New Roman" w:hAnsi="Times New Roman" w:cs="Times New Roman"/>
          <w:sz w:val="24"/>
          <w:szCs w:val="24"/>
        </w:rPr>
        <w:t>,</w:t>
      </w:r>
      <w:r w:rsidRPr="00A13BB8">
        <w:rPr>
          <w:rFonts w:ascii="Times New Roman" w:hAnsi="Times New Roman" w:cs="Times New Roman"/>
          <w:sz w:val="24"/>
          <w:szCs w:val="24"/>
        </w:rPr>
        <w:t xml:space="preserve"> itd.)</w:t>
      </w:r>
      <w:r w:rsidR="005F4463">
        <w:rPr>
          <w:rFonts w:ascii="Times New Roman" w:hAnsi="Times New Roman" w:cs="Times New Roman"/>
          <w:sz w:val="24"/>
          <w:szCs w:val="24"/>
        </w:rPr>
        <w:t>,</w:t>
      </w:r>
      <w:r w:rsidRPr="00A13BB8">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14:paraId="46928450" w14:textId="77777777" w:rsidR="00FB7860" w:rsidRPr="00D2163B" w:rsidRDefault="00FB7860" w:rsidP="00AB39B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Pr>
          <w:rFonts w:ascii="Times New Roman" w:hAnsi="Times New Roman" w:cs="Times New Roman"/>
          <w:sz w:val="24"/>
          <w:szCs w:val="24"/>
        </w:rPr>
        <w:t>j</w:t>
      </w:r>
      <w:r w:rsidR="005F4463" w:rsidRPr="00A13BB8">
        <w:rPr>
          <w:rFonts w:ascii="Times New Roman" w:hAnsi="Times New Roman" w:cs="Times New Roman"/>
          <w:sz w:val="24"/>
          <w:szCs w:val="24"/>
        </w:rPr>
        <w:t xml:space="preserve">e </w:t>
      </w:r>
      <w:r w:rsidRPr="00A13BB8">
        <w:rPr>
          <w:rFonts w:ascii="Times New Roman" w:hAnsi="Times New Roman" w:cs="Times New Roman"/>
          <w:sz w:val="24"/>
          <w:szCs w:val="24"/>
        </w:rPr>
        <w:t>nedopušten</w:t>
      </w:r>
      <w:r w:rsidR="005F4463">
        <w:rPr>
          <w:rFonts w:ascii="Times New Roman" w:hAnsi="Times New Roman" w:cs="Times New Roman"/>
          <w:sz w:val="24"/>
          <w:szCs w:val="24"/>
        </w:rPr>
        <w:t xml:space="preserve"> i</w:t>
      </w:r>
      <w:r w:rsidR="00084236" w:rsidRPr="00A13BB8">
        <w:rPr>
          <w:rFonts w:ascii="Times New Roman" w:hAnsi="Times New Roman" w:cs="Times New Roman"/>
          <w:sz w:val="24"/>
          <w:szCs w:val="24"/>
        </w:rPr>
        <w:t xml:space="preserve"> </w:t>
      </w:r>
      <w:r w:rsidR="00D2163B">
        <w:rPr>
          <w:rFonts w:ascii="Times New Roman" w:hAnsi="Times New Roman" w:cs="Times New Roman"/>
          <w:sz w:val="24"/>
          <w:szCs w:val="24"/>
        </w:rPr>
        <w:t xml:space="preserve">odbacuje se rješenjem. </w:t>
      </w:r>
    </w:p>
    <w:p w14:paraId="59106BCC" w14:textId="77777777" w:rsidR="002D3A2C" w:rsidRPr="002D3A2C" w:rsidRDefault="002D3A2C" w:rsidP="002D3A2C">
      <w:p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 xml:space="preserve">Da bi se o prigovoru moglo odlučiti, isti mora sadržavati najmanje: </w:t>
      </w:r>
    </w:p>
    <w:p w14:paraId="66044DF2" w14:textId="700CB842"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podatke o prijavitelju</w:t>
      </w:r>
      <w:r w:rsidR="001C29AD">
        <w:rPr>
          <w:rFonts w:ascii="Times New Roman" w:hAnsi="Times New Roman" w:cs="Times New Roman"/>
          <w:sz w:val="24"/>
          <w:szCs w:val="24"/>
        </w:rPr>
        <w:t xml:space="preserve"> i partneru (ako je primjenjivo)</w:t>
      </w:r>
      <w:r w:rsidRPr="002D3A2C">
        <w:rPr>
          <w:rFonts w:ascii="Times New Roman" w:hAnsi="Times New Roman" w:cs="Times New Roman"/>
          <w:sz w:val="24"/>
          <w:szCs w:val="24"/>
        </w:rPr>
        <w:t xml:space="preserve">, </w:t>
      </w:r>
    </w:p>
    <w:p w14:paraId="4E2F18C7"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lastRenderedPageBreak/>
        <w:t xml:space="preserve">naziv i referentnu oznaku Poziva, </w:t>
      </w:r>
    </w:p>
    <w:p w14:paraId="7FD6584A"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brojčanu oznaku i datum Obavijesti</w:t>
      </w:r>
      <w:r w:rsidRPr="002D3A2C">
        <w:t xml:space="preserve"> </w:t>
      </w:r>
      <w:r w:rsidRPr="002D3A2C">
        <w:rPr>
          <w:rFonts w:ascii="Times New Roman" w:hAnsi="Times New Roman" w:cs="Times New Roman"/>
          <w:sz w:val="24"/>
          <w:szCs w:val="24"/>
        </w:rPr>
        <w:t>o statusu projektnog prijedloga</w:t>
      </w:r>
    </w:p>
    <w:p w14:paraId="5D061275"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 xml:space="preserve">razloge prigovora, </w:t>
      </w:r>
    </w:p>
    <w:p w14:paraId="4CFEEAD8"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 xml:space="preserve">potpis prijavitelja ili ovlaštene osobe prijavitelja, </w:t>
      </w:r>
    </w:p>
    <w:p w14:paraId="6A84403A"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pečat, ako je primjenjivo,</w:t>
      </w:r>
    </w:p>
    <w:p w14:paraId="6EA0D027"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naznaku statusa potpisnika prigovora koji ga ovlašćuje na zastupanje prijavitelja (direktor, prokurist, član Uprave),</w:t>
      </w:r>
    </w:p>
    <w:p w14:paraId="2A5E5544" w14:textId="77777777" w:rsidR="002D3A2C" w:rsidRPr="002D3A2C" w:rsidRDefault="002D3A2C" w:rsidP="002D3A2C">
      <w:pPr>
        <w:numPr>
          <w:ilvl w:val="0"/>
          <w:numId w:val="42"/>
        </w:numPr>
        <w:spacing w:after="0" w:line="240" w:lineRule="auto"/>
        <w:jc w:val="both"/>
        <w:rPr>
          <w:rFonts w:ascii="Times New Roman" w:hAnsi="Times New Roman" w:cs="Times New Roman"/>
          <w:sz w:val="24"/>
          <w:szCs w:val="24"/>
        </w:rPr>
      </w:pPr>
      <w:r w:rsidRPr="002D3A2C">
        <w:rPr>
          <w:rFonts w:ascii="Times New Roman" w:hAnsi="Times New Roman" w:cs="Times New Roman"/>
          <w:sz w:val="24"/>
          <w:szCs w:val="24"/>
        </w:rPr>
        <w:t>punomoć za podnošenje prigovora, ako je primjenjivo.</w:t>
      </w:r>
    </w:p>
    <w:p w14:paraId="502C6738" w14:textId="77777777" w:rsidR="00AF6967" w:rsidRPr="00AF6967" w:rsidRDefault="00AF6967" w:rsidP="00A834A6">
      <w:pPr>
        <w:pStyle w:val="NoSpacing"/>
        <w:spacing w:after="120" w:line="276" w:lineRule="auto"/>
        <w:jc w:val="both"/>
        <w:rPr>
          <w:rFonts w:ascii="Times New Roman" w:hAnsi="Times New Roman" w:cs="Times New Roman"/>
          <w:sz w:val="2"/>
          <w:szCs w:val="24"/>
        </w:rPr>
      </w:pPr>
    </w:p>
    <w:p w14:paraId="31ADC627" w14:textId="77777777" w:rsidR="00201150"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Pr>
          <w:rFonts w:ascii="Times New Roman" w:hAnsi="Times New Roman" w:cs="Times New Roman"/>
          <w:sz w:val="24"/>
          <w:szCs w:val="24"/>
        </w:rPr>
        <w:t xml:space="preserve">piti, odbacit će se rješenjem. </w:t>
      </w:r>
    </w:p>
    <w:p w14:paraId="23284D28" w14:textId="77777777" w:rsidR="00B9646B" w:rsidRDefault="00B9646B" w:rsidP="00A834A6">
      <w:pPr>
        <w:spacing w:after="120"/>
        <w:jc w:val="both"/>
        <w:rPr>
          <w:rFonts w:ascii="Times New Roman" w:hAnsi="Times New Roman" w:cs="Times New Roman"/>
          <w:b/>
          <w:sz w:val="24"/>
          <w:szCs w:val="24"/>
        </w:rPr>
      </w:pPr>
    </w:p>
    <w:p w14:paraId="7297A2B4" w14:textId="77777777" w:rsidR="009F7FB3" w:rsidRPr="00A13BB8" w:rsidRDefault="00FB7860" w:rsidP="00A834A6">
      <w:pPr>
        <w:spacing w:after="120"/>
        <w:jc w:val="both"/>
        <w:rPr>
          <w:rFonts w:ascii="Times New Roman" w:hAnsi="Times New Roman" w:cs="Times New Roman"/>
          <w:b/>
          <w:sz w:val="24"/>
          <w:szCs w:val="24"/>
        </w:rPr>
      </w:pPr>
      <w:r w:rsidRPr="00A13BB8">
        <w:rPr>
          <w:rFonts w:ascii="Times New Roman" w:hAnsi="Times New Roman" w:cs="Times New Roman"/>
          <w:b/>
          <w:sz w:val="24"/>
          <w:szCs w:val="24"/>
        </w:rPr>
        <w:t>Rok mirovanja</w:t>
      </w:r>
      <w:r w:rsidR="009F7FB3" w:rsidRPr="00A13BB8">
        <w:rPr>
          <w:rFonts w:ascii="Times New Roman" w:hAnsi="Times New Roman" w:cs="Times New Roman"/>
          <w:b/>
          <w:sz w:val="24"/>
          <w:szCs w:val="24"/>
        </w:rPr>
        <w:t xml:space="preserve"> </w:t>
      </w:r>
    </w:p>
    <w:p w14:paraId="3E49B9BE" w14:textId="77777777" w:rsidR="00FB7860" w:rsidRPr="00A13BB8" w:rsidRDefault="00FB7860" w:rsidP="00A834A6">
      <w:pPr>
        <w:spacing w:after="120"/>
        <w:jc w:val="both"/>
        <w:rPr>
          <w:rFonts w:ascii="Times New Roman" w:hAnsi="Times New Roman" w:cs="Times New Roman"/>
          <w:b/>
          <w:sz w:val="24"/>
          <w:szCs w:val="24"/>
        </w:rPr>
      </w:pPr>
      <w:r w:rsidRPr="00A13BB8">
        <w:rPr>
          <w:rFonts w:ascii="Times New Roman" w:hAnsi="Times New Roman" w:cs="Times New Roman"/>
          <w:sz w:val="24"/>
          <w:szCs w:val="24"/>
        </w:rPr>
        <w:t>Odluka o financiranju ne može se donijeti prije isteka roka mirovanja</w:t>
      </w:r>
      <w:r w:rsidR="00014F75">
        <w:rPr>
          <w:rStyle w:val="FootnoteReference"/>
          <w:rFonts w:ascii="Times New Roman" w:hAnsi="Times New Roman" w:cs="Times New Roman"/>
          <w:sz w:val="24"/>
          <w:szCs w:val="24"/>
        </w:rPr>
        <w:footnoteReference w:id="11"/>
      </w:r>
      <w:r w:rsidRPr="00A13BB8">
        <w:rPr>
          <w:rFonts w:ascii="Times New Roman" w:hAnsi="Times New Roman" w:cs="Times New Roman"/>
          <w:sz w:val="24"/>
          <w:szCs w:val="24"/>
        </w:rPr>
        <w:t xml:space="preserve">. </w:t>
      </w:r>
    </w:p>
    <w:p w14:paraId="2D678CA9"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w:t>
      </w:r>
      <w:r w:rsidR="003C0610">
        <w:rPr>
          <w:rFonts w:ascii="Times New Roman" w:hAnsi="Times New Roman" w:cs="Times New Roman"/>
          <w:sz w:val="24"/>
          <w:szCs w:val="24"/>
        </w:rPr>
        <w:t>NT</w:t>
      </w:r>
      <w:r w:rsidRPr="00A13BB8">
        <w:rPr>
          <w:rFonts w:ascii="Times New Roman" w:hAnsi="Times New Roman" w:cs="Times New Roman"/>
          <w:sz w:val="24"/>
          <w:szCs w:val="24"/>
        </w:rPr>
        <w:t xml:space="preserve">, i ne može biti duži od 20 radnih dana. </w:t>
      </w:r>
    </w:p>
    <w:p w14:paraId="788BF2AD"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Odricanje prijavitelja od prava na prigovor ne utječe na već donesenu odluku </w:t>
      </w:r>
      <w:r w:rsidR="007F06B8">
        <w:rPr>
          <w:rFonts w:ascii="Times New Roman" w:hAnsi="Times New Roman" w:cs="Times New Roman"/>
          <w:sz w:val="24"/>
          <w:szCs w:val="24"/>
        </w:rPr>
        <w:t>NT</w:t>
      </w:r>
      <w:r w:rsidRPr="00A13BB8">
        <w:rPr>
          <w:rFonts w:ascii="Times New Roman" w:hAnsi="Times New Roman" w:cs="Times New Roman"/>
          <w:sz w:val="24"/>
          <w:szCs w:val="24"/>
        </w:rPr>
        <w:t xml:space="preserve"> kojom se projektni prijedlog uključuje u prijedlog za donošenje Odluke o financiranju</w:t>
      </w:r>
      <w:r w:rsidR="00634C49">
        <w:rPr>
          <w:rFonts w:ascii="Times New Roman" w:hAnsi="Times New Roman" w:cs="Times New Roman"/>
          <w:sz w:val="24"/>
          <w:szCs w:val="24"/>
        </w:rPr>
        <w:t>.</w:t>
      </w:r>
      <w:r w:rsidRPr="00A13BB8">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Pr>
          <w:rFonts w:ascii="Times New Roman" w:hAnsi="Times New Roman" w:cs="Times New Roman"/>
          <w:sz w:val="24"/>
          <w:szCs w:val="24"/>
        </w:rPr>
        <w:t>NT</w:t>
      </w:r>
      <w:r w:rsidRPr="00A13BB8">
        <w:rPr>
          <w:rFonts w:ascii="Times New Roman" w:hAnsi="Times New Roman" w:cs="Times New Roman"/>
          <w:sz w:val="24"/>
          <w:szCs w:val="24"/>
        </w:rPr>
        <w:t>, a ne može biti duži od 30</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radnih dana. Rok mirovanja u svakom slučaju ne može biti duži od 50 radnih dana, računajući od dana kada je prijavitelju obavljena dostava pisane obavijesti o statusu njegova projektnog prijedloga nakon faze provjere prihvatljivosti izdataka.</w:t>
      </w:r>
    </w:p>
    <w:p w14:paraId="2BE9DB66" w14:textId="77777777"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lastRenderedPageBreak/>
        <w:t>U slučaju da Izjavu o odricanju ne potpisuje sam prijavitelj, već osoba ovlaštena zastupati ga (ne po zakonu, već po punomoći – opunomoćenik) tada za ovlast potpisivanja mora postojati i nadležnom tijelu biti dostavljena pisana punomoć.</w:t>
      </w:r>
    </w:p>
    <w:p w14:paraId="459297F8" w14:textId="77777777" w:rsidR="00201150" w:rsidRDefault="00FB7860" w:rsidP="00014F75">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Pr>
          <w:rFonts w:ascii="Times New Roman" w:hAnsi="Times New Roman" w:cs="Times New Roman"/>
          <w:sz w:val="24"/>
          <w:szCs w:val="24"/>
        </w:rPr>
        <w:t>NT</w:t>
      </w:r>
      <w:r w:rsidRPr="00A13BB8">
        <w:rPr>
          <w:rFonts w:ascii="Times New Roman" w:hAnsi="Times New Roman" w:cs="Times New Roman"/>
          <w:sz w:val="24"/>
          <w:szCs w:val="24"/>
        </w:rPr>
        <w:t xml:space="preserve"> je obvezno osigurati sredstva kojima će osigurati financiranje projekta onog prijavitelja koji je povod</w:t>
      </w:r>
      <w:r w:rsidR="00014F75">
        <w:rPr>
          <w:rFonts w:ascii="Times New Roman" w:hAnsi="Times New Roman" w:cs="Times New Roman"/>
          <w:sz w:val="24"/>
          <w:szCs w:val="24"/>
        </w:rPr>
        <w:t xml:space="preserve">om prigovora uspio u postupku. </w:t>
      </w:r>
    </w:p>
    <w:p w14:paraId="23DCDC9D" w14:textId="77777777" w:rsidR="00014F75" w:rsidRPr="00014F75" w:rsidRDefault="00014F75" w:rsidP="00014F75">
      <w:pPr>
        <w:pStyle w:val="NoSpacing"/>
        <w:spacing w:after="120" w:line="276" w:lineRule="auto"/>
        <w:jc w:val="both"/>
        <w:rPr>
          <w:rFonts w:ascii="Times New Roman" w:hAnsi="Times New Roman" w:cs="Times New Roman"/>
          <w:sz w:val="24"/>
          <w:szCs w:val="24"/>
        </w:rPr>
      </w:pPr>
    </w:p>
    <w:p w14:paraId="6B082C81" w14:textId="77777777" w:rsidR="009F7FB3" w:rsidRPr="00A13BB8" w:rsidRDefault="2CA976CE" w:rsidP="0085204B">
      <w:pPr>
        <w:pStyle w:val="Heading2"/>
      </w:pPr>
      <w:bookmarkStart w:id="150" w:name="_Toc97916970"/>
      <w:bookmarkStart w:id="151" w:name="_Toc98178410"/>
      <w:bookmarkStart w:id="152" w:name="_Toc132111633"/>
      <w:r w:rsidRPr="00A13BB8">
        <w:t>Ugovaranje</w:t>
      </w:r>
      <w:bookmarkEnd w:id="150"/>
      <w:bookmarkEnd w:id="151"/>
      <w:bookmarkEnd w:id="152"/>
    </w:p>
    <w:p w14:paraId="7DE17550" w14:textId="77777777" w:rsidR="009D2B18" w:rsidRDefault="009D2B18" w:rsidP="00A834A6">
      <w:pPr>
        <w:spacing w:after="120"/>
        <w:jc w:val="both"/>
        <w:rPr>
          <w:rFonts w:ascii="Times New Roman" w:eastAsia="Times New Roman" w:hAnsi="Times New Roman" w:cs="Times New Roman"/>
          <w:sz w:val="24"/>
          <w:szCs w:val="24"/>
        </w:rPr>
      </w:pPr>
    </w:p>
    <w:p w14:paraId="33A036EB" w14:textId="04F65476" w:rsidR="2CA976CE"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Po donošenju Odluke o financiranju, nadležno tijelo priprema Ugovor s uspješnim prijaviteljem </w:t>
      </w:r>
      <w:r w:rsidRPr="00A13BB8">
        <w:rPr>
          <w:rFonts w:ascii="Times New Roman" w:eastAsia="Times New Roman" w:hAnsi="Times New Roman" w:cs="Times New Roman"/>
          <w:color w:val="000000" w:themeColor="text1"/>
          <w:sz w:val="24"/>
          <w:szCs w:val="24"/>
        </w:rPr>
        <w:t xml:space="preserve">primjenom Priloga </w:t>
      </w:r>
      <w:r w:rsidR="00315EA9" w:rsidRPr="00A13BB8">
        <w:rPr>
          <w:rFonts w:ascii="Times New Roman" w:eastAsia="Times New Roman" w:hAnsi="Times New Roman" w:cs="Times New Roman"/>
          <w:color w:val="000000" w:themeColor="text1"/>
          <w:sz w:val="24"/>
          <w:szCs w:val="24"/>
        </w:rPr>
        <w:t>3.</w:t>
      </w:r>
      <w:r w:rsidR="00167E9E">
        <w:rPr>
          <w:rFonts w:ascii="Times New Roman" w:eastAsia="Times New Roman" w:hAnsi="Times New Roman" w:cs="Times New Roman"/>
          <w:color w:val="000000" w:themeColor="text1"/>
          <w:sz w:val="24"/>
          <w:szCs w:val="24"/>
        </w:rPr>
        <w:t xml:space="preserve"> i 4.</w:t>
      </w:r>
      <w:r w:rsidR="00701FF0" w:rsidRPr="00A13BB8">
        <w:rPr>
          <w:rFonts w:ascii="Times New Roman" w:eastAsia="Times New Roman" w:hAnsi="Times New Roman" w:cs="Times New Roman"/>
          <w:color w:val="000000" w:themeColor="text1"/>
          <w:sz w:val="24"/>
          <w:szCs w:val="24"/>
        </w:rPr>
        <w:t xml:space="preserve"> </w:t>
      </w:r>
      <w:r w:rsidR="00167E9E">
        <w:rPr>
          <w:rFonts w:ascii="Times New Roman" w:eastAsia="Times New Roman" w:hAnsi="Times New Roman" w:cs="Times New Roman"/>
          <w:color w:val="000000" w:themeColor="text1"/>
          <w:sz w:val="24"/>
          <w:szCs w:val="24"/>
        </w:rPr>
        <w:t xml:space="preserve">ovih Uputa. </w:t>
      </w:r>
      <w:r w:rsidRPr="00A13BB8">
        <w:rPr>
          <w:rFonts w:ascii="Times New Roman" w:eastAsia="Times New Roman" w:hAnsi="Times New Roman" w:cs="Times New Roman"/>
          <w:sz w:val="24"/>
          <w:szCs w:val="24"/>
        </w:rPr>
        <w:t xml:space="preserve">Nadležno tijelo će po donesenoj Odluci o </w:t>
      </w:r>
      <w:r w:rsidR="00E94DD7">
        <w:rPr>
          <w:rFonts w:ascii="Times New Roman" w:eastAsia="Times New Roman" w:hAnsi="Times New Roman" w:cs="Times New Roman"/>
          <w:sz w:val="24"/>
          <w:szCs w:val="24"/>
        </w:rPr>
        <w:t xml:space="preserve">odabiru za financiranje </w:t>
      </w:r>
      <w:r w:rsidRPr="00A13BB8">
        <w:rPr>
          <w:rFonts w:ascii="Times New Roman" w:eastAsia="Times New Roman" w:hAnsi="Times New Roman" w:cs="Times New Roman"/>
          <w:sz w:val="24"/>
          <w:szCs w:val="24"/>
        </w:rPr>
        <w:t>obavijestiti prijavitelja o dokumentaciji koju je potrebno dostaviti kao preduvjet za potpisivanje Ugovora, te mu za to ostaviti primjeren rok.</w:t>
      </w:r>
    </w:p>
    <w:p w14:paraId="24679822" w14:textId="6366BA4A" w:rsidR="00E74A0A" w:rsidRDefault="00E74A0A" w:rsidP="00E74A0A">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 slučaju uspješnog završetka postupka dodjele, </w:t>
      </w:r>
      <w:r w:rsidR="00E94DD7" w:rsidRPr="00E94DD7">
        <w:rPr>
          <w:rFonts w:ascii="Times New Roman" w:eastAsia="Times New Roman" w:hAnsi="Times New Roman" w:cs="Times New Roman"/>
          <w:color w:val="000000" w:themeColor="text1"/>
          <w:sz w:val="24"/>
          <w:szCs w:val="24"/>
        </w:rPr>
        <w:t xml:space="preserve">prije </w:t>
      </w:r>
      <w:r w:rsidR="00E94DD7">
        <w:rPr>
          <w:rFonts w:ascii="Times New Roman" w:eastAsia="Times New Roman" w:hAnsi="Times New Roman" w:cs="Times New Roman"/>
          <w:color w:val="000000" w:themeColor="text1"/>
          <w:sz w:val="24"/>
          <w:szCs w:val="24"/>
        </w:rPr>
        <w:t>donošenja Odluke o financiranju</w:t>
      </w:r>
      <w:r>
        <w:rPr>
          <w:rFonts w:ascii="Times New Roman" w:eastAsia="Times New Roman" w:hAnsi="Times New Roman" w:cs="Times New Roman"/>
          <w:color w:val="000000" w:themeColor="text1"/>
          <w:sz w:val="24"/>
          <w:szCs w:val="24"/>
        </w:rPr>
        <w:t xml:space="preserve">, </w:t>
      </w:r>
      <w:r w:rsidR="00E718B1">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rijavitelj</w:t>
      </w:r>
      <w:r w:rsidR="00E718B1">
        <w:rPr>
          <w:rFonts w:ascii="Times New Roman" w:eastAsia="Times New Roman" w:hAnsi="Times New Roman" w:cs="Times New Roman"/>
          <w:color w:val="000000" w:themeColor="text1"/>
          <w:sz w:val="24"/>
          <w:szCs w:val="24"/>
        </w:rPr>
        <w:t>i su</w:t>
      </w:r>
      <w:r>
        <w:rPr>
          <w:rFonts w:ascii="Times New Roman" w:eastAsia="Times New Roman" w:hAnsi="Times New Roman" w:cs="Times New Roman"/>
          <w:color w:val="000000" w:themeColor="text1"/>
          <w:sz w:val="24"/>
          <w:szCs w:val="24"/>
        </w:rPr>
        <w:t xml:space="preserve"> dužn</w:t>
      </w:r>
      <w:r w:rsidR="00E718B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dostaviti dodatnu dokumentaciju</w:t>
      </w:r>
      <w:r w:rsidR="00D54746">
        <w:rPr>
          <w:rFonts w:ascii="Times New Roman" w:eastAsia="Times New Roman" w:hAnsi="Times New Roman" w:cs="Times New Roman"/>
          <w:color w:val="000000" w:themeColor="text1"/>
          <w:sz w:val="24"/>
          <w:szCs w:val="24"/>
        </w:rPr>
        <w:t xml:space="preserve"> navedenu u Tablici </w:t>
      </w:r>
      <w:r w:rsidR="002D3A2C">
        <w:rPr>
          <w:rFonts w:ascii="Times New Roman" w:eastAsia="Times New Roman" w:hAnsi="Times New Roman" w:cs="Times New Roman"/>
          <w:color w:val="000000" w:themeColor="text1"/>
          <w:sz w:val="24"/>
          <w:szCs w:val="24"/>
        </w:rPr>
        <w:t>7</w:t>
      </w:r>
      <w:r w:rsidR="00D54746">
        <w:rPr>
          <w:rFonts w:ascii="Times New Roman" w:eastAsia="Times New Roman" w:hAnsi="Times New Roman" w:cs="Times New Roman"/>
          <w:color w:val="000000" w:themeColor="text1"/>
          <w:sz w:val="24"/>
          <w:szCs w:val="24"/>
        </w:rPr>
        <w:t>.</w:t>
      </w:r>
      <w:r w:rsidR="00971D7A">
        <w:rPr>
          <w:rFonts w:ascii="Times New Roman" w:eastAsia="Times New Roman" w:hAnsi="Times New Roman" w:cs="Times New Roman"/>
          <w:color w:val="000000" w:themeColor="text1"/>
          <w:sz w:val="24"/>
          <w:szCs w:val="24"/>
        </w:rPr>
        <w:t xml:space="preserve">, a na traženje </w:t>
      </w:r>
      <w:r w:rsidR="006F19CC">
        <w:rPr>
          <w:rFonts w:ascii="Times New Roman" w:eastAsia="Times New Roman" w:hAnsi="Times New Roman" w:cs="Times New Roman"/>
          <w:color w:val="000000" w:themeColor="text1"/>
          <w:sz w:val="24"/>
          <w:szCs w:val="24"/>
        </w:rPr>
        <w:t xml:space="preserve">Nadležnog </w:t>
      </w:r>
      <w:r w:rsidR="00971D7A">
        <w:rPr>
          <w:rFonts w:ascii="Times New Roman" w:eastAsia="Times New Roman" w:hAnsi="Times New Roman" w:cs="Times New Roman"/>
          <w:color w:val="000000" w:themeColor="text1"/>
          <w:sz w:val="24"/>
          <w:szCs w:val="24"/>
        </w:rPr>
        <w:t>tijela</w:t>
      </w:r>
      <w:r w:rsidR="00490CC5">
        <w:rPr>
          <w:rFonts w:ascii="Times New Roman" w:eastAsia="Times New Roman" w:hAnsi="Times New Roman" w:cs="Times New Roman"/>
          <w:color w:val="000000" w:themeColor="text1"/>
          <w:sz w:val="24"/>
          <w:szCs w:val="24"/>
        </w:rPr>
        <w:t>.</w:t>
      </w:r>
    </w:p>
    <w:p w14:paraId="3544241F" w14:textId="77059CF2" w:rsidR="00C907E7" w:rsidRDefault="00C907E7" w:rsidP="00C907E7">
      <w:pPr>
        <w:pStyle w:val="Caption"/>
        <w:keepNext/>
      </w:pPr>
      <w:bookmarkStart w:id="153" w:name="_Hlk98432053"/>
      <w:r>
        <w:t>Tablica</w:t>
      </w:r>
      <w:r w:rsidR="00DB2D94">
        <w:t xml:space="preserve"> 7</w:t>
      </w:r>
      <w:r>
        <w:t xml:space="preserve">. </w:t>
      </w:r>
      <w:r w:rsidRPr="00C907E7">
        <w:t xml:space="preserve">Dokumentacija koju je potrebno </w:t>
      </w:r>
      <w:r>
        <w:t xml:space="preserve">predati prije </w:t>
      </w:r>
      <w:r w:rsidR="00E94DD7" w:rsidRPr="00E94DD7">
        <w:t xml:space="preserve">donošenja Odluke o financiranju </w:t>
      </w:r>
    </w:p>
    <w:tbl>
      <w:tblPr>
        <w:tblStyle w:val="TableGrid"/>
        <w:tblW w:w="5000" w:type="pct"/>
        <w:tblLook w:val="04A0" w:firstRow="1" w:lastRow="0" w:firstColumn="1" w:lastColumn="0" w:noHBand="0" w:noVBand="1"/>
      </w:tblPr>
      <w:tblGrid>
        <w:gridCol w:w="3190"/>
        <w:gridCol w:w="1767"/>
        <w:gridCol w:w="4105"/>
      </w:tblGrid>
      <w:tr w:rsidR="00E74A0A" w:rsidRPr="00A13BB8" w14:paraId="7265D4F2" w14:textId="77777777" w:rsidTr="00B46681">
        <w:trPr>
          <w:trHeight w:val="572"/>
        </w:trPr>
        <w:tc>
          <w:tcPr>
            <w:tcW w:w="1760" w:type="pct"/>
            <w:shd w:val="clear" w:color="auto" w:fill="D6F8D7"/>
            <w:vAlign w:val="center"/>
          </w:tcPr>
          <w:bookmarkEnd w:id="153"/>
          <w:p w14:paraId="122A95F3" w14:textId="77777777" w:rsidR="00E74A0A" w:rsidRPr="00A13BB8" w:rsidRDefault="00E74A0A" w:rsidP="00B46681">
            <w:pPr>
              <w:tabs>
                <w:tab w:val="center" w:pos="4536"/>
                <w:tab w:val="right" w:pos="9072"/>
              </w:tabs>
              <w:spacing w:after="0"/>
              <w:rPr>
                <w:rFonts w:ascii="Times New Roman" w:hAnsi="Times New Roman" w:cs="Times New Roman"/>
                <w:sz w:val="20"/>
                <w:szCs w:val="20"/>
              </w:rPr>
            </w:pPr>
            <w:r w:rsidRPr="00A13BB8">
              <w:rPr>
                <w:rFonts w:ascii="Times New Roman" w:hAnsi="Times New Roman" w:cs="Times New Roman"/>
                <w:sz w:val="20"/>
                <w:szCs w:val="20"/>
              </w:rPr>
              <w:t>Dokument</w:t>
            </w:r>
          </w:p>
        </w:tc>
        <w:tc>
          <w:tcPr>
            <w:tcW w:w="975" w:type="pct"/>
            <w:shd w:val="clear" w:color="auto" w:fill="D6F8D7"/>
            <w:vAlign w:val="center"/>
          </w:tcPr>
          <w:p w14:paraId="06C75935" w14:textId="77777777" w:rsidR="00E74A0A"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Obvezno</w:t>
            </w:r>
          </w:p>
          <w:p w14:paraId="28B5F623" w14:textId="77777777"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 ili ne)</w:t>
            </w:r>
          </w:p>
        </w:tc>
        <w:tc>
          <w:tcPr>
            <w:tcW w:w="2265" w:type="pct"/>
            <w:shd w:val="clear" w:color="auto" w:fill="D6F8D7"/>
            <w:vAlign w:val="center"/>
          </w:tcPr>
          <w:p w14:paraId="67B052D0" w14:textId="77777777" w:rsidR="00E74A0A" w:rsidRPr="00A13BB8" w:rsidRDefault="00E74A0A" w:rsidP="00B46681">
            <w:pPr>
              <w:tabs>
                <w:tab w:val="center" w:pos="4536"/>
                <w:tab w:val="right" w:pos="9072"/>
              </w:tabs>
              <w:spacing w:after="0"/>
              <w:rPr>
                <w:rFonts w:ascii="Times New Roman" w:hAnsi="Times New Roman" w:cs="Times New Roman"/>
                <w:sz w:val="20"/>
                <w:szCs w:val="20"/>
              </w:rPr>
            </w:pPr>
            <w:r w:rsidRPr="00A13BB8">
              <w:rPr>
                <w:rFonts w:ascii="Times New Roman" w:hAnsi="Times New Roman" w:cs="Times New Roman"/>
                <w:sz w:val="20"/>
                <w:szCs w:val="20"/>
              </w:rPr>
              <w:t>Referenca</w:t>
            </w:r>
          </w:p>
        </w:tc>
      </w:tr>
      <w:tr w:rsidR="00E74A0A" w:rsidRPr="00A13BB8" w14:paraId="72FC37FA" w14:textId="77777777" w:rsidTr="00B46681">
        <w:tc>
          <w:tcPr>
            <w:tcW w:w="1760" w:type="pct"/>
            <w:vAlign w:val="center"/>
          </w:tcPr>
          <w:p w14:paraId="1683B22E" w14:textId="65F61AD9"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Sporazum o partnerstvu</w:t>
            </w:r>
            <w:r>
              <w:rPr>
                <w:rFonts w:ascii="Times New Roman" w:hAnsi="Times New Roman" w:cs="Times New Roman"/>
                <w:sz w:val="20"/>
                <w:szCs w:val="20"/>
              </w:rPr>
              <w:t xml:space="preserve"> </w:t>
            </w:r>
          </w:p>
        </w:tc>
        <w:tc>
          <w:tcPr>
            <w:tcW w:w="975" w:type="pct"/>
            <w:vAlign w:val="center"/>
          </w:tcPr>
          <w:p w14:paraId="55575884" w14:textId="77777777"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w:t>
            </w:r>
            <w:r w:rsidR="00885577">
              <w:rPr>
                <w:rFonts w:ascii="Times New Roman" w:hAnsi="Times New Roman" w:cs="Times New Roman"/>
                <w:sz w:val="20"/>
                <w:szCs w:val="20"/>
              </w:rPr>
              <w:t xml:space="preserve"> (ako je primjenjivo)</w:t>
            </w:r>
          </w:p>
        </w:tc>
        <w:tc>
          <w:tcPr>
            <w:tcW w:w="2265" w:type="pct"/>
            <w:vAlign w:val="center"/>
          </w:tcPr>
          <w:p w14:paraId="12EB9693" w14:textId="77777777" w:rsidR="00E74A0A" w:rsidRPr="00A13BB8" w:rsidRDefault="00E74A0A" w:rsidP="00B46681">
            <w:pPr>
              <w:spacing w:after="0"/>
              <w:jc w:val="both"/>
              <w:rPr>
                <w:rFonts w:ascii="Times New Roman" w:hAnsi="Times New Roman" w:cs="Times New Roman"/>
                <w:sz w:val="20"/>
                <w:szCs w:val="20"/>
              </w:rPr>
            </w:pPr>
            <w:r>
              <w:rPr>
                <w:rFonts w:ascii="Times New Roman" w:hAnsi="Times New Roman" w:cs="Times New Roman"/>
                <w:sz w:val="20"/>
                <w:szCs w:val="20"/>
              </w:rPr>
              <w:t>Sporazum pripremljen u</w:t>
            </w:r>
            <w:r w:rsidRPr="00A13BB8">
              <w:rPr>
                <w:rFonts w:ascii="Times New Roman" w:hAnsi="Times New Roman" w:cs="Times New Roman"/>
                <w:sz w:val="20"/>
                <w:szCs w:val="20"/>
              </w:rPr>
              <w:t xml:space="preserve"> skladu sa sadržajem propisanim Prilogom 2. </w:t>
            </w:r>
            <w:r>
              <w:rPr>
                <w:rFonts w:ascii="Times New Roman" w:hAnsi="Times New Roman" w:cs="Times New Roman"/>
                <w:sz w:val="20"/>
                <w:szCs w:val="20"/>
              </w:rPr>
              <w:t xml:space="preserve">ovih </w:t>
            </w:r>
            <w:r w:rsidRPr="00A13BB8">
              <w:rPr>
                <w:rFonts w:ascii="Times New Roman" w:hAnsi="Times New Roman" w:cs="Times New Roman"/>
                <w:sz w:val="20"/>
                <w:szCs w:val="20"/>
              </w:rPr>
              <w:t>Uputa</w:t>
            </w:r>
            <w:r>
              <w:rPr>
                <w:rFonts w:ascii="Times New Roman" w:hAnsi="Times New Roman" w:cs="Times New Roman"/>
                <w:sz w:val="20"/>
                <w:szCs w:val="20"/>
              </w:rPr>
              <w:t>.</w:t>
            </w:r>
          </w:p>
        </w:tc>
      </w:tr>
      <w:tr w:rsidR="008876D5" w:rsidRPr="00A13BB8" w14:paraId="5265E6E2" w14:textId="77777777" w:rsidTr="00B46681">
        <w:tc>
          <w:tcPr>
            <w:tcW w:w="1760" w:type="pct"/>
            <w:vAlign w:val="center"/>
          </w:tcPr>
          <w:p w14:paraId="1130F886" w14:textId="50C23A68" w:rsidR="008876D5" w:rsidRDefault="008876D5" w:rsidP="008876D5">
            <w:pPr>
              <w:spacing w:after="0"/>
              <w:rPr>
                <w:rFonts w:ascii="Times New Roman" w:hAnsi="Times New Roman" w:cs="Times New Roman"/>
                <w:sz w:val="20"/>
                <w:szCs w:val="20"/>
              </w:rPr>
            </w:pPr>
            <w:r w:rsidRPr="009D7A48">
              <w:rPr>
                <w:rFonts w:ascii="Times New Roman" w:hAnsi="Times New Roman" w:cs="Times New Roman"/>
                <w:sz w:val="20"/>
                <w:szCs w:val="20"/>
              </w:rPr>
              <w:t>Dokumenti vezani za izračun troška plaća za prijavitelje i partnere</w:t>
            </w:r>
            <w:r>
              <w:rPr>
                <w:rFonts w:ascii="Times New Roman" w:hAnsi="Times New Roman" w:cs="Times New Roman"/>
                <w:sz w:val="20"/>
                <w:szCs w:val="20"/>
              </w:rPr>
              <w:t>:</w:t>
            </w:r>
          </w:p>
          <w:p w14:paraId="1EBADB10" w14:textId="77777777" w:rsidR="008876D5" w:rsidRPr="006929EF" w:rsidRDefault="008876D5" w:rsidP="008876D5">
            <w:pPr>
              <w:spacing w:after="0"/>
              <w:rPr>
                <w:rFonts w:ascii="Times New Roman" w:hAnsi="Times New Roman" w:cs="Times New Roman"/>
                <w:sz w:val="20"/>
                <w:szCs w:val="20"/>
              </w:rPr>
            </w:pPr>
            <w:r w:rsidRPr="006929EF">
              <w:rPr>
                <w:rFonts w:ascii="Times New Roman" w:hAnsi="Times New Roman" w:cs="Times New Roman"/>
                <w:sz w:val="20"/>
                <w:szCs w:val="20"/>
              </w:rPr>
              <w:t>1.</w:t>
            </w:r>
            <w:r w:rsidRPr="006929EF">
              <w:rPr>
                <w:rFonts w:ascii="Times New Roman" w:hAnsi="Times New Roman" w:cs="Times New Roman"/>
                <w:sz w:val="20"/>
                <w:szCs w:val="20"/>
              </w:rPr>
              <w:tab/>
              <w:t xml:space="preserve">dokumenti (akti) temeljem kojih se utvrđuje iznos bruto plaće  - ugovor/i o radu i pripadajući dodaci ugovoru o radu, odluka o visini plaće, ili ekvivalentno; </w:t>
            </w:r>
          </w:p>
          <w:p w14:paraId="676F1D4D" w14:textId="0172B900" w:rsidR="008876D5" w:rsidRPr="002A2A71" w:rsidRDefault="008876D5" w:rsidP="008876D5">
            <w:pPr>
              <w:spacing w:after="0"/>
              <w:rPr>
                <w:rFonts w:ascii="Times New Roman" w:hAnsi="Times New Roman" w:cs="Times New Roman"/>
                <w:sz w:val="20"/>
                <w:szCs w:val="20"/>
              </w:rPr>
            </w:pPr>
            <w:r w:rsidRPr="006929EF">
              <w:rPr>
                <w:rFonts w:ascii="Times New Roman" w:hAnsi="Times New Roman" w:cs="Times New Roman"/>
                <w:sz w:val="20"/>
                <w:szCs w:val="20"/>
              </w:rPr>
              <w:t>2.</w:t>
            </w:r>
            <w:r w:rsidRPr="006929EF">
              <w:rPr>
                <w:rFonts w:ascii="Times New Roman" w:hAnsi="Times New Roman" w:cs="Times New Roman"/>
                <w:sz w:val="20"/>
                <w:szCs w:val="20"/>
              </w:rPr>
              <w:tab/>
              <w:t>platne liste (IP1 obrazac) za razdoblje od 12 uzastopnih punih mjeseci koji prethode projektnom prijedlogu.</w:t>
            </w:r>
          </w:p>
        </w:tc>
        <w:tc>
          <w:tcPr>
            <w:tcW w:w="975" w:type="pct"/>
            <w:vAlign w:val="center"/>
          </w:tcPr>
          <w:p w14:paraId="2CC400E5" w14:textId="547E540C" w:rsidR="008876D5" w:rsidRPr="00A13BB8" w:rsidRDefault="008876D5" w:rsidP="008876D5">
            <w:pPr>
              <w:spacing w:after="0"/>
              <w:rPr>
                <w:rFonts w:ascii="Times New Roman" w:hAnsi="Times New Roman" w:cs="Times New Roman"/>
                <w:sz w:val="20"/>
                <w:szCs w:val="20"/>
              </w:rPr>
            </w:pPr>
            <w:r w:rsidRPr="00A13BB8">
              <w:rPr>
                <w:rFonts w:ascii="Times New Roman" w:hAnsi="Times New Roman" w:cs="Times New Roman"/>
                <w:sz w:val="20"/>
                <w:szCs w:val="20"/>
              </w:rPr>
              <w:t>D</w:t>
            </w:r>
            <w:r>
              <w:rPr>
                <w:rFonts w:ascii="Times New Roman" w:hAnsi="Times New Roman" w:cs="Times New Roman"/>
                <w:sz w:val="20"/>
                <w:szCs w:val="20"/>
              </w:rPr>
              <w:t>A</w:t>
            </w:r>
          </w:p>
        </w:tc>
        <w:tc>
          <w:tcPr>
            <w:tcW w:w="2265" w:type="pct"/>
            <w:vAlign w:val="center"/>
          </w:tcPr>
          <w:p w14:paraId="76631692" w14:textId="77777777" w:rsidR="008876D5" w:rsidRPr="00A13BB8" w:rsidRDefault="008876D5" w:rsidP="008876D5">
            <w:pPr>
              <w:spacing w:after="0"/>
              <w:jc w:val="both"/>
              <w:rPr>
                <w:rFonts w:ascii="Times New Roman" w:hAnsi="Times New Roman" w:cs="Times New Roman"/>
                <w:sz w:val="20"/>
                <w:szCs w:val="20"/>
              </w:rPr>
            </w:pPr>
            <w:r w:rsidRPr="009D7A48">
              <w:rPr>
                <w:rFonts w:ascii="Times New Roman" w:hAnsi="Times New Roman" w:cs="Times New Roman"/>
                <w:sz w:val="20"/>
                <w:szCs w:val="20"/>
              </w:rPr>
              <w:t>Potporni dokumenti vezani za izračun troška plaća</w:t>
            </w:r>
            <w:r>
              <w:rPr>
                <w:rFonts w:ascii="Times New Roman" w:hAnsi="Times New Roman" w:cs="Times New Roman"/>
                <w:sz w:val="20"/>
                <w:szCs w:val="20"/>
              </w:rPr>
              <w:t xml:space="preserve"> za prijavitelja (i partnera, ukoliko je primjenjivo).</w:t>
            </w:r>
          </w:p>
        </w:tc>
      </w:tr>
      <w:tr w:rsidR="002D3A2C" w:rsidRPr="00A13BB8" w14:paraId="42BCF420" w14:textId="77777777" w:rsidTr="00B46681">
        <w:tc>
          <w:tcPr>
            <w:tcW w:w="1760" w:type="pct"/>
            <w:vAlign w:val="center"/>
          </w:tcPr>
          <w:p w14:paraId="6A4213A6" w14:textId="277A9EE6" w:rsidR="002D3A2C" w:rsidRPr="009D7A48" w:rsidRDefault="002D3A2C" w:rsidP="002D3A2C">
            <w:pPr>
              <w:spacing w:after="0"/>
              <w:rPr>
                <w:rFonts w:ascii="Times New Roman" w:hAnsi="Times New Roman" w:cs="Times New Roman"/>
                <w:sz w:val="20"/>
                <w:szCs w:val="20"/>
              </w:rPr>
            </w:pPr>
            <w:r w:rsidRPr="002D3A2C">
              <w:rPr>
                <w:rFonts w:ascii="Times New Roman" w:hAnsi="Times New Roman" w:cs="Times New Roman"/>
                <w:sz w:val="20"/>
                <w:szCs w:val="20"/>
              </w:rPr>
              <w:t>Potvrda o isplati plaće</w:t>
            </w:r>
          </w:p>
        </w:tc>
        <w:tc>
          <w:tcPr>
            <w:tcW w:w="975" w:type="pct"/>
            <w:vAlign w:val="center"/>
          </w:tcPr>
          <w:p w14:paraId="03F8BC6C" w14:textId="4ECB52ED" w:rsidR="002D3A2C" w:rsidRPr="00A13BB8" w:rsidRDefault="002D3A2C" w:rsidP="002D3A2C">
            <w:pPr>
              <w:spacing w:after="0"/>
              <w:rPr>
                <w:rFonts w:ascii="Times New Roman" w:hAnsi="Times New Roman" w:cs="Times New Roman"/>
                <w:sz w:val="20"/>
                <w:szCs w:val="20"/>
              </w:rPr>
            </w:pPr>
            <w:r w:rsidRPr="00C56D31">
              <w:rPr>
                <w:rFonts w:ascii="Times New Roman" w:hAnsi="Times New Roman" w:cs="Times New Roman"/>
                <w:sz w:val="20"/>
                <w:szCs w:val="20"/>
              </w:rPr>
              <w:t>DA</w:t>
            </w:r>
          </w:p>
        </w:tc>
        <w:tc>
          <w:tcPr>
            <w:tcW w:w="2265" w:type="pct"/>
            <w:vAlign w:val="center"/>
          </w:tcPr>
          <w:p w14:paraId="69393AE4" w14:textId="77777777" w:rsidR="002D3A2C" w:rsidRDefault="002D3A2C" w:rsidP="002D3A2C">
            <w:pPr>
              <w:spacing w:after="120"/>
              <w:jc w:val="both"/>
              <w:rPr>
                <w:rFonts w:ascii="Times New Roman" w:hAnsi="Times New Roman" w:cs="Times New Roman"/>
                <w:sz w:val="20"/>
                <w:szCs w:val="20"/>
              </w:rPr>
            </w:pPr>
            <w:r>
              <w:rPr>
                <w:rFonts w:ascii="Times New Roman" w:hAnsi="Times New Roman" w:cs="Times New Roman"/>
                <w:sz w:val="20"/>
                <w:szCs w:val="20"/>
              </w:rPr>
              <w:t xml:space="preserve">NAPOMENA: </w:t>
            </w:r>
          </w:p>
          <w:p w14:paraId="53953324" w14:textId="11C70FBC" w:rsidR="002D3A2C" w:rsidRDefault="003C70C2" w:rsidP="002D3A2C">
            <w:pPr>
              <w:pStyle w:val="ListParagraph"/>
              <w:numPr>
                <w:ilvl w:val="2"/>
                <w:numId w:val="43"/>
              </w:numPr>
              <w:spacing w:after="120"/>
              <w:ind w:left="175" w:hanging="142"/>
              <w:jc w:val="both"/>
              <w:rPr>
                <w:rFonts w:ascii="Times New Roman" w:hAnsi="Times New Roman" w:cs="Times New Roman"/>
                <w:sz w:val="20"/>
                <w:szCs w:val="20"/>
              </w:rPr>
            </w:pPr>
            <w:r>
              <w:rPr>
                <w:rFonts w:ascii="Times New Roman" w:hAnsi="Times New Roman" w:cs="Times New Roman"/>
                <w:sz w:val="20"/>
                <w:szCs w:val="20"/>
              </w:rPr>
              <w:t>u slučaju istraživačkih organizacija</w:t>
            </w:r>
            <w:r w:rsidR="002D3A2C" w:rsidRPr="00D07697">
              <w:rPr>
                <w:rFonts w:ascii="Times New Roman" w:hAnsi="Times New Roman" w:cs="Times New Roman"/>
                <w:sz w:val="20"/>
                <w:szCs w:val="20"/>
              </w:rPr>
              <w:t xml:space="preserve"> kojima se plaće isplaćuju putem sustava centralnog obračuna plaća dostavlja se obavijest o isplati objavljena na službenim mrežnim stranicama Ministarstva znanosti i obrazovanja</w:t>
            </w:r>
            <w:r w:rsidR="002D3A2C">
              <w:rPr>
                <w:rFonts w:ascii="Times New Roman" w:hAnsi="Times New Roman" w:cs="Times New Roman"/>
                <w:sz w:val="20"/>
                <w:szCs w:val="20"/>
              </w:rPr>
              <w:t xml:space="preserve">; </w:t>
            </w:r>
          </w:p>
          <w:p w14:paraId="78612B09" w14:textId="757A6031" w:rsidR="002D3A2C" w:rsidRPr="005D4C13" w:rsidRDefault="002D3A2C" w:rsidP="005D4C13">
            <w:pPr>
              <w:pStyle w:val="ListParagraph"/>
              <w:numPr>
                <w:ilvl w:val="2"/>
                <w:numId w:val="43"/>
              </w:numPr>
              <w:spacing w:after="120"/>
              <w:ind w:left="175" w:hanging="142"/>
              <w:jc w:val="both"/>
              <w:rPr>
                <w:rFonts w:ascii="Times New Roman" w:hAnsi="Times New Roman" w:cs="Times New Roman"/>
                <w:sz w:val="20"/>
                <w:szCs w:val="20"/>
              </w:rPr>
            </w:pPr>
            <w:r w:rsidRPr="005D4C13">
              <w:rPr>
                <w:rFonts w:ascii="Times New Roman" w:hAnsi="Times New Roman" w:cs="Times New Roman"/>
                <w:sz w:val="20"/>
                <w:szCs w:val="20"/>
              </w:rPr>
              <w:t>u s</w:t>
            </w:r>
            <w:r w:rsidR="003C70C2">
              <w:rPr>
                <w:rFonts w:ascii="Times New Roman" w:hAnsi="Times New Roman" w:cs="Times New Roman"/>
                <w:sz w:val="20"/>
                <w:szCs w:val="20"/>
              </w:rPr>
              <w:t>lučaju istraživačkih organizacija</w:t>
            </w:r>
            <w:r w:rsidRPr="005D4C13">
              <w:rPr>
                <w:rFonts w:ascii="Times New Roman" w:hAnsi="Times New Roman" w:cs="Times New Roman"/>
                <w:sz w:val="20"/>
                <w:szCs w:val="20"/>
              </w:rPr>
              <w:t xml:space="preserve"> kojima se plaće ne isplaćuju putem sustava centralnog </w:t>
            </w:r>
            <w:r w:rsidRPr="005D4C13">
              <w:rPr>
                <w:rFonts w:ascii="Times New Roman" w:hAnsi="Times New Roman" w:cs="Times New Roman"/>
                <w:sz w:val="20"/>
                <w:szCs w:val="20"/>
              </w:rPr>
              <w:lastRenderedPageBreak/>
              <w:t xml:space="preserve">obračuna plaća </w:t>
            </w:r>
            <w:r w:rsidR="003C70C2">
              <w:rPr>
                <w:rFonts w:ascii="Times New Roman" w:hAnsi="Times New Roman" w:cs="Times New Roman"/>
                <w:sz w:val="20"/>
                <w:szCs w:val="20"/>
              </w:rPr>
              <w:t xml:space="preserve">dostavlja se </w:t>
            </w:r>
            <w:r w:rsidRPr="005D4C13">
              <w:rPr>
                <w:rFonts w:ascii="Times New Roman" w:hAnsi="Times New Roman" w:cs="Times New Roman"/>
                <w:sz w:val="20"/>
                <w:szCs w:val="20"/>
              </w:rPr>
              <w:t>Potvrda porezne uprave o ispunjenju obveze plaćanja dospjelih poreznih obveza i obveze za mirovinsko i zdravstveno osiguranje</w:t>
            </w:r>
            <w:r w:rsidR="003C70C2">
              <w:rPr>
                <w:rFonts w:ascii="Times New Roman" w:hAnsi="Times New Roman" w:cs="Times New Roman"/>
                <w:sz w:val="20"/>
                <w:szCs w:val="20"/>
              </w:rPr>
              <w:t>,</w:t>
            </w:r>
            <w:r w:rsidRPr="005D4C13">
              <w:rPr>
                <w:rFonts w:ascii="Times New Roman" w:hAnsi="Times New Roman" w:cs="Times New Roman"/>
                <w:sz w:val="20"/>
                <w:szCs w:val="20"/>
              </w:rPr>
              <w:t xml:space="preserve"> ne starije od 30 dana od datuma predaje projektnog prijedloga. </w:t>
            </w:r>
          </w:p>
        </w:tc>
      </w:tr>
      <w:tr w:rsidR="00E94DD7" w:rsidRPr="00A13BB8" w14:paraId="4128B8A6" w14:textId="77777777" w:rsidTr="00B57774">
        <w:tc>
          <w:tcPr>
            <w:tcW w:w="1760" w:type="pct"/>
          </w:tcPr>
          <w:p w14:paraId="23A8787A" w14:textId="761247EB" w:rsidR="00E94DD7" w:rsidRPr="002D3A2C" w:rsidRDefault="00E94DD7" w:rsidP="00E94DD7">
            <w:pPr>
              <w:spacing w:after="0"/>
              <w:rPr>
                <w:rFonts w:ascii="Times New Roman" w:hAnsi="Times New Roman" w:cs="Times New Roman"/>
                <w:sz w:val="20"/>
                <w:szCs w:val="20"/>
              </w:rPr>
            </w:pPr>
            <w:r w:rsidRPr="0024690B">
              <w:rPr>
                <w:rFonts w:ascii="Times New Roman" w:hAnsi="Times New Roman" w:cs="Times New Roman"/>
                <w:sz w:val="20"/>
                <w:szCs w:val="20"/>
              </w:rPr>
              <w:lastRenderedPageBreak/>
              <w:t xml:space="preserve">Izvod iz registra stvarnih vlasnika </w:t>
            </w:r>
          </w:p>
        </w:tc>
        <w:tc>
          <w:tcPr>
            <w:tcW w:w="975" w:type="pct"/>
          </w:tcPr>
          <w:p w14:paraId="1122A3D5" w14:textId="365DEC78" w:rsidR="00E94DD7" w:rsidRPr="00C56D31" w:rsidRDefault="00E94DD7" w:rsidP="00E94DD7">
            <w:pPr>
              <w:spacing w:after="0"/>
              <w:rPr>
                <w:rFonts w:ascii="Times New Roman" w:hAnsi="Times New Roman" w:cs="Times New Roman"/>
                <w:sz w:val="20"/>
                <w:szCs w:val="20"/>
              </w:rPr>
            </w:pPr>
            <w:r w:rsidRPr="0024690B">
              <w:rPr>
                <w:rFonts w:ascii="Times New Roman" w:hAnsi="Times New Roman" w:cs="Times New Roman"/>
                <w:sz w:val="20"/>
                <w:szCs w:val="20"/>
              </w:rPr>
              <w:t>DA (ako je primjenjivo)</w:t>
            </w:r>
          </w:p>
        </w:tc>
        <w:tc>
          <w:tcPr>
            <w:tcW w:w="2265" w:type="pct"/>
          </w:tcPr>
          <w:p w14:paraId="78F3EF1A" w14:textId="62FB5633" w:rsidR="00E94DD7" w:rsidRDefault="00E94DD7" w:rsidP="00B20A29">
            <w:pPr>
              <w:spacing w:after="0"/>
              <w:jc w:val="both"/>
              <w:rPr>
                <w:rFonts w:ascii="Times New Roman" w:hAnsi="Times New Roman" w:cs="Times New Roman"/>
                <w:sz w:val="20"/>
                <w:szCs w:val="20"/>
              </w:rPr>
            </w:pPr>
            <w:r w:rsidRPr="0024690B">
              <w:rPr>
                <w:rFonts w:ascii="Times New Roman" w:hAnsi="Times New Roman" w:cs="Times New Roman"/>
                <w:sz w:val="20"/>
                <w:szCs w:val="20"/>
              </w:rPr>
              <w:t xml:space="preserve">Izvod ne smije biti stariji od 10 dana od dana podnošenja projektnog prijedloga. </w:t>
            </w:r>
            <w:r w:rsidR="00AD3560">
              <w:rPr>
                <w:rFonts w:ascii="Times New Roman" w:hAnsi="Times New Roman" w:cs="Times New Roman"/>
                <w:sz w:val="20"/>
                <w:szCs w:val="20"/>
              </w:rPr>
              <w:t>Izvadak iz Registra prijavitelj/partner traži</w:t>
            </w:r>
            <w:r w:rsidR="00B20A29" w:rsidRPr="00B20A29">
              <w:rPr>
                <w:rFonts w:ascii="Times New Roman" w:hAnsi="Times New Roman" w:cs="Times New Roman"/>
                <w:sz w:val="20"/>
                <w:szCs w:val="20"/>
              </w:rPr>
              <w:t xml:space="preserve"> putem web aplikacije za upis stvarnih vlasnika ili u pos</w:t>
            </w:r>
            <w:r w:rsidR="00AD3560">
              <w:rPr>
                <w:rFonts w:ascii="Times New Roman" w:hAnsi="Times New Roman" w:cs="Times New Roman"/>
                <w:sz w:val="20"/>
                <w:szCs w:val="20"/>
              </w:rPr>
              <w:t>lovnici Fine te isti dostavlja</w:t>
            </w:r>
            <w:r w:rsidR="00B20A29" w:rsidRPr="00B20A29">
              <w:rPr>
                <w:rFonts w:ascii="Times New Roman" w:hAnsi="Times New Roman" w:cs="Times New Roman"/>
                <w:sz w:val="20"/>
                <w:szCs w:val="20"/>
              </w:rPr>
              <w:t xml:space="preserve"> u .pdf formatu. </w:t>
            </w:r>
            <w:r w:rsidRPr="0024690B">
              <w:rPr>
                <w:rFonts w:ascii="Times New Roman" w:hAnsi="Times New Roman" w:cs="Times New Roman"/>
                <w:sz w:val="20"/>
                <w:szCs w:val="20"/>
              </w:rPr>
              <w:t>Dostava dokumenta je obvezna za sve obveznike upisa</w:t>
            </w:r>
            <w:r w:rsidR="00B20A29">
              <w:rPr>
                <w:rFonts w:ascii="Times New Roman" w:hAnsi="Times New Roman" w:cs="Times New Roman"/>
                <w:sz w:val="20"/>
                <w:szCs w:val="20"/>
              </w:rPr>
              <w:t xml:space="preserve"> u Registar stvarnih vlasnika. </w:t>
            </w:r>
          </w:p>
        </w:tc>
      </w:tr>
    </w:tbl>
    <w:p w14:paraId="1F7A4B8A" w14:textId="77777777" w:rsidR="00B20A29" w:rsidRDefault="00B20A29" w:rsidP="0020115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p>
    <w:p w14:paraId="214F71DB" w14:textId="1A5390EA" w:rsidR="00E726C2" w:rsidRPr="00201150" w:rsidRDefault="00E726C2" w:rsidP="0020115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 pot</w:t>
      </w:r>
      <w:r w:rsidR="009463A8">
        <w:rPr>
          <w:rFonts w:ascii="Times New Roman" w:eastAsia="Times New Roman" w:hAnsi="Times New Roman" w:cs="Times New Roman"/>
          <w:color w:val="000000" w:themeColor="text1"/>
          <w:sz w:val="24"/>
          <w:szCs w:val="24"/>
        </w:rPr>
        <w:t>raživanih aktivnosti i troškova</w:t>
      </w:r>
      <w:r>
        <w:rPr>
          <w:rFonts w:ascii="Times New Roman" w:eastAsia="Times New Roman" w:hAnsi="Times New Roman" w:cs="Times New Roman"/>
          <w:color w:val="000000" w:themeColor="text1"/>
          <w:sz w:val="24"/>
          <w:szCs w:val="24"/>
        </w:rPr>
        <w:t xml:space="preserve"> te svih navoda iz dostavljenih izjava.</w:t>
      </w:r>
    </w:p>
    <w:p w14:paraId="7FCF9601" w14:textId="62082058"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Rok za </w:t>
      </w:r>
      <w:r w:rsidR="00C22D3A">
        <w:rPr>
          <w:rFonts w:ascii="Times New Roman" w:hAnsi="Times New Roman" w:cs="Times New Roman"/>
          <w:sz w:val="24"/>
          <w:szCs w:val="24"/>
        </w:rPr>
        <w:t>pripremu i potpisivanje Ugovora</w:t>
      </w:r>
      <w:r w:rsidRPr="00A13BB8">
        <w:rPr>
          <w:rFonts w:ascii="Times New Roman" w:hAnsi="Times New Roman" w:cs="Times New Roman"/>
          <w:sz w:val="24"/>
          <w:szCs w:val="24"/>
        </w:rPr>
        <w:t xml:space="preserve"> ne može biti duži </w:t>
      </w:r>
      <w:r w:rsidR="002D712C">
        <w:rPr>
          <w:rFonts w:ascii="Times New Roman" w:hAnsi="Times New Roman" w:cs="Times New Roman"/>
          <w:sz w:val="24"/>
          <w:szCs w:val="24"/>
        </w:rPr>
        <w:t>od</w:t>
      </w:r>
      <w:r w:rsidRPr="00A13BB8">
        <w:rPr>
          <w:rFonts w:ascii="Times New Roman" w:hAnsi="Times New Roman" w:cs="Times New Roman"/>
          <w:sz w:val="24"/>
          <w:szCs w:val="24"/>
        </w:rPr>
        <w:t xml:space="preserve"> </w:t>
      </w:r>
      <w:r w:rsidR="00D05157">
        <w:rPr>
          <w:rFonts w:ascii="Times New Roman" w:hAnsi="Times New Roman" w:cs="Times New Roman"/>
          <w:sz w:val="24"/>
          <w:szCs w:val="24"/>
        </w:rPr>
        <w:t>30</w:t>
      </w:r>
      <w:r w:rsidRPr="00A13BB8">
        <w:rPr>
          <w:rFonts w:ascii="Times New Roman" w:hAnsi="Times New Roman" w:cs="Times New Roman"/>
          <w:sz w:val="24"/>
          <w:szCs w:val="24"/>
        </w:rPr>
        <w:t xml:space="preserve"> dana od dana donošenja Odluke o financiranju, </w:t>
      </w:r>
      <w:r w:rsidR="00C52CCB">
        <w:rPr>
          <w:rFonts w:ascii="Times New Roman" w:hAnsi="Times New Roman" w:cs="Times New Roman"/>
          <w:sz w:val="24"/>
          <w:szCs w:val="24"/>
        </w:rPr>
        <w:t xml:space="preserve">ali </w:t>
      </w:r>
      <w:r w:rsidRPr="00A13BB8">
        <w:rPr>
          <w:rFonts w:ascii="Times New Roman" w:hAnsi="Times New Roman" w:cs="Times New Roman"/>
          <w:sz w:val="24"/>
          <w:szCs w:val="24"/>
        </w:rPr>
        <w:t xml:space="preserve">može se produžiti, uz prethodnu suglasnost </w:t>
      </w:r>
      <w:r w:rsidR="006072F0">
        <w:rPr>
          <w:rFonts w:ascii="Times New Roman" w:hAnsi="Times New Roman" w:cs="Times New Roman"/>
          <w:sz w:val="24"/>
          <w:szCs w:val="24"/>
        </w:rPr>
        <w:t>NT</w:t>
      </w:r>
      <w:r w:rsidR="00E718B1">
        <w:rPr>
          <w:rFonts w:ascii="Times New Roman" w:hAnsi="Times New Roman" w:cs="Times New Roman"/>
          <w:sz w:val="24"/>
          <w:szCs w:val="24"/>
        </w:rPr>
        <w:t>-a</w:t>
      </w:r>
      <w:r w:rsidRPr="00A13BB8">
        <w:rPr>
          <w:rFonts w:ascii="Times New Roman" w:hAnsi="Times New Roman" w:cs="Times New Roman"/>
          <w:sz w:val="24"/>
          <w:szCs w:val="24"/>
        </w:rPr>
        <w:t xml:space="preserve">, u opravdanim slučajevima koji su uzrokovani događajima izvan utjecaja nadležnog tijela i </w:t>
      </w:r>
      <w:r w:rsidR="00E718B1">
        <w:rPr>
          <w:rFonts w:ascii="Times New Roman" w:hAnsi="Times New Roman" w:cs="Times New Roman"/>
          <w:sz w:val="24"/>
          <w:szCs w:val="24"/>
        </w:rPr>
        <w:t>p</w:t>
      </w:r>
      <w:r w:rsidRPr="00A13BB8">
        <w:rPr>
          <w:rFonts w:ascii="Times New Roman" w:hAnsi="Times New Roman" w:cs="Times New Roman"/>
          <w:sz w:val="24"/>
          <w:szCs w:val="24"/>
        </w:rPr>
        <w:t>rijavitelja/</w:t>
      </w:r>
      <w:r w:rsidR="00E718B1">
        <w:rPr>
          <w:rFonts w:ascii="Times New Roman" w:hAnsi="Times New Roman" w:cs="Times New Roman"/>
          <w:sz w:val="24"/>
          <w:szCs w:val="24"/>
        </w:rPr>
        <w:t>k</w:t>
      </w:r>
      <w:r w:rsidRPr="00A13BB8">
        <w:rPr>
          <w:rFonts w:ascii="Times New Roman" w:hAnsi="Times New Roman" w:cs="Times New Roman"/>
          <w:sz w:val="24"/>
          <w:szCs w:val="24"/>
        </w:rPr>
        <w:t xml:space="preserve">orisnika. </w:t>
      </w:r>
    </w:p>
    <w:p w14:paraId="59BA8E16" w14:textId="77777777" w:rsidR="2CA976CE"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64E9C738" w14:textId="74BB8055"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Prije potpisivanja Ugovora, prijavitelj/korisnik mora dostaviti Izjavu, koj</w:t>
      </w:r>
      <w:r w:rsidR="002D712C">
        <w:rPr>
          <w:rFonts w:ascii="Times New Roman" w:hAnsi="Times New Roman" w:cs="Times New Roman"/>
          <w:sz w:val="24"/>
          <w:szCs w:val="24"/>
        </w:rPr>
        <w:t>u</w:t>
      </w:r>
      <w:r w:rsidRPr="00A13BB8">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da su provedbeni kapaciteti prijavitelja nepromijenjeni.</w:t>
      </w:r>
      <w:r w:rsidR="00701FF0" w:rsidRPr="00A13BB8">
        <w:rPr>
          <w:rFonts w:ascii="Times New Roman" w:hAnsi="Times New Roman" w:cs="Times New Roman"/>
          <w:sz w:val="24"/>
          <w:szCs w:val="24"/>
        </w:rPr>
        <w:t xml:space="preserve"> </w:t>
      </w:r>
    </w:p>
    <w:p w14:paraId="5A5C1A8D" w14:textId="4D5E8A7A" w:rsidR="00014F75" w:rsidRDefault="00FB7860" w:rsidP="00EE1834">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w:t>
      </w:r>
      <w:r w:rsidR="00EE1834">
        <w:rPr>
          <w:rFonts w:ascii="Times New Roman" w:hAnsi="Times New Roman" w:cs="Times New Roman"/>
          <w:sz w:val="24"/>
          <w:szCs w:val="24"/>
        </w:rPr>
        <w:t>ktivnosti te ocjene kvalitete.</w:t>
      </w:r>
    </w:p>
    <w:p w14:paraId="780482B3" w14:textId="77777777" w:rsidR="00B5161A" w:rsidRPr="00EE1834" w:rsidRDefault="00B5161A" w:rsidP="00EE1834">
      <w:pPr>
        <w:pStyle w:val="NoSpacing"/>
        <w:spacing w:after="120" w:line="276" w:lineRule="auto"/>
        <w:jc w:val="both"/>
        <w:rPr>
          <w:rFonts w:ascii="Times New Roman" w:hAnsi="Times New Roman" w:cs="Times New Roman"/>
          <w:sz w:val="24"/>
          <w:szCs w:val="24"/>
        </w:rPr>
      </w:pPr>
    </w:p>
    <w:p w14:paraId="1A7368DE" w14:textId="77777777" w:rsidR="2CA976CE" w:rsidRPr="00A13BB8" w:rsidRDefault="2CA976CE" w:rsidP="0085204B">
      <w:pPr>
        <w:pStyle w:val="Heading2"/>
      </w:pPr>
      <w:bookmarkStart w:id="154" w:name="_Toc104373441"/>
      <w:bookmarkStart w:id="155" w:name="_Toc97916971"/>
      <w:bookmarkStart w:id="156" w:name="_Toc98178411"/>
      <w:bookmarkStart w:id="157" w:name="_Toc132111634"/>
      <w:bookmarkEnd w:id="154"/>
      <w:r w:rsidRPr="00A13BB8">
        <w:t>Povlačenje projektnog prijedloga</w:t>
      </w:r>
      <w:bookmarkEnd w:id="155"/>
      <w:bookmarkEnd w:id="156"/>
      <w:bookmarkEnd w:id="157"/>
    </w:p>
    <w:p w14:paraId="63DAB7C2" w14:textId="77777777" w:rsidR="009D2B18" w:rsidRDefault="009D2B18" w:rsidP="00A834A6">
      <w:pPr>
        <w:spacing w:after="120"/>
        <w:jc w:val="both"/>
        <w:rPr>
          <w:rFonts w:ascii="Times New Roman" w:eastAsia="Times New Roman" w:hAnsi="Times New Roman" w:cs="Times New Roman"/>
          <w:sz w:val="24"/>
          <w:szCs w:val="24"/>
        </w:rPr>
      </w:pPr>
    </w:p>
    <w:p w14:paraId="17F4B3B4" w14:textId="3970D523" w:rsidR="00B5161A"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Do trenutka </w:t>
      </w:r>
      <w:r w:rsidR="00086560" w:rsidRPr="00A13BB8">
        <w:rPr>
          <w:rFonts w:ascii="Times New Roman" w:hAnsi="Times New Roman" w:cs="Times New Roman"/>
          <w:sz w:val="24"/>
          <w:szCs w:val="24"/>
        </w:rPr>
        <w:t>donošenja Odluke o financiranju</w:t>
      </w:r>
      <w:r w:rsidRPr="00A13BB8">
        <w:rPr>
          <w:rFonts w:ascii="Times New Roman" w:eastAsia="Times New Roman" w:hAnsi="Times New Roman" w:cs="Times New Roman"/>
          <w:sz w:val="24"/>
          <w:szCs w:val="24"/>
        </w:rPr>
        <w:t>, prijavitelj putem pisane obavijest</w:t>
      </w:r>
      <w:r w:rsidR="009F1A39">
        <w:rPr>
          <w:rFonts w:ascii="Times New Roman" w:eastAsia="Times New Roman" w:hAnsi="Times New Roman" w:cs="Times New Roman"/>
          <w:sz w:val="24"/>
          <w:szCs w:val="24"/>
        </w:rPr>
        <w:t>i</w:t>
      </w:r>
      <w:r w:rsidRPr="00A13BB8">
        <w:rPr>
          <w:rFonts w:ascii="Times New Roman" w:eastAsia="Times New Roman" w:hAnsi="Times New Roman" w:cs="Times New Roman"/>
          <w:sz w:val="24"/>
          <w:szCs w:val="24"/>
        </w:rPr>
        <w:t xml:space="preserve"> nadležnom tijelu može povući projektni prijedlog iz postupka dodjele.</w:t>
      </w:r>
      <w:r w:rsidR="00B5161A" w:rsidDel="00B5161A">
        <w:rPr>
          <w:rFonts w:ascii="Times New Roman" w:eastAsia="Times New Roman" w:hAnsi="Times New Roman" w:cs="Times New Roman"/>
          <w:sz w:val="24"/>
          <w:szCs w:val="24"/>
        </w:rPr>
        <w:t xml:space="preserve"> </w:t>
      </w:r>
    </w:p>
    <w:p w14:paraId="1AE6141D" w14:textId="1AEBEEE7" w:rsidR="00F67EF3" w:rsidRDefault="00F67EF3" w:rsidP="00A834A6">
      <w:pPr>
        <w:spacing w:after="120"/>
        <w:jc w:val="both"/>
        <w:rPr>
          <w:rFonts w:ascii="Times New Roman" w:eastAsia="Times New Roman" w:hAnsi="Times New Roman" w:cs="Times New Roman"/>
          <w:sz w:val="24"/>
          <w:szCs w:val="24"/>
        </w:rPr>
      </w:pPr>
    </w:p>
    <w:p w14:paraId="7321518E" w14:textId="2D13703A" w:rsidR="00C52CCB" w:rsidRDefault="003511D9" w:rsidP="00982264">
      <w:pPr>
        <w:pStyle w:val="Heading1"/>
      </w:pPr>
      <w:bookmarkStart w:id="158" w:name="_Toc98071385"/>
      <w:bookmarkStart w:id="159" w:name="_Toc98071445"/>
      <w:bookmarkStart w:id="160" w:name="_ODREDBE_KOJE_SE"/>
      <w:bookmarkStart w:id="161" w:name="_Toc97916972"/>
      <w:bookmarkStart w:id="162" w:name="_Toc98178412"/>
      <w:bookmarkStart w:id="163" w:name="_Toc132111635"/>
      <w:bookmarkStart w:id="164" w:name="_Toc2260445"/>
      <w:bookmarkEnd w:id="158"/>
      <w:bookmarkEnd w:id="159"/>
      <w:bookmarkEnd w:id="160"/>
      <w:r w:rsidRPr="00A13BB8">
        <w:t>Provedba projekta</w:t>
      </w:r>
      <w:bookmarkEnd w:id="161"/>
      <w:bookmarkEnd w:id="162"/>
      <w:bookmarkEnd w:id="163"/>
    </w:p>
    <w:p w14:paraId="1F271273" w14:textId="5E595BEC" w:rsidR="009D2B18" w:rsidRPr="009D2B18" w:rsidRDefault="009D2B18" w:rsidP="009D2B18">
      <w:pPr>
        <w:rPr>
          <w:lang w:val="hr"/>
        </w:rPr>
      </w:pPr>
    </w:p>
    <w:p w14:paraId="6042AC18" w14:textId="1C08E5AE" w:rsidR="008F462C" w:rsidRDefault="009301CB" w:rsidP="0085204B">
      <w:pPr>
        <w:pStyle w:val="Heading2"/>
      </w:pPr>
      <w:bookmarkStart w:id="165" w:name="_Toc97916973"/>
      <w:bookmarkStart w:id="166" w:name="_Toc98178413"/>
      <w:bookmarkStart w:id="167" w:name="_Toc132111636"/>
      <w:bookmarkStart w:id="168" w:name="_Hlk97626939"/>
      <w:r w:rsidRPr="00A13BB8">
        <w:t xml:space="preserve">Razdoblje provedbe </w:t>
      </w:r>
      <w:bookmarkEnd w:id="164"/>
      <w:r w:rsidR="00EA2A80" w:rsidRPr="00A13BB8">
        <w:t>projekta</w:t>
      </w:r>
      <w:bookmarkEnd w:id="165"/>
      <w:bookmarkEnd w:id="166"/>
      <w:bookmarkEnd w:id="167"/>
    </w:p>
    <w:p w14:paraId="1C6017E9" w14:textId="77777777" w:rsidR="009D2B18" w:rsidRPr="009D2B18" w:rsidRDefault="009D2B18" w:rsidP="009D2B18">
      <w:pPr>
        <w:rPr>
          <w:lang w:val="hr"/>
        </w:rPr>
      </w:pPr>
    </w:p>
    <w:bookmarkEnd w:id="168"/>
    <w:p w14:paraId="78D10A21" w14:textId="77777777" w:rsidR="009301CB" w:rsidRDefault="2CA976CE"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Pod razdobljem provedbe projekta podrazumijeva se datum početka i predviđenog završetka provedbe, a definira se u Ugovoru.</w:t>
      </w:r>
    </w:p>
    <w:p w14:paraId="067E8608" w14:textId="44B0DFE7" w:rsidR="00A6132B" w:rsidRDefault="00A6132B" w:rsidP="00C52CCB">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Inicijalno r</w:t>
      </w:r>
      <w:r w:rsidR="0084706A">
        <w:rPr>
          <w:rFonts w:ascii="Times New Roman" w:hAnsi="Times New Roman" w:cs="Times New Roman"/>
          <w:sz w:val="24"/>
          <w:szCs w:val="24"/>
        </w:rPr>
        <w:t xml:space="preserve">azdoblje trajanja provedbe projekta ne može biti duže od </w:t>
      </w:r>
      <w:r w:rsidR="008876D5">
        <w:rPr>
          <w:rFonts w:ascii="Times New Roman" w:hAnsi="Times New Roman" w:cs="Times New Roman"/>
          <w:sz w:val="24"/>
          <w:szCs w:val="24"/>
        </w:rPr>
        <w:t xml:space="preserve">12 mjeseci. </w:t>
      </w:r>
    </w:p>
    <w:p w14:paraId="3EE8A611" w14:textId="77777777" w:rsidR="00DF2A15" w:rsidRPr="00A13BB8" w:rsidRDefault="00DF2A15" w:rsidP="00C52CCB">
      <w:pPr>
        <w:pStyle w:val="NoSpacing"/>
        <w:spacing w:after="120" w:line="276" w:lineRule="auto"/>
        <w:jc w:val="both"/>
        <w:rPr>
          <w:rFonts w:ascii="Times New Roman" w:hAnsi="Times New Roman" w:cs="Times New Roman"/>
          <w:sz w:val="24"/>
          <w:shd w:val="clear" w:color="auto" w:fill="FFFF00"/>
        </w:rPr>
      </w:pPr>
      <w:r w:rsidRPr="00A13BB8">
        <w:rPr>
          <w:rFonts w:ascii="Times New Roman" w:hAnsi="Times New Roman" w:cs="Times New Roman"/>
          <w:sz w:val="24"/>
          <w:szCs w:val="24"/>
        </w:rPr>
        <w:t>Provedba projekta smije započeti</w:t>
      </w:r>
      <w:r w:rsidR="00CC7F17">
        <w:rPr>
          <w:rFonts w:ascii="Times New Roman" w:hAnsi="Times New Roman" w:cs="Times New Roman"/>
          <w:sz w:val="24"/>
          <w:szCs w:val="24"/>
        </w:rPr>
        <w:t xml:space="preserve"> </w:t>
      </w:r>
      <w:r w:rsidR="0010303B">
        <w:rPr>
          <w:rFonts w:ascii="Times New Roman" w:hAnsi="Times New Roman" w:cs="Times New Roman"/>
          <w:sz w:val="24"/>
          <w:szCs w:val="24"/>
        </w:rPr>
        <w:t>nakon</w:t>
      </w:r>
      <w:r w:rsidR="0010303B" w:rsidRPr="0010303B">
        <w:rPr>
          <w:rFonts w:ascii="Times New Roman" w:hAnsi="Times New Roman" w:cs="Times New Roman"/>
          <w:sz w:val="24"/>
          <w:szCs w:val="24"/>
        </w:rPr>
        <w:t xml:space="preserve"> predaje projektnog prijedloga</w:t>
      </w:r>
      <w:r w:rsidR="00DD4064" w:rsidRPr="00A13BB8">
        <w:rPr>
          <w:rFonts w:ascii="Times New Roman" w:hAnsi="Times New Roman" w:cs="Times New Roman"/>
          <w:sz w:val="24"/>
          <w:szCs w:val="24"/>
        </w:rPr>
        <w:t>, a mora se dovršiti</w:t>
      </w:r>
      <w:r w:rsidR="0084706A">
        <w:rPr>
          <w:rFonts w:ascii="Times New Roman" w:hAnsi="Times New Roman" w:cs="Times New Roman"/>
          <w:sz w:val="24"/>
          <w:szCs w:val="24"/>
        </w:rPr>
        <w:t xml:space="preserve"> u skladu s odredbama Ugovora.</w:t>
      </w:r>
    </w:p>
    <w:p w14:paraId="7E37A6C0" w14:textId="0F2DA44B"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Razdoblje prihvatljivosti izdataka </w:t>
      </w:r>
      <w:r w:rsidR="00B76837">
        <w:rPr>
          <w:rFonts w:ascii="Times New Roman" w:hAnsi="Times New Roman" w:cs="Times New Roman"/>
          <w:sz w:val="24"/>
          <w:szCs w:val="24"/>
        </w:rPr>
        <w:t>p</w:t>
      </w:r>
      <w:r w:rsidRPr="00A13BB8">
        <w:rPr>
          <w:rFonts w:ascii="Times New Roman" w:hAnsi="Times New Roman" w:cs="Times New Roman"/>
          <w:sz w:val="24"/>
          <w:szCs w:val="24"/>
        </w:rPr>
        <w:t xml:space="preserve">rojekta je razdoblje od početka </w:t>
      </w:r>
      <w:r w:rsidR="00B20A29">
        <w:rPr>
          <w:rFonts w:ascii="Times New Roman" w:hAnsi="Times New Roman" w:cs="Times New Roman"/>
          <w:sz w:val="24"/>
          <w:szCs w:val="24"/>
        </w:rPr>
        <w:t xml:space="preserve">do kraja </w:t>
      </w:r>
      <w:r w:rsidRPr="00A13BB8">
        <w:rPr>
          <w:rFonts w:ascii="Times New Roman" w:hAnsi="Times New Roman" w:cs="Times New Roman"/>
          <w:sz w:val="24"/>
          <w:szCs w:val="24"/>
        </w:rPr>
        <w:t xml:space="preserve">razdoblja provedbe </w:t>
      </w:r>
      <w:r w:rsidR="00B76837">
        <w:rPr>
          <w:rFonts w:ascii="Times New Roman" w:hAnsi="Times New Roman" w:cs="Times New Roman"/>
          <w:sz w:val="24"/>
          <w:szCs w:val="24"/>
        </w:rPr>
        <w:t>p</w:t>
      </w:r>
      <w:r w:rsidRPr="00A13BB8">
        <w:rPr>
          <w:rFonts w:ascii="Times New Roman" w:hAnsi="Times New Roman" w:cs="Times New Roman"/>
          <w:sz w:val="24"/>
          <w:szCs w:val="24"/>
        </w:rPr>
        <w:t xml:space="preserve">rojekta, </w:t>
      </w:r>
      <w:r w:rsidR="009B38E5" w:rsidRPr="009B38E5">
        <w:rPr>
          <w:rFonts w:ascii="Times New Roman" w:hAnsi="Times New Roman" w:cs="Times New Roman"/>
          <w:sz w:val="24"/>
          <w:szCs w:val="24"/>
        </w:rPr>
        <w:t xml:space="preserve">uz iznimku troška vanjske usluge administrativnog upravljanja projektom za potrebe dostave </w:t>
      </w:r>
      <w:r w:rsidRPr="00A13BB8">
        <w:rPr>
          <w:rFonts w:ascii="Times New Roman" w:hAnsi="Times New Roman" w:cs="Times New Roman"/>
          <w:sz w:val="24"/>
          <w:szCs w:val="24"/>
        </w:rPr>
        <w:t>Završnog izvješća</w:t>
      </w:r>
      <w:r w:rsidR="00577E7C">
        <w:rPr>
          <w:rFonts w:ascii="Times New Roman" w:hAnsi="Times New Roman" w:cs="Times New Roman"/>
          <w:sz w:val="24"/>
          <w:szCs w:val="24"/>
        </w:rPr>
        <w:t xml:space="preserve"> o provedbi projekta (u daljnjem tekstu: Završno izvješće)</w:t>
      </w:r>
      <w:r w:rsidRPr="00A13BB8">
        <w:rPr>
          <w:rFonts w:ascii="Times New Roman" w:hAnsi="Times New Roman" w:cs="Times New Roman"/>
          <w:sz w:val="24"/>
          <w:szCs w:val="24"/>
        </w:rPr>
        <w:t xml:space="preserve"> i Završnog </w:t>
      </w:r>
      <w:r w:rsidR="00F900BE">
        <w:rPr>
          <w:rFonts w:ascii="Times New Roman" w:hAnsi="Times New Roman" w:cs="Times New Roman"/>
          <w:sz w:val="24"/>
          <w:szCs w:val="24"/>
        </w:rPr>
        <w:t xml:space="preserve">Zahtjeva za nadoknadu sredstava (u daljnjem tekstu: </w:t>
      </w:r>
      <w:r w:rsidRPr="00A13BB8">
        <w:rPr>
          <w:rFonts w:ascii="Times New Roman" w:hAnsi="Times New Roman" w:cs="Times New Roman"/>
          <w:sz w:val="24"/>
          <w:szCs w:val="24"/>
        </w:rPr>
        <w:t>ZNS</w:t>
      </w:r>
      <w:r w:rsidR="00F900BE">
        <w:rPr>
          <w:rFonts w:ascii="Times New Roman" w:hAnsi="Times New Roman" w:cs="Times New Roman"/>
          <w:sz w:val="24"/>
          <w:szCs w:val="24"/>
        </w:rPr>
        <w:t>)</w:t>
      </w:r>
      <w:r w:rsidRPr="00A13BB8">
        <w:rPr>
          <w:rFonts w:ascii="Times New Roman" w:hAnsi="Times New Roman" w:cs="Times New Roman"/>
          <w:sz w:val="24"/>
          <w:szCs w:val="24"/>
        </w:rPr>
        <w:t>.</w:t>
      </w:r>
    </w:p>
    <w:p w14:paraId="38050604" w14:textId="77777777"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Prijavitelj i partner moraju biti spremni započeti s provedbom aktivnosti projekta, uključujući pokretanje postupaka (javne) nabave relevantnih za pravovremenu provedbu aktivnosti, u skladu s planom aktivnosti u </w:t>
      </w:r>
      <w:r w:rsidR="001709DE">
        <w:rPr>
          <w:rFonts w:ascii="Times New Roman" w:hAnsi="Times New Roman" w:cs="Times New Roman"/>
          <w:sz w:val="24"/>
          <w:szCs w:val="24"/>
        </w:rPr>
        <w:t>Prijavnom obrascu</w:t>
      </w:r>
      <w:r w:rsidRPr="00A13BB8">
        <w:rPr>
          <w:rFonts w:ascii="Times New Roman" w:hAnsi="Times New Roman" w:cs="Times New Roman"/>
          <w:sz w:val="24"/>
          <w:szCs w:val="24"/>
        </w:rPr>
        <w:t xml:space="preserve"> i ostaloj projektnoj dokumentaciji.</w:t>
      </w:r>
    </w:p>
    <w:p w14:paraId="33C4A171" w14:textId="77777777"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413DA7">
        <w:rPr>
          <w:rFonts w:ascii="Times New Roman" w:hAnsi="Times New Roman" w:cs="Times New Roman"/>
          <w:sz w:val="24"/>
          <w:szCs w:val="24"/>
        </w:rPr>
        <w:t xml:space="preserve">ili nakon predaje projektnog prijedloga ako korisnik odluči započeti s aktivnostima odmah po predaji projektnog prijedloga </w:t>
      </w:r>
      <w:r w:rsidRPr="00A13BB8">
        <w:rPr>
          <w:rFonts w:ascii="Times New Roman" w:hAnsi="Times New Roman" w:cs="Times New Roman"/>
          <w:sz w:val="24"/>
          <w:szCs w:val="24"/>
        </w:rPr>
        <w:t>i završava zadnjim danom provedbe projektnih aktivnosti.</w:t>
      </w:r>
    </w:p>
    <w:p w14:paraId="19724BA9" w14:textId="1499D9F7" w:rsidR="00FB7860" w:rsidRDefault="00FB7860" w:rsidP="00C52CCB">
      <w:pPr>
        <w:pStyle w:val="NoSpacing"/>
        <w:spacing w:after="120" w:line="276" w:lineRule="auto"/>
        <w:jc w:val="both"/>
        <w:rPr>
          <w:rFonts w:ascii="Times New Roman" w:hAnsi="Times New Roman" w:cs="Times New Roman"/>
          <w:sz w:val="24"/>
          <w:szCs w:val="24"/>
        </w:rPr>
      </w:pPr>
    </w:p>
    <w:p w14:paraId="6D4B96D8" w14:textId="77777777" w:rsidR="00F67EF3" w:rsidRPr="00A13BB8" w:rsidRDefault="00F67EF3" w:rsidP="00C52CCB">
      <w:pPr>
        <w:pStyle w:val="NoSpacing"/>
        <w:spacing w:after="120" w:line="276" w:lineRule="auto"/>
        <w:jc w:val="both"/>
        <w:rPr>
          <w:rFonts w:ascii="Times New Roman" w:hAnsi="Times New Roman" w:cs="Times New Roman"/>
          <w:sz w:val="24"/>
          <w:szCs w:val="24"/>
        </w:rPr>
      </w:pPr>
    </w:p>
    <w:p w14:paraId="50CD638B" w14:textId="77777777" w:rsidR="00FB7860" w:rsidRPr="00A13BB8" w:rsidRDefault="00FB7860" w:rsidP="0085204B">
      <w:pPr>
        <w:pStyle w:val="Heading2"/>
      </w:pPr>
      <w:bookmarkStart w:id="169" w:name="_Toc413937364"/>
      <w:bookmarkStart w:id="170" w:name="_Toc410305623"/>
      <w:bookmarkStart w:id="171" w:name="_Toc425768223"/>
      <w:bookmarkStart w:id="172" w:name="_Toc2260447"/>
      <w:bookmarkStart w:id="173" w:name="_Toc97916974"/>
      <w:bookmarkStart w:id="174" w:name="_Toc98178414"/>
      <w:bookmarkStart w:id="175" w:name="_Toc132111637"/>
      <w:r w:rsidRPr="00A13BB8">
        <w:t>Provjere upravljanja projektom</w:t>
      </w:r>
      <w:bookmarkEnd w:id="169"/>
      <w:bookmarkEnd w:id="170"/>
      <w:bookmarkEnd w:id="171"/>
      <w:bookmarkEnd w:id="172"/>
      <w:bookmarkEnd w:id="173"/>
      <w:bookmarkEnd w:id="174"/>
      <w:bookmarkEnd w:id="175"/>
    </w:p>
    <w:p w14:paraId="6DA0D30B" w14:textId="77777777" w:rsidR="009D2B18" w:rsidRDefault="009D2B18" w:rsidP="00C52CCB">
      <w:pPr>
        <w:pStyle w:val="NoSpacing"/>
        <w:spacing w:after="120" w:line="276" w:lineRule="auto"/>
        <w:jc w:val="both"/>
        <w:rPr>
          <w:rFonts w:ascii="Times New Roman" w:eastAsia="Calibri" w:hAnsi="Times New Roman" w:cs="Times New Roman"/>
          <w:sz w:val="24"/>
          <w:szCs w:val="24"/>
        </w:rPr>
      </w:pPr>
    </w:p>
    <w:p w14:paraId="72709A78" w14:textId="2D81F500" w:rsidR="00FB7860" w:rsidRPr="00A13BB8" w:rsidRDefault="00FB7860"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Nakon potpisivanja Ugovora, </w:t>
      </w:r>
      <w:r w:rsidR="00406721">
        <w:rPr>
          <w:rFonts w:ascii="Times New Roman" w:eastAsia="Calibri" w:hAnsi="Times New Roman" w:cs="Times New Roman"/>
          <w:sz w:val="24"/>
          <w:szCs w:val="24"/>
        </w:rPr>
        <w:t>NT</w:t>
      </w:r>
      <w:r w:rsidRPr="00A13BB8">
        <w:rPr>
          <w:rFonts w:ascii="Times New Roman" w:eastAsia="Calibri" w:hAnsi="Times New Roman" w:cs="Times New Roman"/>
          <w:sz w:val="24"/>
          <w:szCs w:val="24"/>
        </w:rPr>
        <w:t xml:space="preserve"> prati postiže li projekt utvrđene ciljeve i rezultate, dok je </w:t>
      </w:r>
      <w:r w:rsidR="002B7193">
        <w:rPr>
          <w:rFonts w:ascii="Times New Roman" w:eastAsia="Calibri" w:hAnsi="Times New Roman" w:cs="Times New Roman"/>
          <w:sz w:val="24"/>
          <w:szCs w:val="24"/>
        </w:rPr>
        <w:t>PT</w:t>
      </w:r>
      <w:r w:rsidR="002B7193" w:rsidRPr="00A13BB8">
        <w:rPr>
          <w:rFonts w:ascii="Times New Roman" w:eastAsia="Calibri" w:hAnsi="Times New Roman" w:cs="Times New Roman"/>
          <w:sz w:val="24"/>
          <w:szCs w:val="24"/>
        </w:rPr>
        <w:t xml:space="preserve"> </w:t>
      </w:r>
      <w:r w:rsidRPr="00A13BB8">
        <w:rPr>
          <w:rFonts w:ascii="Times New Roman" w:eastAsia="Calibri" w:hAnsi="Times New Roman" w:cs="Times New Roman"/>
          <w:sz w:val="24"/>
          <w:szCs w:val="24"/>
        </w:rPr>
        <w:t>odgovoran provjeravati provodi li se projekt u skladu s Ugovorom</w:t>
      </w:r>
      <w:r w:rsidR="002B7193">
        <w:rPr>
          <w:rFonts w:ascii="Times New Roman" w:eastAsia="Calibri" w:hAnsi="Times New Roman" w:cs="Times New Roman"/>
          <w:sz w:val="24"/>
          <w:szCs w:val="24"/>
        </w:rPr>
        <w:t xml:space="preserve"> te ispunjenje pokazatelja na razini Ugovora</w:t>
      </w:r>
      <w:r w:rsidRPr="00A13BB8">
        <w:rPr>
          <w:rFonts w:ascii="Times New Roman" w:eastAsia="Calibri" w:hAnsi="Times New Roman" w:cs="Times New Roman"/>
          <w:sz w:val="24"/>
          <w:szCs w:val="24"/>
        </w:rPr>
        <w:t>.</w:t>
      </w:r>
    </w:p>
    <w:p w14:paraId="64E2D8AA" w14:textId="77777777" w:rsidR="00DD4064" w:rsidRPr="00A13BB8" w:rsidRDefault="00DD4064"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upravljanja projektom uključuju:</w:t>
      </w:r>
    </w:p>
    <w:p w14:paraId="6D9EE153"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pregled plana nabave;</w:t>
      </w:r>
    </w:p>
    <w:p w14:paraId="033718C1" w14:textId="77777777" w:rsidR="00DD4064" w:rsidRPr="00EA602B"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EA602B">
        <w:rPr>
          <w:rFonts w:ascii="Times New Roman" w:eastAsia="Calibri" w:hAnsi="Times New Roman" w:cs="Times New Roman"/>
          <w:sz w:val="24"/>
          <w:szCs w:val="24"/>
        </w:rPr>
        <w:t xml:space="preserve">provjere ispravnosti </w:t>
      </w:r>
      <w:r w:rsidR="004421BD">
        <w:rPr>
          <w:rFonts w:ascii="Times New Roman" w:eastAsia="Calibri" w:hAnsi="Times New Roman" w:cs="Times New Roman"/>
          <w:sz w:val="24"/>
          <w:szCs w:val="24"/>
        </w:rPr>
        <w:t>ZNS-a</w:t>
      </w:r>
      <w:r w:rsidRPr="00EA602B">
        <w:rPr>
          <w:rFonts w:ascii="Times New Roman" w:eastAsia="Calibri" w:hAnsi="Times New Roman" w:cs="Times New Roman"/>
          <w:sz w:val="24"/>
          <w:szCs w:val="24"/>
        </w:rPr>
        <w:t xml:space="preserve"> (ispravnost iznosa i stope</w:t>
      </w:r>
      <w:r w:rsidR="004900CB" w:rsidRPr="00EA602B">
        <w:rPr>
          <w:rFonts w:ascii="Times New Roman" w:eastAsia="Calibri" w:hAnsi="Times New Roman" w:cs="Times New Roman"/>
          <w:sz w:val="24"/>
          <w:szCs w:val="24"/>
        </w:rPr>
        <w:t xml:space="preserve"> </w:t>
      </w:r>
      <w:r w:rsidRPr="00EA602B">
        <w:rPr>
          <w:rFonts w:ascii="Times New Roman" w:eastAsia="Calibri" w:hAnsi="Times New Roman" w:cs="Times New Roman"/>
          <w:sz w:val="24"/>
          <w:szCs w:val="24"/>
        </w:rPr>
        <w:t>financiranja), uključujući:</w:t>
      </w:r>
    </w:p>
    <w:p w14:paraId="73BD514B" w14:textId="77777777" w:rsidR="00DD4064" w:rsidRPr="00A13BB8" w:rsidRDefault="00DD4064" w:rsidP="0007617F">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prihvatljivosti troškova (usklađenost s nacionalnim pravilima prihvatljivosti i pravilima prihvatljivosti Unije); </w:t>
      </w:r>
    </w:p>
    <w:p w14:paraId="40E49865" w14:textId="77777777" w:rsidR="00DD4064" w:rsidRPr="00A13BB8" w:rsidRDefault="00DD4064" w:rsidP="0007617F">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 xml:space="preserve">provjere da je trošak stvarno nastao kod korisnika/partnera i da je plaćen (ako je primjenjivo) i ispravnosti </w:t>
      </w:r>
      <w:r w:rsidR="004421BD">
        <w:rPr>
          <w:rFonts w:ascii="Times New Roman" w:eastAsia="Calibri" w:hAnsi="Times New Roman" w:cs="Times New Roman"/>
          <w:sz w:val="24"/>
          <w:szCs w:val="24"/>
        </w:rPr>
        <w:t>ZNS-a</w:t>
      </w:r>
      <w:r w:rsidRPr="00A13BB8">
        <w:rPr>
          <w:rFonts w:ascii="Times New Roman" w:eastAsia="Calibri" w:hAnsi="Times New Roman" w:cs="Times New Roman"/>
          <w:sz w:val="24"/>
          <w:szCs w:val="24"/>
        </w:rPr>
        <w:t>;</w:t>
      </w:r>
    </w:p>
    <w:p w14:paraId="1CB725B2" w14:textId="77777777" w:rsidR="00DD4064" w:rsidRPr="00A13BB8" w:rsidRDefault="00DD4064" w:rsidP="0007617F">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usklađenosti postupaka nabave u okviru projekta s primjenjivim pravilima javne nabave ili nabave koju provode korisnici/partneri koji nisu obveznici Zakona o javnoj nabavi; </w:t>
      </w:r>
    </w:p>
    <w:p w14:paraId="392DF0AF" w14:textId="77777777" w:rsidR="00DD4064" w:rsidRPr="00A13BB8" w:rsidRDefault="00DD4064" w:rsidP="0007617F">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dokaza o izvršenim plaćanjima i odgovarajućeg revizijskog traga;</w:t>
      </w:r>
    </w:p>
    <w:p w14:paraId="32774D4E"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statusa provedbe projekta;</w:t>
      </w:r>
    </w:p>
    <w:p w14:paraId="25DD7A1C"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usklađenosti s pravilima o državnim potporama;</w:t>
      </w:r>
    </w:p>
    <w:p w14:paraId="3CA256AB"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3AE3B770"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poštivanja pravila EK-a i nacionalnih pravila o informiranju i vidljivosti (promidžbi);</w:t>
      </w:r>
    </w:p>
    <w:p w14:paraId="4D010AF2"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na licu mjesta;</w:t>
      </w:r>
    </w:p>
    <w:p w14:paraId="3C0DB5CA"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financijsko zaključenje projekta</w:t>
      </w:r>
      <w:r w:rsidR="00120187">
        <w:rPr>
          <w:rFonts w:ascii="Times New Roman" w:eastAsia="Calibri" w:hAnsi="Times New Roman" w:cs="Times New Roman"/>
          <w:sz w:val="24"/>
          <w:szCs w:val="24"/>
        </w:rPr>
        <w:t>;</w:t>
      </w:r>
      <w:r w:rsidRPr="00A13BB8">
        <w:rPr>
          <w:rFonts w:ascii="Times New Roman" w:eastAsia="Calibri" w:hAnsi="Times New Roman" w:cs="Times New Roman"/>
          <w:sz w:val="24"/>
          <w:szCs w:val="24"/>
        </w:rPr>
        <w:t xml:space="preserve"> i</w:t>
      </w:r>
    </w:p>
    <w:p w14:paraId="7503D1FC" w14:textId="77777777" w:rsidR="00DD4064" w:rsidRPr="00A13BB8" w:rsidRDefault="00DD4064" w:rsidP="0007617F">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projekta nakon dovršetka njegove provedbe (provjere trajnosti projekta, neto prihoda i pokazatelja).</w:t>
      </w:r>
    </w:p>
    <w:p w14:paraId="2E9B94F4" w14:textId="1A57F3E8" w:rsidR="00B627A1" w:rsidRDefault="00B627A1" w:rsidP="00C52CCB">
      <w:pPr>
        <w:pStyle w:val="NoSpacing"/>
        <w:spacing w:after="120" w:line="276" w:lineRule="auto"/>
        <w:jc w:val="both"/>
        <w:rPr>
          <w:rFonts w:ascii="Times New Roman" w:eastAsia="Calibri" w:hAnsi="Times New Roman" w:cs="Times New Roman"/>
          <w:sz w:val="24"/>
          <w:szCs w:val="24"/>
        </w:rPr>
      </w:pPr>
    </w:p>
    <w:p w14:paraId="3B34CCFE" w14:textId="77777777" w:rsidR="00F67EF3" w:rsidRPr="00A13BB8" w:rsidRDefault="00F67EF3" w:rsidP="00C52CCB">
      <w:pPr>
        <w:pStyle w:val="NoSpacing"/>
        <w:spacing w:after="120" w:line="276" w:lineRule="auto"/>
        <w:jc w:val="both"/>
        <w:rPr>
          <w:rFonts w:ascii="Times New Roman" w:eastAsia="Calibri" w:hAnsi="Times New Roman" w:cs="Times New Roman"/>
          <w:sz w:val="24"/>
          <w:szCs w:val="24"/>
        </w:rPr>
      </w:pPr>
    </w:p>
    <w:p w14:paraId="21AE1767" w14:textId="77777777" w:rsidR="00B627A1" w:rsidRPr="00A13BB8" w:rsidRDefault="00B627A1" w:rsidP="0085204B">
      <w:pPr>
        <w:pStyle w:val="Heading2"/>
      </w:pPr>
      <w:bookmarkStart w:id="176" w:name="_Toc97916975"/>
      <w:bookmarkStart w:id="177" w:name="_Toc98178415"/>
      <w:bookmarkStart w:id="178" w:name="_Toc132111638"/>
      <w:r w:rsidRPr="00A13BB8">
        <w:t xml:space="preserve">Podnošenje </w:t>
      </w:r>
      <w:r w:rsidR="00261A28" w:rsidRPr="00A13BB8">
        <w:t xml:space="preserve">izvješća i </w:t>
      </w:r>
      <w:r w:rsidRPr="00A13BB8">
        <w:t>zahtjeva za nadoknadom sredstava</w:t>
      </w:r>
      <w:bookmarkEnd w:id="176"/>
      <w:bookmarkEnd w:id="177"/>
      <w:bookmarkEnd w:id="178"/>
    </w:p>
    <w:p w14:paraId="577F1634" w14:textId="77777777" w:rsidR="009D2B18" w:rsidRDefault="009D2B18" w:rsidP="00C52CCB">
      <w:pPr>
        <w:pStyle w:val="NoSpacing"/>
        <w:spacing w:after="120" w:line="276" w:lineRule="auto"/>
        <w:jc w:val="both"/>
        <w:rPr>
          <w:rFonts w:ascii="Times New Roman" w:eastAsia="Calibri" w:hAnsi="Times New Roman" w:cs="Times New Roman"/>
          <w:sz w:val="24"/>
          <w:szCs w:val="24"/>
        </w:rPr>
      </w:pPr>
    </w:p>
    <w:p w14:paraId="2EC49E30" w14:textId="37385632" w:rsidR="00DD7EC1" w:rsidRPr="0024690B"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tijekom izvršavanja Ugovora podnosi PT-u sljedeća izvješća: izvješća o napretku, </w:t>
      </w:r>
      <w:r w:rsidR="001B2694">
        <w:rPr>
          <w:rFonts w:ascii="Times New Roman" w:eastAsia="Calibri" w:hAnsi="Times New Roman" w:cs="Times New Roman"/>
          <w:sz w:val="24"/>
          <w:szCs w:val="24"/>
        </w:rPr>
        <w:t>Z</w:t>
      </w:r>
      <w:r w:rsidRPr="00A13BB8">
        <w:rPr>
          <w:rFonts w:ascii="Times New Roman" w:eastAsia="Calibri" w:hAnsi="Times New Roman" w:cs="Times New Roman"/>
          <w:sz w:val="24"/>
          <w:szCs w:val="24"/>
        </w:rPr>
        <w:t>avršno izvješće te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o napretku, </w:t>
      </w:r>
      <w:r w:rsidR="00577E7C">
        <w:rPr>
          <w:rFonts w:ascii="Times New Roman" w:eastAsia="Calibri" w:hAnsi="Times New Roman" w:cs="Times New Roman"/>
          <w:sz w:val="24"/>
          <w:szCs w:val="24"/>
        </w:rPr>
        <w:t>Z</w:t>
      </w:r>
      <w:r w:rsidRPr="00A13BB8">
        <w:rPr>
          <w:rFonts w:ascii="Times New Roman" w:eastAsia="Calibri" w:hAnsi="Times New Roman" w:cs="Times New Roman"/>
          <w:sz w:val="24"/>
          <w:szCs w:val="24"/>
        </w:rPr>
        <w:t>avršno izvješće i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 dostavljaju se putem </w:t>
      </w:r>
      <w:r w:rsidR="00352CD5">
        <w:rPr>
          <w:rFonts w:ascii="Times New Roman" w:eastAsia="Calibri" w:hAnsi="Times New Roman" w:cs="Times New Roman"/>
          <w:sz w:val="24"/>
          <w:szCs w:val="24"/>
        </w:rPr>
        <w:t>Sustava</w:t>
      </w:r>
      <w:r w:rsidRPr="00A13BB8">
        <w:rPr>
          <w:rFonts w:ascii="Times New Roman" w:eastAsia="Calibri" w:hAnsi="Times New Roman" w:cs="Times New Roman"/>
          <w:sz w:val="24"/>
          <w:szCs w:val="24"/>
        </w:rPr>
        <w:t xml:space="preserve">. Predmetna izvješća odnose se na ugovoreni projekt u cijelosti, neovisno o izvoru financiranja te sadržajno moraju </w:t>
      </w:r>
      <w:r w:rsidRPr="0024690B">
        <w:rPr>
          <w:rFonts w:ascii="Times New Roman" w:eastAsia="Calibri" w:hAnsi="Times New Roman" w:cs="Times New Roman"/>
          <w:sz w:val="24"/>
          <w:szCs w:val="24"/>
        </w:rPr>
        <w:t>udovoljavati svim ugovorenim uvjetima.</w:t>
      </w:r>
    </w:p>
    <w:p w14:paraId="47F57420" w14:textId="19D406B9" w:rsidR="00DD7EC1" w:rsidRPr="0024690B" w:rsidRDefault="00DD7EC1" w:rsidP="00C52CCB">
      <w:pPr>
        <w:pStyle w:val="NoSpacing"/>
        <w:spacing w:after="120" w:line="276" w:lineRule="auto"/>
        <w:jc w:val="both"/>
        <w:rPr>
          <w:rFonts w:ascii="Times New Roman" w:eastAsia="Calibri" w:hAnsi="Times New Roman" w:cs="Times New Roman"/>
          <w:sz w:val="24"/>
          <w:szCs w:val="24"/>
        </w:rPr>
      </w:pPr>
      <w:r w:rsidRPr="0024690B">
        <w:rPr>
          <w:rFonts w:ascii="Times New Roman" w:eastAsia="Calibri" w:hAnsi="Times New Roman" w:cs="Times New Roman"/>
          <w:sz w:val="24"/>
          <w:szCs w:val="24"/>
        </w:rPr>
        <w:t>Izvješća o napretku</w:t>
      </w:r>
      <w:r w:rsidR="00261A28" w:rsidRPr="0024690B">
        <w:rPr>
          <w:rFonts w:ascii="Times New Roman" w:eastAsia="Calibri" w:hAnsi="Times New Roman" w:cs="Times New Roman"/>
          <w:sz w:val="24"/>
          <w:szCs w:val="24"/>
        </w:rPr>
        <w:t>/</w:t>
      </w:r>
      <w:r w:rsidR="00935E92" w:rsidRPr="0024690B">
        <w:rPr>
          <w:rFonts w:ascii="Times New Roman" w:eastAsia="Calibri" w:hAnsi="Times New Roman" w:cs="Times New Roman"/>
          <w:sz w:val="24"/>
          <w:szCs w:val="24"/>
        </w:rPr>
        <w:t>ZNS-</w:t>
      </w:r>
      <w:r w:rsidR="00577E7C" w:rsidRPr="0024690B">
        <w:rPr>
          <w:rFonts w:ascii="Times New Roman" w:eastAsia="Calibri" w:hAnsi="Times New Roman" w:cs="Times New Roman"/>
          <w:sz w:val="24"/>
          <w:szCs w:val="24"/>
        </w:rPr>
        <w:t>ovi</w:t>
      </w:r>
      <w:r w:rsidRPr="0024690B">
        <w:rPr>
          <w:rFonts w:ascii="Times New Roman" w:eastAsia="Calibri" w:hAnsi="Times New Roman" w:cs="Times New Roman"/>
          <w:sz w:val="24"/>
          <w:szCs w:val="24"/>
        </w:rPr>
        <w:t xml:space="preserve"> podnose se </w:t>
      </w:r>
      <w:r w:rsidR="00FF6D04" w:rsidRPr="0024690B">
        <w:rPr>
          <w:rFonts w:ascii="Times New Roman" w:eastAsia="Calibri" w:hAnsi="Times New Roman" w:cs="Times New Roman"/>
          <w:sz w:val="24"/>
          <w:szCs w:val="24"/>
        </w:rPr>
        <w:t xml:space="preserve">najkasnije </w:t>
      </w:r>
      <w:r w:rsidRPr="0024690B">
        <w:rPr>
          <w:rFonts w:ascii="Times New Roman" w:eastAsia="Calibri" w:hAnsi="Times New Roman" w:cs="Times New Roman"/>
          <w:sz w:val="24"/>
          <w:szCs w:val="24"/>
        </w:rPr>
        <w:t>u roku 15 (petnaest) dana od isteka svaka tri mjeseca od sklapanja Ugovora, za to tromjesečno razdoblje.</w:t>
      </w:r>
      <w:r w:rsidR="005D4C13" w:rsidRPr="0024690B">
        <w:rPr>
          <w:rFonts w:ascii="Times New Roman" w:eastAsia="Calibri" w:hAnsi="Times New Roman" w:cs="Times New Roman"/>
          <w:sz w:val="24"/>
          <w:szCs w:val="24"/>
        </w:rPr>
        <w:t xml:space="preserve"> Korisnici mogu podnositi ZNS i prije isteka tri mjeseca, ako za to postoji potreba.</w:t>
      </w:r>
    </w:p>
    <w:p w14:paraId="2E74BD8D" w14:textId="77777777" w:rsidR="00DD7EC1" w:rsidRPr="00A13BB8" w:rsidRDefault="00DD7EC1" w:rsidP="00C52CCB">
      <w:pPr>
        <w:pStyle w:val="NoSpacing"/>
        <w:spacing w:after="120" w:line="276" w:lineRule="auto"/>
        <w:jc w:val="both"/>
        <w:rPr>
          <w:rFonts w:ascii="Times New Roman" w:eastAsia="Calibri" w:hAnsi="Times New Roman" w:cs="Times New Roman"/>
          <w:sz w:val="24"/>
          <w:szCs w:val="24"/>
        </w:rPr>
      </w:pPr>
      <w:r w:rsidRPr="0024690B">
        <w:rPr>
          <w:rFonts w:ascii="Times New Roman" w:eastAsia="Calibri" w:hAnsi="Times New Roman" w:cs="Times New Roman"/>
          <w:sz w:val="24"/>
          <w:szCs w:val="24"/>
        </w:rPr>
        <w:t xml:space="preserve">Završno izvješće dio je završnog </w:t>
      </w:r>
      <w:r w:rsidR="001B2694" w:rsidRPr="0024690B">
        <w:rPr>
          <w:rFonts w:ascii="Times New Roman" w:eastAsia="Calibri" w:hAnsi="Times New Roman" w:cs="Times New Roman"/>
          <w:sz w:val="24"/>
          <w:szCs w:val="24"/>
        </w:rPr>
        <w:t>ZNS-a</w:t>
      </w:r>
      <w:r w:rsidRPr="0024690B">
        <w:rPr>
          <w:rFonts w:ascii="Times New Roman" w:eastAsia="Calibri" w:hAnsi="Times New Roman" w:cs="Times New Roman"/>
          <w:sz w:val="24"/>
          <w:szCs w:val="24"/>
        </w:rPr>
        <w:t xml:space="preserve"> i podnosi se u roku 30 (trideset) dana od dana isteka razdoblja provedbe projekta.</w:t>
      </w:r>
    </w:p>
    <w:p w14:paraId="15BBB501" w14:textId="31DCFC5F" w:rsidR="00525B44" w:rsidRDefault="00DD7EC1" w:rsidP="00FF6D04">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Korisnik je obvezan podnositi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w:t>
      </w:r>
      <w:r w:rsidR="00FF6D04" w:rsidRPr="00FF6D04">
        <w:rPr>
          <w:rFonts w:ascii="Times New Roman" w:eastAsia="Calibri" w:hAnsi="Times New Roman" w:cs="Times New Roman"/>
          <w:sz w:val="24"/>
          <w:szCs w:val="24"/>
        </w:rPr>
        <w:t xml:space="preserve">nakon provedbe projekta tijekom 5 godina nakon </w:t>
      </w:r>
      <w:r w:rsidR="00B20A29">
        <w:rPr>
          <w:rFonts w:ascii="Times New Roman" w:eastAsia="Calibri" w:hAnsi="Times New Roman" w:cs="Times New Roman"/>
          <w:sz w:val="24"/>
          <w:szCs w:val="24"/>
        </w:rPr>
        <w:t>kraja razdoblja provedbe projekta</w:t>
      </w:r>
      <w:r w:rsidR="00FF6D04" w:rsidRPr="00FF6D04">
        <w:rPr>
          <w:rFonts w:ascii="Times New Roman" w:eastAsia="Calibri" w:hAnsi="Times New Roman" w:cs="Times New Roman"/>
          <w:sz w:val="24"/>
          <w:szCs w:val="24"/>
        </w:rPr>
        <w:t xml:space="preserve">. Izvješća se dostavljaju u roku 30 dana nakon isteka svake godine od </w:t>
      </w:r>
      <w:r w:rsidR="00B20A29">
        <w:rPr>
          <w:rFonts w:ascii="Times New Roman" w:eastAsia="Calibri" w:hAnsi="Times New Roman" w:cs="Times New Roman"/>
          <w:sz w:val="24"/>
          <w:szCs w:val="24"/>
        </w:rPr>
        <w:t xml:space="preserve">dana završetka provedbe projekta, </w:t>
      </w:r>
      <w:r w:rsidR="00FF6D04" w:rsidRPr="00FF6D04">
        <w:rPr>
          <w:rFonts w:ascii="Times New Roman" w:eastAsia="Calibri" w:hAnsi="Times New Roman" w:cs="Times New Roman"/>
          <w:sz w:val="24"/>
          <w:szCs w:val="24"/>
        </w:rPr>
        <w:t xml:space="preserve">tijekom 5 godina nakon završetka provedbe. </w:t>
      </w:r>
    </w:p>
    <w:p w14:paraId="108952B0" w14:textId="2E8B1752" w:rsidR="00DD7EC1" w:rsidRPr="00A13BB8" w:rsidRDefault="00DD7EC1" w:rsidP="00FF6D04">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je obvezan kroz Sustav dostaviti </w:t>
      </w:r>
      <w:r w:rsidR="00520EE6">
        <w:rPr>
          <w:rFonts w:ascii="Times New Roman" w:eastAsia="Calibri" w:hAnsi="Times New Roman" w:cs="Times New Roman"/>
          <w:sz w:val="24"/>
          <w:szCs w:val="24"/>
        </w:rPr>
        <w:t>PT-u</w:t>
      </w:r>
      <w:r w:rsidRPr="00A13BB8">
        <w:rPr>
          <w:rFonts w:ascii="Times New Roman" w:eastAsia="Calibri" w:hAnsi="Times New Roman" w:cs="Times New Roman"/>
          <w:sz w:val="24"/>
          <w:szCs w:val="24"/>
        </w:rPr>
        <w:t xml:space="preserve"> početni plan </w:t>
      </w:r>
      <w:r w:rsidR="00935E92">
        <w:rPr>
          <w:rFonts w:ascii="Times New Roman" w:eastAsia="Calibri" w:hAnsi="Times New Roman" w:cs="Times New Roman"/>
          <w:sz w:val="24"/>
          <w:szCs w:val="24"/>
        </w:rPr>
        <w:t>ZNS-ova</w:t>
      </w:r>
      <w:r w:rsidRPr="00A13BB8">
        <w:rPr>
          <w:rFonts w:ascii="Times New Roman" w:eastAsia="Calibri" w:hAnsi="Times New Roman" w:cs="Times New Roman"/>
          <w:sz w:val="24"/>
          <w:szCs w:val="24"/>
        </w:rPr>
        <w:t xml:space="preserve">, </w:t>
      </w:r>
      <w:r w:rsidR="00FF6D04" w:rsidRPr="00FF6D04">
        <w:rPr>
          <w:rFonts w:ascii="Times New Roman" w:eastAsia="Calibri" w:hAnsi="Times New Roman" w:cs="Times New Roman"/>
          <w:sz w:val="24"/>
          <w:szCs w:val="24"/>
        </w:rPr>
        <w:t>kao sastavni dio prvog ZNS-a.</w:t>
      </w:r>
      <w:r w:rsidR="0078157F">
        <w:rPr>
          <w:rFonts w:ascii="Times New Roman" w:eastAsia="Calibri" w:hAnsi="Times New Roman" w:cs="Times New Roman"/>
          <w:sz w:val="24"/>
          <w:szCs w:val="24"/>
        </w:rPr>
        <w:t xml:space="preserve"> </w:t>
      </w:r>
      <w:r w:rsidRPr="00A13BB8">
        <w:rPr>
          <w:rFonts w:ascii="Times New Roman" w:eastAsia="Calibri" w:hAnsi="Times New Roman" w:cs="Times New Roman"/>
          <w:sz w:val="24"/>
          <w:szCs w:val="24"/>
        </w:rPr>
        <w:t xml:space="preserve">Plaćanje prihvatljivih troškova iz bespovratnih sredstava projekta </w:t>
      </w:r>
      <w:r w:rsidR="00E718B1">
        <w:rPr>
          <w:rFonts w:ascii="Times New Roman" w:eastAsia="Calibri" w:hAnsi="Times New Roman" w:cs="Times New Roman"/>
          <w:sz w:val="24"/>
          <w:szCs w:val="24"/>
        </w:rPr>
        <w:t>k</w:t>
      </w:r>
      <w:r w:rsidRPr="00A13BB8">
        <w:rPr>
          <w:rFonts w:ascii="Times New Roman" w:eastAsia="Calibri" w:hAnsi="Times New Roman" w:cs="Times New Roman"/>
          <w:sz w:val="24"/>
          <w:szCs w:val="24"/>
        </w:rPr>
        <w:t>orisni</w:t>
      </w:r>
      <w:r w:rsidR="00E718B1">
        <w:rPr>
          <w:rFonts w:ascii="Times New Roman" w:eastAsia="Calibri" w:hAnsi="Times New Roman" w:cs="Times New Roman"/>
          <w:sz w:val="24"/>
          <w:szCs w:val="24"/>
        </w:rPr>
        <w:t>ci</w:t>
      </w:r>
      <w:r w:rsidRPr="00A13BB8">
        <w:rPr>
          <w:rFonts w:ascii="Times New Roman" w:eastAsia="Calibri" w:hAnsi="Times New Roman" w:cs="Times New Roman"/>
          <w:sz w:val="24"/>
          <w:szCs w:val="24"/>
        </w:rPr>
        <w:t xml:space="preserve"> potražuj</w:t>
      </w:r>
      <w:r w:rsidR="00E718B1">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 podnošenjem </w:t>
      </w:r>
      <w:r w:rsidR="00935E92">
        <w:rPr>
          <w:rFonts w:ascii="Times New Roman" w:eastAsia="Calibri" w:hAnsi="Times New Roman" w:cs="Times New Roman"/>
          <w:sz w:val="24"/>
          <w:szCs w:val="24"/>
        </w:rPr>
        <w:t>ZNS-a PT-u</w:t>
      </w:r>
      <w:r w:rsidRPr="00A13BB8">
        <w:rPr>
          <w:rFonts w:ascii="Times New Roman" w:eastAsia="Calibri" w:hAnsi="Times New Roman" w:cs="Times New Roman"/>
          <w:sz w:val="24"/>
          <w:szCs w:val="24"/>
        </w:rPr>
        <w:t xml:space="preserve"> kroz Sustav. Završni </w:t>
      </w:r>
      <w:r w:rsidR="00935E92">
        <w:rPr>
          <w:rFonts w:ascii="Times New Roman" w:eastAsia="Calibri" w:hAnsi="Times New Roman" w:cs="Times New Roman"/>
          <w:sz w:val="24"/>
          <w:szCs w:val="24"/>
        </w:rPr>
        <w:t>ZNS</w:t>
      </w:r>
      <w:r w:rsidRPr="00A13BB8">
        <w:rPr>
          <w:rFonts w:ascii="Times New Roman" w:eastAsia="Calibri" w:hAnsi="Times New Roman" w:cs="Times New Roman"/>
          <w:sz w:val="24"/>
          <w:szCs w:val="24"/>
        </w:rPr>
        <w:t xml:space="preserve"> podnosi se po isteku razdoblja provedbe projekta. </w:t>
      </w:r>
      <w:r w:rsidR="00525B44">
        <w:rPr>
          <w:rFonts w:ascii="Times New Roman" w:eastAsia="Calibri" w:hAnsi="Times New Roman" w:cs="Times New Roman"/>
          <w:sz w:val="24"/>
          <w:szCs w:val="24"/>
        </w:rPr>
        <w:t>Korisnik može izabrati hoće li ZNS-om potraživati izdatke po metodi nadoknade, metode plaćanja ili kombinacijom navedenih metoda, uključujući i u Završnom ZNS-u.</w:t>
      </w:r>
    </w:p>
    <w:p w14:paraId="7F35E62D" w14:textId="0331F310" w:rsidR="00FB7860" w:rsidRPr="00A13BB8"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 xml:space="preserve">U slučaju da korisnik nema dospjelih troškova za potraživanje u definiranom izvještajnom razdoblju, isti je dužan podnositi </w:t>
      </w:r>
      <w:r w:rsidR="00935E92">
        <w:rPr>
          <w:rFonts w:ascii="Times New Roman" w:eastAsia="Calibri" w:hAnsi="Times New Roman" w:cs="Times New Roman"/>
          <w:sz w:val="24"/>
          <w:szCs w:val="24"/>
        </w:rPr>
        <w:t>ZNS</w:t>
      </w:r>
      <w:r w:rsidRPr="00A13BB8">
        <w:rPr>
          <w:rFonts w:ascii="Times New Roman" w:eastAsia="Calibri" w:hAnsi="Times New Roman" w:cs="Times New Roman"/>
          <w:sz w:val="24"/>
          <w:szCs w:val="24"/>
        </w:rPr>
        <w:t xml:space="preserve"> bez potraživanih troškova</w:t>
      </w:r>
      <w:r w:rsidR="00E5420F">
        <w:rPr>
          <w:rFonts w:ascii="Times New Roman" w:eastAsia="Calibri" w:hAnsi="Times New Roman" w:cs="Times New Roman"/>
          <w:sz w:val="24"/>
          <w:szCs w:val="24"/>
        </w:rPr>
        <w:t xml:space="preserve">. </w:t>
      </w:r>
      <w:r w:rsidR="00C16D6C">
        <w:rPr>
          <w:rFonts w:ascii="Times New Roman" w:eastAsia="Calibri" w:hAnsi="Times New Roman" w:cs="Times New Roman"/>
          <w:sz w:val="24"/>
          <w:szCs w:val="24"/>
        </w:rPr>
        <w:t xml:space="preserve">Također, </w:t>
      </w:r>
      <w:r w:rsidR="00935E92">
        <w:rPr>
          <w:rFonts w:ascii="Times New Roman" w:eastAsia="Calibri" w:hAnsi="Times New Roman" w:cs="Times New Roman"/>
          <w:sz w:val="24"/>
          <w:szCs w:val="24"/>
        </w:rPr>
        <w:t>PT</w:t>
      </w:r>
      <w:r w:rsidRPr="00A13BB8">
        <w:rPr>
          <w:rFonts w:ascii="Times New Roman" w:eastAsia="Calibri" w:hAnsi="Times New Roman" w:cs="Times New Roman"/>
          <w:sz w:val="24"/>
          <w:szCs w:val="24"/>
        </w:rPr>
        <w:t xml:space="preserve"> zadržava pravo putem Sustava zatražiti pojašnjenje statusa provedbe projekta, ukoliko isto bude smatralo potrebnim, pri čemu je </w:t>
      </w:r>
      <w:r w:rsidR="00E718B1">
        <w:rPr>
          <w:rFonts w:ascii="Times New Roman" w:eastAsia="Calibri" w:hAnsi="Times New Roman" w:cs="Times New Roman"/>
          <w:sz w:val="24"/>
          <w:szCs w:val="24"/>
        </w:rPr>
        <w:t>k</w:t>
      </w:r>
      <w:r w:rsidRPr="00A13BB8">
        <w:rPr>
          <w:rFonts w:ascii="Times New Roman" w:eastAsia="Calibri" w:hAnsi="Times New Roman" w:cs="Times New Roman"/>
          <w:sz w:val="24"/>
          <w:szCs w:val="24"/>
        </w:rPr>
        <w:t>orisnik dužan tražena pojašnjenja dostaviti u za to naznačenom roku.</w:t>
      </w:r>
    </w:p>
    <w:p w14:paraId="51CC4E0C" w14:textId="77777777" w:rsidR="00FB7860" w:rsidRPr="00A13BB8" w:rsidRDefault="00DA2915" w:rsidP="00C52CCB">
      <w:pPr>
        <w:pStyle w:val="NoSpacing"/>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FB7860" w:rsidRPr="00A13BB8">
        <w:rPr>
          <w:rFonts w:ascii="Times New Roman" w:eastAsia="Calibri" w:hAnsi="Times New Roman" w:cs="Times New Roman"/>
          <w:sz w:val="24"/>
          <w:szCs w:val="24"/>
        </w:rPr>
        <w:t xml:space="preserve"> mo</w:t>
      </w:r>
      <w:r>
        <w:rPr>
          <w:rFonts w:ascii="Times New Roman" w:eastAsia="Calibri" w:hAnsi="Times New Roman" w:cs="Times New Roman"/>
          <w:sz w:val="24"/>
          <w:szCs w:val="24"/>
        </w:rPr>
        <w:t>že</w:t>
      </w:r>
      <w:r w:rsidR="00FB7860" w:rsidRPr="00A13BB8">
        <w:rPr>
          <w:rFonts w:ascii="Times New Roman" w:eastAsia="Calibri" w:hAnsi="Times New Roman" w:cs="Times New Roman"/>
          <w:sz w:val="24"/>
          <w:szCs w:val="24"/>
        </w:rPr>
        <w:t xml:space="preserve">, u svrhu praćenja napretka provedbe projekata, od korisnika zahtijevati dostavu redovnih ili </w:t>
      </w:r>
      <w:r w:rsidR="00FB7860" w:rsidRPr="00A13BB8">
        <w:rPr>
          <w:rFonts w:ascii="Times New Roman" w:eastAsia="Calibri" w:hAnsi="Times New Roman" w:cs="Times New Roman"/>
          <w:i/>
          <w:iCs/>
          <w:sz w:val="24"/>
          <w:szCs w:val="24"/>
        </w:rPr>
        <w:t xml:space="preserve">ad </w:t>
      </w:r>
      <w:proofErr w:type="spellStart"/>
      <w:r w:rsidR="00FB7860" w:rsidRPr="00A13BB8">
        <w:rPr>
          <w:rFonts w:ascii="Times New Roman" w:eastAsia="Calibri" w:hAnsi="Times New Roman" w:cs="Times New Roman"/>
          <w:i/>
          <w:iCs/>
          <w:sz w:val="24"/>
          <w:szCs w:val="24"/>
        </w:rPr>
        <w:t>hoc</w:t>
      </w:r>
      <w:proofErr w:type="spellEnd"/>
      <w:r w:rsidR="00FB7860" w:rsidRPr="00A13BB8">
        <w:rPr>
          <w:rFonts w:ascii="Times New Roman" w:eastAsia="Calibri" w:hAnsi="Times New Roman" w:cs="Times New Roman"/>
          <w:i/>
          <w:iCs/>
          <w:sz w:val="24"/>
          <w:szCs w:val="24"/>
        </w:rPr>
        <w:t xml:space="preserve"> </w:t>
      </w:r>
      <w:r w:rsidR="00FB7860" w:rsidRPr="00A13BB8">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A13BB8">
        <w:rPr>
          <w:rFonts w:ascii="Times New Roman" w:eastAsia="Calibri" w:hAnsi="Times New Roman" w:cs="Times New Roman"/>
          <w:sz w:val="24"/>
          <w:szCs w:val="24"/>
        </w:rPr>
        <w:t>.</w:t>
      </w:r>
      <w:r w:rsidR="00FB7860" w:rsidRPr="00A13BB8">
        <w:rPr>
          <w:rFonts w:ascii="Times New Roman" w:eastAsia="Calibri" w:hAnsi="Times New Roman" w:cs="Times New Roman"/>
          <w:sz w:val="24"/>
          <w:szCs w:val="24"/>
        </w:rPr>
        <w:t xml:space="preserve"> </w:t>
      </w:r>
    </w:p>
    <w:p w14:paraId="25DB0C63" w14:textId="77777777" w:rsidR="00FB7860" w:rsidRDefault="00DC71B3" w:rsidP="00C52CCB">
      <w:pPr>
        <w:pStyle w:val="NoSpacing"/>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FB7860" w:rsidRPr="00A13BB8">
        <w:rPr>
          <w:rFonts w:ascii="Times New Roman" w:eastAsia="Calibri" w:hAnsi="Times New Roman" w:cs="Times New Roman"/>
          <w:sz w:val="24"/>
          <w:szCs w:val="24"/>
        </w:rPr>
        <w:t>, kao i bilo koji vanjski revizor ovlašten od strane naveden</w:t>
      </w:r>
      <w:r>
        <w:rPr>
          <w:rFonts w:ascii="Times New Roman" w:eastAsia="Calibri" w:hAnsi="Times New Roman" w:cs="Times New Roman"/>
          <w:sz w:val="24"/>
          <w:szCs w:val="24"/>
        </w:rPr>
        <w:t>og</w:t>
      </w:r>
      <w:r w:rsidR="00FB7860" w:rsidRPr="00A13BB8">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14:paraId="5F76E643" w14:textId="22C9F9AE" w:rsidR="00014F75" w:rsidRDefault="00014F75" w:rsidP="00C52CCB">
      <w:pPr>
        <w:pStyle w:val="NoSpacing"/>
        <w:spacing w:after="120" w:line="276" w:lineRule="auto"/>
        <w:jc w:val="both"/>
        <w:rPr>
          <w:rFonts w:ascii="Times New Roman" w:eastAsia="Calibri" w:hAnsi="Times New Roman" w:cs="Times New Roman"/>
          <w:sz w:val="24"/>
          <w:szCs w:val="24"/>
        </w:rPr>
      </w:pPr>
    </w:p>
    <w:p w14:paraId="6F6C904C" w14:textId="77777777" w:rsidR="00D137EA" w:rsidRPr="00A13BB8" w:rsidRDefault="00D137EA" w:rsidP="0085204B">
      <w:pPr>
        <w:pStyle w:val="Heading2"/>
      </w:pPr>
      <w:bookmarkStart w:id="179" w:name="_Toc98420967"/>
      <w:bookmarkStart w:id="180" w:name="_Toc98421063"/>
      <w:bookmarkStart w:id="181" w:name="_Toc98839290"/>
      <w:bookmarkStart w:id="182" w:name="_Toc98420968"/>
      <w:bookmarkStart w:id="183" w:name="_Toc98421064"/>
      <w:bookmarkStart w:id="184" w:name="_Toc98839291"/>
      <w:bookmarkStart w:id="185" w:name="_Toc98420969"/>
      <w:bookmarkStart w:id="186" w:name="_Toc98421065"/>
      <w:bookmarkStart w:id="187" w:name="_Toc98839292"/>
      <w:bookmarkStart w:id="188" w:name="_Toc97916976"/>
      <w:bookmarkStart w:id="189" w:name="_Toc98178416"/>
      <w:bookmarkStart w:id="190" w:name="_Toc132111639"/>
      <w:bookmarkEnd w:id="179"/>
      <w:bookmarkEnd w:id="180"/>
      <w:bookmarkEnd w:id="181"/>
      <w:bookmarkEnd w:id="182"/>
      <w:bookmarkEnd w:id="183"/>
      <w:bookmarkEnd w:id="184"/>
      <w:bookmarkEnd w:id="185"/>
      <w:bookmarkEnd w:id="186"/>
      <w:bookmarkEnd w:id="187"/>
      <w:r w:rsidRPr="00A13BB8">
        <w:t>Prikupljanje podataka po završetku provedbe projekta</w:t>
      </w:r>
      <w:bookmarkEnd w:id="188"/>
      <w:bookmarkEnd w:id="189"/>
      <w:bookmarkEnd w:id="190"/>
      <w:r w:rsidRPr="00A13BB8">
        <w:t xml:space="preserve"> </w:t>
      </w:r>
    </w:p>
    <w:p w14:paraId="7248CEA1" w14:textId="77777777" w:rsidR="009D2B18" w:rsidRDefault="009D2B18" w:rsidP="00C52CCB">
      <w:pPr>
        <w:pStyle w:val="NoSpacing"/>
        <w:spacing w:after="120" w:line="276" w:lineRule="auto"/>
        <w:jc w:val="both"/>
        <w:rPr>
          <w:rFonts w:ascii="Times New Roman" w:eastAsia="Calibri" w:hAnsi="Times New Roman" w:cs="Times New Roman"/>
          <w:color w:val="000000"/>
          <w:sz w:val="24"/>
          <w:szCs w:val="24"/>
        </w:rPr>
      </w:pPr>
    </w:p>
    <w:p w14:paraId="32E8AC65" w14:textId="26C745AB" w:rsidR="00FB7860" w:rsidRPr="00A13BB8" w:rsidRDefault="00FB7860" w:rsidP="00C52CCB">
      <w:pPr>
        <w:pStyle w:val="NoSpacing"/>
        <w:spacing w:after="120" w:line="276" w:lineRule="auto"/>
        <w:jc w:val="both"/>
        <w:rPr>
          <w:rFonts w:ascii="Times New Roman" w:eastAsia="Calibri" w:hAnsi="Times New Roman" w:cs="Times New Roman"/>
          <w:color w:val="000000"/>
          <w:sz w:val="24"/>
          <w:szCs w:val="24"/>
        </w:rPr>
      </w:pPr>
      <w:r w:rsidRPr="00A13BB8">
        <w:rPr>
          <w:rFonts w:ascii="Times New Roman" w:eastAsia="Calibri" w:hAnsi="Times New Roman" w:cs="Times New Roman"/>
          <w:color w:val="000000"/>
          <w:sz w:val="24"/>
          <w:szCs w:val="24"/>
        </w:rPr>
        <w:t xml:space="preserve">U razdoblju od </w:t>
      </w:r>
      <w:r w:rsidR="0086771A">
        <w:rPr>
          <w:rFonts w:ascii="Times New Roman" w:hAnsi="Times New Roman" w:cs="Times New Roman"/>
          <w:sz w:val="24"/>
        </w:rPr>
        <w:t>pet</w:t>
      </w:r>
      <w:r w:rsidRPr="00A13BB8">
        <w:rPr>
          <w:rFonts w:ascii="Times New Roman" w:hAnsi="Times New Roman" w:cs="Times New Roman"/>
          <w:sz w:val="24"/>
        </w:rPr>
        <w:t xml:space="preserve"> </w:t>
      </w:r>
      <w:r w:rsidRPr="00A13BB8">
        <w:rPr>
          <w:rFonts w:ascii="Times New Roman" w:hAnsi="Times New Roman" w:cs="Times New Roman"/>
          <w:color w:val="000000"/>
          <w:sz w:val="24"/>
        </w:rPr>
        <w:t>godin</w:t>
      </w:r>
      <w:r w:rsidR="0086771A">
        <w:rPr>
          <w:rFonts w:ascii="Times New Roman" w:hAnsi="Times New Roman" w:cs="Times New Roman"/>
          <w:color w:val="000000"/>
          <w:sz w:val="24"/>
        </w:rPr>
        <w:t>a</w:t>
      </w:r>
      <w:r w:rsidRPr="00A13BB8">
        <w:rPr>
          <w:rFonts w:ascii="Times New Roman" w:eastAsia="Calibri" w:hAnsi="Times New Roman" w:cs="Times New Roman"/>
          <w:color w:val="000000"/>
          <w:sz w:val="24"/>
          <w:szCs w:val="24"/>
        </w:rPr>
        <w:t xml:space="preserve"> nakon </w:t>
      </w:r>
      <w:r w:rsidR="00B20A29">
        <w:rPr>
          <w:rFonts w:ascii="Times New Roman" w:eastAsia="Calibri" w:hAnsi="Times New Roman" w:cs="Times New Roman"/>
          <w:color w:val="000000"/>
          <w:sz w:val="24"/>
          <w:szCs w:val="24"/>
        </w:rPr>
        <w:t>kraja razdoblja provedbe projekta</w:t>
      </w:r>
      <w:r w:rsidRPr="00A13BB8">
        <w:rPr>
          <w:rFonts w:ascii="Times New Roman" w:eastAsia="Calibri" w:hAnsi="Times New Roman" w:cs="Times New Roman"/>
          <w:color w:val="000000"/>
          <w:sz w:val="24"/>
          <w:szCs w:val="24"/>
        </w:rPr>
        <w:t xml:space="preserve"> </w:t>
      </w:r>
      <w:r w:rsidR="00E718B1">
        <w:rPr>
          <w:rFonts w:ascii="Times New Roman" w:eastAsia="Calibri" w:hAnsi="Times New Roman" w:cs="Times New Roman"/>
          <w:color w:val="000000"/>
          <w:sz w:val="24"/>
          <w:szCs w:val="24"/>
        </w:rPr>
        <w:t>k</w:t>
      </w:r>
      <w:r w:rsidRPr="00A13BB8">
        <w:rPr>
          <w:rFonts w:ascii="Times New Roman" w:eastAsia="Calibri" w:hAnsi="Times New Roman" w:cs="Times New Roman"/>
          <w:color w:val="000000"/>
          <w:sz w:val="24"/>
          <w:szCs w:val="24"/>
        </w:rPr>
        <w:t xml:space="preserve">orisniku, </w:t>
      </w:r>
      <w:r w:rsidR="00DA2915">
        <w:rPr>
          <w:rFonts w:ascii="Times New Roman" w:eastAsia="Calibri" w:hAnsi="Times New Roman" w:cs="Times New Roman"/>
          <w:color w:val="000000"/>
          <w:sz w:val="24"/>
          <w:szCs w:val="24"/>
        </w:rPr>
        <w:t>NT</w:t>
      </w:r>
      <w:r w:rsidRPr="00A13BB8">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w:t>
      </w:r>
      <w:r w:rsidR="004223D3">
        <w:rPr>
          <w:rFonts w:ascii="Times New Roman" w:eastAsia="Calibri" w:hAnsi="Times New Roman" w:cs="Times New Roman"/>
          <w:color w:val="000000"/>
          <w:sz w:val="24"/>
          <w:szCs w:val="24"/>
        </w:rPr>
        <w:t>s horizontalnim politikama EU-a</w:t>
      </w:r>
      <w:r w:rsidRPr="00A13BB8">
        <w:rPr>
          <w:rFonts w:ascii="Times New Roman" w:eastAsia="Calibri" w:hAnsi="Times New Roman" w:cs="Times New Roman"/>
          <w:color w:val="000000"/>
          <w:sz w:val="24"/>
          <w:szCs w:val="24"/>
        </w:rPr>
        <w:t xml:space="preserve"> itd.</w:t>
      </w:r>
    </w:p>
    <w:p w14:paraId="232A710A" w14:textId="1C9972B7" w:rsidR="00245451" w:rsidRPr="00201150" w:rsidRDefault="00862F3D" w:rsidP="00C52CCB">
      <w:pPr>
        <w:pStyle w:val="NoSpacing"/>
        <w:spacing w:after="120" w:line="276" w:lineRule="auto"/>
        <w:jc w:val="both"/>
        <w:rPr>
          <w:rFonts w:ascii="Times New Roman" w:hAnsi="Times New Roman" w:cs="Times New Roman"/>
          <w:sz w:val="24"/>
          <w:szCs w:val="24"/>
        </w:rPr>
      </w:pPr>
      <w:r w:rsidRPr="00A13BB8">
        <w:rPr>
          <w:rFonts w:ascii="Times New Roman" w:eastAsia="Calibri" w:hAnsi="Times New Roman" w:cs="Times New Roman"/>
          <w:color w:val="000000"/>
          <w:sz w:val="24"/>
          <w:szCs w:val="24"/>
        </w:rPr>
        <w:t>U roku do pet godina</w:t>
      </w:r>
      <w:r w:rsidR="002631E1" w:rsidRPr="00A13BB8">
        <w:rPr>
          <w:rFonts w:ascii="Times New Roman" w:eastAsia="Calibri" w:hAnsi="Times New Roman" w:cs="Times New Roman"/>
          <w:color w:val="000000"/>
          <w:sz w:val="24"/>
          <w:szCs w:val="24"/>
        </w:rPr>
        <w:t xml:space="preserve"> po završetku provedbe </w:t>
      </w:r>
      <w:r w:rsidR="00E04AE2">
        <w:rPr>
          <w:rFonts w:ascii="Times New Roman" w:eastAsia="Calibri" w:hAnsi="Times New Roman" w:cs="Times New Roman"/>
          <w:color w:val="000000"/>
          <w:sz w:val="24"/>
          <w:szCs w:val="24"/>
        </w:rPr>
        <w:t>Poziva</w:t>
      </w:r>
      <w:r w:rsidRPr="00A13BB8">
        <w:rPr>
          <w:rFonts w:ascii="Times New Roman" w:eastAsia="Calibri" w:hAnsi="Times New Roman" w:cs="Times New Roman"/>
          <w:color w:val="000000"/>
          <w:sz w:val="24"/>
          <w:szCs w:val="24"/>
        </w:rPr>
        <w:t xml:space="preserve">, </w:t>
      </w:r>
      <w:r w:rsidR="00825978">
        <w:rPr>
          <w:rFonts w:ascii="Times New Roman" w:eastAsia="Calibri" w:hAnsi="Times New Roman" w:cs="Times New Roman"/>
          <w:color w:val="000000"/>
          <w:sz w:val="24"/>
          <w:szCs w:val="24"/>
        </w:rPr>
        <w:t>NT</w:t>
      </w:r>
      <w:r w:rsidR="002631E1" w:rsidRPr="00A13BB8">
        <w:rPr>
          <w:rFonts w:ascii="Times New Roman" w:eastAsia="Calibri" w:hAnsi="Times New Roman" w:cs="Times New Roman"/>
          <w:color w:val="000000"/>
          <w:sz w:val="24"/>
          <w:szCs w:val="24"/>
        </w:rPr>
        <w:t xml:space="preserve"> može provoditi ankete u svrhu vrednovanja učinaka </w:t>
      </w:r>
      <w:r w:rsidR="00E04AE2">
        <w:rPr>
          <w:rFonts w:ascii="Times New Roman" w:eastAsia="Calibri" w:hAnsi="Times New Roman" w:cs="Times New Roman"/>
          <w:color w:val="000000"/>
          <w:sz w:val="24"/>
          <w:szCs w:val="24"/>
        </w:rPr>
        <w:t>Poziva</w:t>
      </w:r>
      <w:r w:rsidR="002631E1" w:rsidRPr="00A13BB8">
        <w:rPr>
          <w:rFonts w:ascii="Times New Roman" w:eastAsia="Calibri" w:hAnsi="Times New Roman" w:cs="Times New Roman"/>
          <w:color w:val="000000"/>
          <w:sz w:val="24"/>
          <w:szCs w:val="24"/>
        </w:rPr>
        <w:t xml:space="preserve">. </w:t>
      </w:r>
      <w:r w:rsidR="002631E1" w:rsidRPr="00A13BB8">
        <w:rPr>
          <w:rFonts w:ascii="Times New Roman" w:hAnsi="Times New Roman" w:cs="Times New Roman"/>
          <w:sz w:val="24"/>
          <w:szCs w:val="24"/>
        </w:rPr>
        <w:t xml:space="preserve">Ankete će omogućiti usporedbu podataka između ispitane i kontrolne skupine, </w:t>
      </w:r>
      <w:bookmarkStart w:id="191" w:name="_Hlk98432387"/>
      <w:r w:rsidR="002631E1" w:rsidRPr="00A13BB8">
        <w:rPr>
          <w:rFonts w:ascii="Times New Roman" w:hAnsi="Times New Roman" w:cs="Times New Roman"/>
          <w:sz w:val="24"/>
          <w:szCs w:val="24"/>
        </w:rPr>
        <w:t xml:space="preserve">koje uključuju korisnike </w:t>
      </w:r>
      <w:r w:rsidR="00E04AE2" w:rsidRPr="00E04AE2">
        <w:rPr>
          <w:rFonts w:ascii="Times New Roman" w:hAnsi="Times New Roman" w:cs="Times New Roman"/>
          <w:sz w:val="24"/>
          <w:szCs w:val="24"/>
        </w:rPr>
        <w:t>i njima slične subjekte koji nisu korisnici Poziva</w:t>
      </w:r>
      <w:bookmarkEnd w:id="191"/>
      <w:r w:rsidR="002631E1" w:rsidRPr="00A13BB8">
        <w:rPr>
          <w:rFonts w:ascii="Times New Roman" w:hAnsi="Times New Roman" w:cs="Times New Roman"/>
          <w:sz w:val="24"/>
          <w:szCs w:val="24"/>
        </w:rPr>
        <w:t xml:space="preserve">. </w:t>
      </w:r>
      <w:r w:rsidR="00245451" w:rsidRPr="00A13BB8">
        <w:rPr>
          <w:rFonts w:ascii="Times New Roman" w:hAnsi="Times New Roman" w:cs="Times New Roman"/>
          <w:sz w:val="24"/>
          <w:szCs w:val="24"/>
        </w:rPr>
        <w:t xml:space="preserve">Podaci će se prikupljati na učinkovit način i koristiti </w:t>
      </w:r>
      <w:r w:rsidR="00284363" w:rsidRPr="00A13BB8">
        <w:rPr>
          <w:rFonts w:ascii="Times New Roman" w:hAnsi="Times New Roman" w:cs="Times New Roman"/>
          <w:sz w:val="24"/>
          <w:szCs w:val="24"/>
        </w:rPr>
        <w:t xml:space="preserve">isključivo </w:t>
      </w:r>
      <w:r w:rsidR="00245451" w:rsidRPr="00A13BB8">
        <w:rPr>
          <w:rFonts w:ascii="Times New Roman" w:hAnsi="Times New Roman" w:cs="Times New Roman"/>
          <w:sz w:val="24"/>
          <w:szCs w:val="24"/>
        </w:rPr>
        <w:t xml:space="preserve">u svrhu vrednovanja. Ankete će biti jednostavno koncipirane, uz minimalno administrativno opterećenje za ispitanike. </w:t>
      </w:r>
      <w:r w:rsidR="00AB37FB" w:rsidRPr="00A13BB8">
        <w:rPr>
          <w:rStyle w:val="Bodytext20"/>
          <w:rFonts w:eastAsiaTheme="minorHAnsi"/>
          <w:b w:val="0"/>
          <w:bCs w:val="0"/>
          <w:sz w:val="24"/>
          <w:szCs w:val="24"/>
          <w:lang w:val="hr-HR"/>
        </w:rPr>
        <w:t xml:space="preserve">Prilikom prijave </w:t>
      </w:r>
      <w:r w:rsidR="00413DA7">
        <w:rPr>
          <w:rStyle w:val="Bodytext20"/>
          <w:rFonts w:eastAsiaTheme="minorHAnsi"/>
          <w:b w:val="0"/>
          <w:bCs w:val="0"/>
          <w:sz w:val="24"/>
          <w:szCs w:val="24"/>
          <w:lang w:val="hr-HR"/>
        </w:rPr>
        <w:t>na</w:t>
      </w:r>
      <w:r w:rsidR="00AB37FB" w:rsidRPr="00A13BB8">
        <w:rPr>
          <w:rStyle w:val="Bodytext20"/>
          <w:rFonts w:eastAsiaTheme="minorHAnsi"/>
          <w:b w:val="0"/>
          <w:bCs w:val="0"/>
          <w:sz w:val="24"/>
          <w:szCs w:val="24"/>
          <w:lang w:val="hr-HR"/>
        </w:rPr>
        <w:t xml:space="preserve"> </w:t>
      </w:r>
      <w:r w:rsidR="00BC7D17">
        <w:rPr>
          <w:rStyle w:val="Bodytext20"/>
          <w:rFonts w:eastAsiaTheme="minorHAnsi"/>
          <w:b w:val="0"/>
          <w:bCs w:val="0"/>
          <w:sz w:val="24"/>
          <w:szCs w:val="24"/>
          <w:lang w:val="hr-HR"/>
        </w:rPr>
        <w:t>Poziv</w:t>
      </w:r>
      <w:r w:rsidR="00AB37FB" w:rsidRPr="00A13BB8">
        <w:rPr>
          <w:rStyle w:val="Bodytext20"/>
          <w:rFonts w:eastAsiaTheme="minorHAnsi"/>
          <w:b w:val="0"/>
          <w:bCs w:val="0"/>
          <w:sz w:val="24"/>
          <w:szCs w:val="24"/>
          <w:lang w:val="hr-HR"/>
        </w:rPr>
        <w:t xml:space="preserve">, </w:t>
      </w:r>
      <w:r w:rsidR="00E718B1">
        <w:rPr>
          <w:rStyle w:val="Bodytext20"/>
          <w:rFonts w:eastAsiaTheme="minorHAnsi"/>
          <w:b w:val="0"/>
          <w:bCs w:val="0"/>
          <w:sz w:val="24"/>
          <w:szCs w:val="24"/>
          <w:lang w:val="hr-HR"/>
        </w:rPr>
        <w:t>p</w:t>
      </w:r>
      <w:r w:rsidR="00AB37FB" w:rsidRPr="00A13BB8">
        <w:rPr>
          <w:rStyle w:val="Bodytext20"/>
          <w:rFonts w:eastAsiaTheme="minorHAnsi"/>
          <w:b w:val="0"/>
          <w:bCs w:val="0"/>
          <w:sz w:val="24"/>
          <w:szCs w:val="24"/>
          <w:lang w:val="hr-HR"/>
        </w:rPr>
        <w:t>rijavitelj</w:t>
      </w:r>
      <w:r w:rsidR="00E718B1">
        <w:rPr>
          <w:rStyle w:val="Bodytext20"/>
          <w:rFonts w:eastAsiaTheme="minorHAnsi"/>
          <w:b w:val="0"/>
          <w:bCs w:val="0"/>
          <w:sz w:val="24"/>
          <w:szCs w:val="24"/>
          <w:lang w:val="hr-HR"/>
        </w:rPr>
        <w:t>i</w:t>
      </w:r>
      <w:r w:rsidR="00AB37FB" w:rsidRPr="00A13BB8">
        <w:rPr>
          <w:rStyle w:val="Bodytext20"/>
          <w:rFonts w:eastAsiaTheme="minorHAnsi"/>
          <w:b w:val="0"/>
          <w:bCs w:val="0"/>
          <w:sz w:val="24"/>
          <w:szCs w:val="24"/>
          <w:lang w:val="hr-HR"/>
        </w:rPr>
        <w:t xml:space="preserve"> </w:t>
      </w:r>
      <w:r w:rsidR="00003F70">
        <w:rPr>
          <w:rStyle w:val="Bodytext20"/>
          <w:rFonts w:eastAsiaTheme="minorHAnsi"/>
          <w:b w:val="0"/>
          <w:bCs w:val="0"/>
          <w:sz w:val="24"/>
          <w:szCs w:val="24"/>
          <w:lang w:val="hr-HR"/>
        </w:rPr>
        <w:t xml:space="preserve">i partneri </w:t>
      </w:r>
      <w:r w:rsidR="00AB37FB" w:rsidRPr="00A13BB8">
        <w:rPr>
          <w:rStyle w:val="Bodytext20"/>
          <w:rFonts w:eastAsiaTheme="minorHAnsi"/>
          <w:b w:val="0"/>
          <w:bCs w:val="0"/>
          <w:sz w:val="24"/>
          <w:szCs w:val="24"/>
          <w:lang w:val="hr-HR"/>
        </w:rPr>
        <w:t>se obvezuj</w:t>
      </w:r>
      <w:r w:rsidR="00E718B1">
        <w:rPr>
          <w:rStyle w:val="Bodytext20"/>
          <w:rFonts w:eastAsiaTheme="minorHAnsi"/>
          <w:b w:val="0"/>
          <w:bCs w:val="0"/>
          <w:sz w:val="24"/>
          <w:szCs w:val="24"/>
          <w:lang w:val="hr-HR"/>
        </w:rPr>
        <w:t>u</w:t>
      </w:r>
      <w:r w:rsidR="00AB37FB" w:rsidRPr="00A13BB8">
        <w:rPr>
          <w:rStyle w:val="Bodytext20"/>
          <w:rFonts w:eastAsiaTheme="minorHAnsi"/>
          <w:b w:val="0"/>
          <w:bCs w:val="0"/>
          <w:sz w:val="24"/>
          <w:szCs w:val="24"/>
          <w:lang w:val="hr-HR"/>
        </w:rPr>
        <w:t xml:space="preserve"> sudjelovati u dodatnim anketama</w:t>
      </w:r>
      <w:r w:rsidR="00AB37FB">
        <w:rPr>
          <w:rStyle w:val="Bodytext20"/>
          <w:rFonts w:eastAsiaTheme="minorHAnsi"/>
          <w:b w:val="0"/>
          <w:bCs w:val="0"/>
          <w:sz w:val="24"/>
          <w:szCs w:val="24"/>
          <w:lang w:val="hr-HR"/>
        </w:rPr>
        <w:t xml:space="preserve">, ukoliko ih </w:t>
      </w:r>
      <w:r w:rsidR="00373213">
        <w:rPr>
          <w:rStyle w:val="Bodytext20"/>
          <w:rFonts w:eastAsiaTheme="minorHAnsi"/>
          <w:b w:val="0"/>
          <w:bCs w:val="0"/>
          <w:sz w:val="24"/>
          <w:szCs w:val="24"/>
          <w:lang w:val="hr-HR"/>
        </w:rPr>
        <w:t>NT</w:t>
      </w:r>
      <w:r w:rsidR="00AB37FB">
        <w:rPr>
          <w:rStyle w:val="Bodytext20"/>
          <w:rFonts w:eastAsiaTheme="minorHAnsi"/>
          <w:b w:val="0"/>
          <w:bCs w:val="0"/>
          <w:sz w:val="24"/>
          <w:szCs w:val="24"/>
          <w:lang w:val="hr-HR"/>
        </w:rPr>
        <w:t xml:space="preserve"> odluč</w:t>
      </w:r>
      <w:r w:rsidR="0002329D">
        <w:rPr>
          <w:rStyle w:val="Bodytext20"/>
          <w:rFonts w:eastAsiaTheme="minorHAnsi"/>
          <w:b w:val="0"/>
          <w:bCs w:val="0"/>
          <w:sz w:val="24"/>
          <w:szCs w:val="24"/>
          <w:lang w:val="hr-HR"/>
        </w:rPr>
        <w:t>i</w:t>
      </w:r>
      <w:r w:rsidR="00AB37FB">
        <w:rPr>
          <w:rStyle w:val="Bodytext20"/>
          <w:rFonts w:eastAsiaTheme="minorHAnsi"/>
          <w:b w:val="0"/>
          <w:bCs w:val="0"/>
          <w:sz w:val="24"/>
          <w:szCs w:val="24"/>
          <w:lang w:val="hr-HR"/>
        </w:rPr>
        <w:t xml:space="preserve"> provesti, </w:t>
      </w:r>
      <w:r w:rsidR="00AB37FB" w:rsidRPr="00A13BB8">
        <w:rPr>
          <w:rStyle w:val="Bodytext20"/>
          <w:rFonts w:eastAsiaTheme="minorHAnsi"/>
          <w:b w:val="0"/>
          <w:bCs w:val="0"/>
          <w:sz w:val="24"/>
          <w:szCs w:val="24"/>
          <w:lang w:val="hr-HR"/>
        </w:rPr>
        <w:t>i dati suglasnost za korištenje prikupljenih podataka u svrhu vrednovanja učinka</w:t>
      </w:r>
      <w:r w:rsidR="00BC7D17">
        <w:rPr>
          <w:rStyle w:val="Bodytext20"/>
          <w:rFonts w:eastAsiaTheme="minorHAnsi"/>
          <w:b w:val="0"/>
          <w:bCs w:val="0"/>
          <w:sz w:val="24"/>
          <w:szCs w:val="24"/>
          <w:lang w:val="hr-HR"/>
        </w:rPr>
        <w:t xml:space="preserve"> Poziva</w:t>
      </w:r>
      <w:r w:rsidR="00AB37FB" w:rsidRPr="00A13BB8">
        <w:rPr>
          <w:rStyle w:val="Bodytext20"/>
          <w:rFonts w:eastAsiaTheme="minorHAnsi"/>
          <w:b w:val="0"/>
          <w:bCs w:val="0"/>
          <w:sz w:val="24"/>
          <w:szCs w:val="24"/>
          <w:lang w:val="hr-HR"/>
        </w:rPr>
        <w:t>, bez obzira na to jesu li dobili potporu ili ne.</w:t>
      </w:r>
    </w:p>
    <w:p w14:paraId="19CDCD7B" w14:textId="77777777" w:rsidR="00F67EF3" w:rsidRPr="00A13BB8" w:rsidRDefault="00F67EF3" w:rsidP="00C52CCB">
      <w:pPr>
        <w:pStyle w:val="NoSpacing"/>
        <w:spacing w:after="120" w:line="276" w:lineRule="auto"/>
        <w:jc w:val="both"/>
        <w:rPr>
          <w:rFonts w:ascii="Times New Roman" w:eastAsia="Calibri" w:hAnsi="Times New Roman" w:cs="Times New Roman"/>
          <w:sz w:val="24"/>
          <w:szCs w:val="24"/>
          <w:u w:val="single"/>
        </w:rPr>
      </w:pPr>
    </w:p>
    <w:p w14:paraId="4F203A97" w14:textId="77777777" w:rsidR="00FB7860" w:rsidRPr="00A13BB8" w:rsidRDefault="00FB7860" w:rsidP="0085204B">
      <w:pPr>
        <w:pStyle w:val="Heading2"/>
      </w:pPr>
      <w:bookmarkStart w:id="192" w:name="_Toc2260449"/>
      <w:bookmarkStart w:id="193" w:name="_Toc97916977"/>
      <w:bookmarkStart w:id="194" w:name="_Toc98178417"/>
      <w:bookmarkStart w:id="195" w:name="_Toc132111640"/>
      <w:r w:rsidRPr="00A13BB8">
        <w:t>Povrat sredstava</w:t>
      </w:r>
      <w:bookmarkEnd w:id="192"/>
      <w:bookmarkEnd w:id="193"/>
      <w:bookmarkEnd w:id="194"/>
      <w:bookmarkEnd w:id="195"/>
    </w:p>
    <w:p w14:paraId="24DDB5EB" w14:textId="77777777" w:rsidR="009D2B18" w:rsidRDefault="009D2B18" w:rsidP="00C52CCB">
      <w:pPr>
        <w:pStyle w:val="NoSpacing"/>
        <w:spacing w:after="120" w:line="276" w:lineRule="auto"/>
        <w:jc w:val="both"/>
        <w:rPr>
          <w:rFonts w:ascii="Times New Roman" w:eastAsia="Calibri" w:hAnsi="Times New Roman" w:cs="Times New Roman"/>
          <w:sz w:val="24"/>
          <w:szCs w:val="24"/>
        </w:rPr>
      </w:pPr>
    </w:p>
    <w:p w14:paraId="227481FB" w14:textId="6E2BE42E" w:rsidR="00FB7860" w:rsidRPr="00A13BB8" w:rsidRDefault="00FB7860"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Ako postoji opravdana sumnja ili je utvrđeno da je ugroženo izvršavanje Ugovora značajnim nepravilnostima, </w:t>
      </w:r>
      <w:r w:rsidR="00272E8D">
        <w:rPr>
          <w:rFonts w:ascii="Times New Roman" w:eastAsia="Calibri" w:hAnsi="Times New Roman" w:cs="Times New Roman"/>
          <w:sz w:val="24"/>
          <w:szCs w:val="24"/>
        </w:rPr>
        <w:t>NT</w:t>
      </w:r>
      <w:r w:rsidRPr="00A13BB8">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8B0D23E" w14:textId="3F353AC9" w:rsidR="00F67EF3" w:rsidRDefault="00F67EF3" w:rsidP="00C52CCB">
      <w:pPr>
        <w:pStyle w:val="NoSpacing"/>
        <w:spacing w:after="120" w:line="276" w:lineRule="auto"/>
        <w:jc w:val="both"/>
        <w:rPr>
          <w:rFonts w:ascii="Times New Roman" w:eastAsia="Calibri" w:hAnsi="Times New Roman" w:cs="Times New Roman"/>
          <w:sz w:val="24"/>
          <w:szCs w:val="24"/>
          <w:u w:val="single"/>
        </w:rPr>
      </w:pPr>
    </w:p>
    <w:p w14:paraId="781D0469" w14:textId="77777777" w:rsidR="00F67EF3" w:rsidRDefault="00F67EF3" w:rsidP="00C52CCB">
      <w:pPr>
        <w:pStyle w:val="NoSpacing"/>
        <w:spacing w:after="120" w:line="276" w:lineRule="auto"/>
        <w:jc w:val="both"/>
        <w:rPr>
          <w:rFonts w:ascii="Times New Roman" w:eastAsia="Calibri" w:hAnsi="Times New Roman" w:cs="Times New Roman"/>
          <w:sz w:val="24"/>
          <w:szCs w:val="24"/>
          <w:u w:val="single"/>
        </w:rPr>
      </w:pPr>
    </w:p>
    <w:p w14:paraId="286658AE" w14:textId="77777777" w:rsidR="00F67EF3" w:rsidRPr="00A13BB8" w:rsidRDefault="00F67EF3" w:rsidP="00C52CCB">
      <w:pPr>
        <w:pStyle w:val="NoSpacing"/>
        <w:spacing w:after="120" w:line="276" w:lineRule="auto"/>
        <w:jc w:val="both"/>
        <w:rPr>
          <w:rFonts w:ascii="Times New Roman" w:eastAsia="Calibri" w:hAnsi="Times New Roman" w:cs="Times New Roman"/>
          <w:sz w:val="24"/>
          <w:szCs w:val="24"/>
          <w:u w:val="single"/>
        </w:rPr>
      </w:pPr>
    </w:p>
    <w:p w14:paraId="48AF4844" w14:textId="77777777" w:rsidR="00047B6A" w:rsidRPr="00A13BB8" w:rsidRDefault="00047B6A" w:rsidP="0085204B">
      <w:pPr>
        <w:pStyle w:val="Heading2"/>
      </w:pPr>
      <w:bookmarkStart w:id="196" w:name="_Toc97916978"/>
      <w:bookmarkStart w:id="197" w:name="_Toc98178418"/>
      <w:bookmarkStart w:id="198" w:name="_Toc132111641"/>
      <w:r w:rsidRPr="00A13BB8">
        <w:lastRenderedPageBreak/>
        <w:t>Informiranje i vidljivost</w:t>
      </w:r>
      <w:bookmarkEnd w:id="196"/>
      <w:bookmarkEnd w:id="197"/>
      <w:bookmarkEnd w:id="198"/>
      <w:r w:rsidRPr="00A13BB8">
        <w:t xml:space="preserve"> </w:t>
      </w:r>
    </w:p>
    <w:p w14:paraId="4707D2D8" w14:textId="77777777" w:rsidR="009D2B18" w:rsidRDefault="009D2B18" w:rsidP="00C52CCB">
      <w:pPr>
        <w:pStyle w:val="NoSpacing"/>
        <w:spacing w:after="120" w:line="276" w:lineRule="auto"/>
        <w:jc w:val="both"/>
        <w:rPr>
          <w:rFonts w:ascii="Times New Roman" w:eastAsia="Calibri" w:hAnsi="Times New Roman" w:cs="Times New Roman"/>
          <w:sz w:val="24"/>
          <w:szCs w:val="24"/>
        </w:rPr>
      </w:pPr>
    </w:p>
    <w:p w14:paraId="07743E16" w14:textId="6898BFED" w:rsidR="00047B6A" w:rsidRPr="00C52CCB" w:rsidRDefault="00047B6A" w:rsidP="00C52CCB">
      <w:pPr>
        <w:pStyle w:val="NoSpacing"/>
        <w:spacing w:after="120" w:line="276" w:lineRule="auto"/>
        <w:jc w:val="both"/>
        <w:rPr>
          <w:rFonts w:ascii="Times New Roman" w:eastAsia="Calibri" w:hAnsi="Times New Roman" w:cs="Times New Roman"/>
          <w:sz w:val="24"/>
          <w:szCs w:val="24"/>
        </w:rPr>
      </w:pPr>
      <w:r w:rsidRPr="00C52CCB">
        <w:rPr>
          <w:rFonts w:ascii="Times New Roman" w:eastAsia="Calibri" w:hAnsi="Times New Roman" w:cs="Times New Roman"/>
          <w:sz w:val="24"/>
          <w:szCs w:val="24"/>
        </w:rPr>
        <w:t xml:space="preserve">Korisnik i </w:t>
      </w:r>
      <w:r w:rsidR="00E718B1">
        <w:rPr>
          <w:rFonts w:ascii="Times New Roman" w:eastAsia="Calibri" w:hAnsi="Times New Roman" w:cs="Times New Roman"/>
          <w:sz w:val="24"/>
          <w:szCs w:val="24"/>
        </w:rPr>
        <w:t>p</w:t>
      </w:r>
      <w:r w:rsidRPr="00C52CCB">
        <w:rPr>
          <w:rFonts w:ascii="Times New Roman" w:eastAsia="Calibri" w:hAnsi="Times New Roman" w:cs="Times New Roman"/>
          <w:sz w:val="24"/>
          <w:szCs w:val="24"/>
        </w:rPr>
        <w:t xml:space="preserve">artner </w:t>
      </w:r>
      <w:r w:rsidR="00A84AC2" w:rsidRPr="00C52CCB">
        <w:rPr>
          <w:rFonts w:ascii="Times New Roman" w:eastAsia="Calibri" w:hAnsi="Times New Roman" w:cs="Times New Roman"/>
          <w:sz w:val="24"/>
          <w:szCs w:val="24"/>
        </w:rPr>
        <w:t>su dužni</w:t>
      </w:r>
      <w:r w:rsidRPr="00C52CCB">
        <w:rPr>
          <w:rFonts w:ascii="Times New Roman" w:eastAsia="Calibri" w:hAnsi="Times New Roman" w:cs="Times New Roman"/>
          <w:sz w:val="24"/>
          <w:szCs w:val="24"/>
        </w:rPr>
        <w:t xml:space="preserve"> uvažavati podrijetlo i osigurati vidljivost sredstava Unije u okviru NPOO-a. </w:t>
      </w:r>
    </w:p>
    <w:p w14:paraId="117E7C41" w14:textId="77777777" w:rsidR="00047B6A" w:rsidRPr="00C52CCB" w:rsidRDefault="00047B6A" w:rsidP="00C52CCB">
      <w:pPr>
        <w:pStyle w:val="NoSpacing"/>
        <w:spacing w:after="120" w:line="276" w:lineRule="auto"/>
        <w:jc w:val="both"/>
        <w:rPr>
          <w:rFonts w:ascii="Times New Roman" w:eastAsia="Calibri" w:hAnsi="Times New Roman" w:cs="Times New Roman"/>
          <w:sz w:val="24"/>
          <w:szCs w:val="24"/>
        </w:rPr>
      </w:pPr>
      <w:r w:rsidRPr="00C52CCB">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C52CCB">
        <w:rPr>
          <w:rFonts w:ascii="Times New Roman" w:eastAsia="Times New Roman" w:hAnsi="Times New Roman" w:cs="Times New Roman"/>
          <w:bCs/>
          <w:snapToGrid w:val="0"/>
          <w:sz w:val="24"/>
          <w:szCs w:val="24"/>
        </w:rPr>
        <w:t>su</w:t>
      </w:r>
      <w:r w:rsidRPr="00C52CCB">
        <w:rPr>
          <w:rFonts w:ascii="Times New Roman" w:eastAsia="Times New Roman" w:hAnsi="Times New Roman" w:cs="Times New Roman"/>
          <w:bCs/>
          <w:snapToGrid w:val="0"/>
          <w:sz w:val="24"/>
          <w:szCs w:val="24"/>
        </w:rPr>
        <w:t xml:space="preserve"> korisnik i partner </w:t>
      </w:r>
      <w:r w:rsidR="00A84AC2" w:rsidRPr="00C52CCB">
        <w:rPr>
          <w:rFonts w:ascii="Times New Roman" w:eastAsia="Times New Roman" w:hAnsi="Times New Roman" w:cs="Times New Roman"/>
          <w:bCs/>
          <w:snapToGrid w:val="0"/>
          <w:sz w:val="24"/>
          <w:szCs w:val="24"/>
        </w:rPr>
        <w:t>dužni</w:t>
      </w:r>
      <w:r w:rsidRPr="00C52CCB">
        <w:rPr>
          <w:rFonts w:ascii="Times New Roman" w:eastAsia="Times New Roman" w:hAnsi="Times New Roman" w:cs="Times New Roman"/>
          <w:bCs/>
          <w:snapToGrid w:val="0"/>
          <w:sz w:val="24"/>
          <w:szCs w:val="24"/>
        </w:rPr>
        <w:t>,</w:t>
      </w:r>
      <w:r w:rsidR="00701FF0" w:rsidRPr="00C52CCB">
        <w:rPr>
          <w:rFonts w:ascii="Times New Roman" w:eastAsia="Times New Roman" w:hAnsi="Times New Roman" w:cs="Times New Roman"/>
          <w:bCs/>
          <w:snapToGrid w:val="0"/>
          <w:sz w:val="24"/>
          <w:szCs w:val="24"/>
        </w:rPr>
        <w:t xml:space="preserve"> </w:t>
      </w:r>
      <w:r w:rsidRPr="00C52CCB">
        <w:rPr>
          <w:rFonts w:ascii="Times New Roman" w:hAnsi="Times New Roman" w:cs="Times New Roman"/>
          <w:color w:val="000000"/>
          <w:sz w:val="24"/>
          <w:szCs w:val="24"/>
        </w:rPr>
        <w:t>gdje je to primjenjivo, ispravno i vidljivo,</w:t>
      </w:r>
      <w:r w:rsidR="00701FF0" w:rsidRPr="00C52CCB">
        <w:rPr>
          <w:rFonts w:ascii="Times New Roman" w:hAnsi="Times New Roman" w:cs="Times New Roman"/>
          <w:color w:val="000000"/>
          <w:sz w:val="24"/>
          <w:szCs w:val="24"/>
        </w:rPr>
        <w:t xml:space="preserve"> </w:t>
      </w:r>
      <w:r w:rsidRPr="00C52CCB">
        <w:rPr>
          <w:rFonts w:ascii="Times New Roman" w:eastAsia="Times New Roman" w:hAnsi="Times New Roman" w:cs="Times New Roman"/>
          <w:bCs/>
          <w:snapToGrid w:val="0"/>
          <w:sz w:val="24"/>
          <w:szCs w:val="24"/>
        </w:rPr>
        <w:t>prikazati u svim komunikacijskim aktivnostima</w:t>
      </w:r>
      <w:r w:rsidRPr="00C52CCB">
        <w:rPr>
          <w:rFonts w:ascii="Times New Roman" w:hAnsi="Times New Roman" w:cs="Times New Roman"/>
          <w:color w:val="000000"/>
          <w:sz w:val="24"/>
          <w:szCs w:val="24"/>
        </w:rPr>
        <w:t xml:space="preserve"> amblem EU-a s odgovarajućom izjavom o financiranju </w:t>
      </w:r>
      <w:r w:rsidRPr="00C52CCB">
        <w:rPr>
          <w:rFonts w:ascii="Times New Roman" w:hAnsi="Times New Roman" w:cs="Times New Roman"/>
          <w:i/>
          <w:iCs/>
          <w:color w:val="000000"/>
          <w:sz w:val="24"/>
          <w:szCs w:val="24"/>
        </w:rPr>
        <w:t xml:space="preserve">(koja glasi: „Financira Europska unija – </w:t>
      </w:r>
      <w:proofErr w:type="spellStart"/>
      <w:r w:rsidRPr="00C52CCB">
        <w:rPr>
          <w:rFonts w:ascii="Times New Roman" w:hAnsi="Times New Roman" w:cs="Times New Roman"/>
          <w:i/>
          <w:iCs/>
          <w:color w:val="000000"/>
          <w:sz w:val="24"/>
          <w:szCs w:val="24"/>
        </w:rPr>
        <w:t>NextGenerationEU</w:t>
      </w:r>
      <w:proofErr w:type="spellEnd"/>
      <w:r w:rsidRPr="00C52CCB">
        <w:rPr>
          <w:rFonts w:ascii="Times New Roman" w:hAnsi="Times New Roman" w:cs="Times New Roman"/>
          <w:i/>
          <w:iCs/>
          <w:color w:val="000000"/>
          <w:sz w:val="24"/>
          <w:szCs w:val="24"/>
        </w:rPr>
        <w:t xml:space="preserve">”), </w:t>
      </w:r>
      <w:r w:rsidRPr="00C52CCB">
        <w:rPr>
          <w:rFonts w:ascii="Times New Roman" w:hAnsi="Times New Roman" w:cs="Times New Roman"/>
          <w:color w:val="000000"/>
          <w:sz w:val="24"/>
          <w:szCs w:val="24"/>
        </w:rPr>
        <w:t>uzimajući u obzir i</w:t>
      </w:r>
      <w:r w:rsidR="00BF41C6">
        <w:rPr>
          <w:rFonts w:ascii="Times New Roman" w:hAnsi="Times New Roman" w:cs="Times New Roman"/>
          <w:color w:val="000000"/>
          <w:sz w:val="24"/>
          <w:szCs w:val="24"/>
        </w:rPr>
        <w:t xml:space="preserve"> sljedeće odredbe</w:t>
      </w:r>
      <w:r w:rsidRPr="00C52CCB">
        <w:rPr>
          <w:rFonts w:ascii="Times New Roman" w:hAnsi="Times New Roman" w:cs="Times New Roman"/>
          <w:color w:val="000000"/>
          <w:sz w:val="24"/>
          <w:szCs w:val="24"/>
        </w:rPr>
        <w:t>:</w:t>
      </w:r>
    </w:p>
    <w:p w14:paraId="3C718E2C" w14:textId="77777777" w:rsidR="00047B6A" w:rsidRPr="00C52CCB" w:rsidRDefault="00047B6A" w:rsidP="00B237EE">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C52CCB">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C52CCB">
        <w:rPr>
          <w:rFonts w:ascii="Times New Roman" w:hAnsi="Times New Roman" w:cs="Times New Roman"/>
          <w:color w:val="000000"/>
          <w:sz w:val="24"/>
          <w:szCs w:val="24"/>
        </w:rPr>
        <w:t>brendova</w:t>
      </w:r>
      <w:proofErr w:type="spellEnd"/>
      <w:r w:rsidRPr="00C52CCB">
        <w:rPr>
          <w:rFonts w:ascii="Times New Roman" w:hAnsi="Times New Roman" w:cs="Times New Roman"/>
          <w:color w:val="000000"/>
          <w:sz w:val="24"/>
          <w:szCs w:val="24"/>
        </w:rPr>
        <w:t xml:space="preserve"> ili teksta. Osim ovog amblema, nikakav drugi vizualni identitet ni logotip ne smiju se koristiti za isticanje potpore EU.</w:t>
      </w:r>
    </w:p>
    <w:p w14:paraId="6B680F8A" w14:textId="77777777" w:rsidR="00047B6A" w:rsidRPr="00C52CCB" w:rsidRDefault="00047B6A" w:rsidP="00B237EE">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C52CCB">
        <w:rPr>
          <w:rFonts w:ascii="Times New Roman" w:hAnsi="Times New Roman" w:cs="Times New Roman"/>
          <w:color w:val="000000"/>
          <w:sz w:val="24"/>
          <w:szCs w:val="24"/>
        </w:rPr>
        <w:t>Kada je to primjenjivo, država članica dužna je navesti sljedeće odricanje od odgovornosti: „</w:t>
      </w:r>
      <w:r w:rsidRPr="00C52CCB">
        <w:rPr>
          <w:rFonts w:ascii="Times New Roman" w:hAnsi="Times New Roman" w:cs="Times New Roman"/>
          <w:i/>
          <w:iCs/>
          <w:color w:val="000000"/>
          <w:sz w:val="24"/>
          <w:szCs w:val="24"/>
        </w:rPr>
        <w:t xml:space="preserve">Financira Europska unija – </w:t>
      </w:r>
      <w:proofErr w:type="spellStart"/>
      <w:r w:rsidRPr="00C52CCB">
        <w:rPr>
          <w:rFonts w:ascii="Times New Roman" w:hAnsi="Times New Roman" w:cs="Times New Roman"/>
          <w:i/>
          <w:iCs/>
          <w:color w:val="000000"/>
          <w:sz w:val="24"/>
          <w:szCs w:val="24"/>
        </w:rPr>
        <w:t>NextGenerationEU</w:t>
      </w:r>
      <w:proofErr w:type="spellEnd"/>
      <w:r w:rsidRPr="00C52CCB">
        <w:rPr>
          <w:rFonts w:ascii="Times New Roman" w:hAnsi="Times New Roman" w:cs="Times New Roman"/>
          <w:i/>
          <w:iCs/>
          <w:color w:val="000000"/>
          <w:sz w:val="24"/>
          <w:szCs w:val="24"/>
        </w:rPr>
        <w:t>. Izneseni stavovi i mišljenja samo su autorova i ne odražavaju nužno službena stajališta Europske unije ili Europske komisije. Ni Europska unija ni Europska komisija ne mogu se smatrati odgovornima za njih</w:t>
      </w:r>
      <w:r w:rsidRPr="00C52CCB">
        <w:rPr>
          <w:rFonts w:ascii="Times New Roman" w:hAnsi="Times New Roman" w:cs="Times New Roman"/>
          <w:color w:val="000000"/>
          <w:sz w:val="24"/>
          <w:szCs w:val="24"/>
        </w:rPr>
        <w:t>.”</w:t>
      </w:r>
    </w:p>
    <w:p w14:paraId="12290E02" w14:textId="5E977757" w:rsidR="00047B6A" w:rsidRPr="00C52CCB" w:rsidRDefault="00047B6A" w:rsidP="004D1824">
      <w:pPr>
        <w:spacing w:after="120"/>
        <w:jc w:val="both"/>
        <w:rPr>
          <w:rFonts w:ascii="Times New Roman" w:eastAsia="Calibri" w:hAnsi="Times New Roman" w:cs="Times New Roman"/>
          <w:sz w:val="24"/>
          <w:szCs w:val="24"/>
        </w:rPr>
      </w:pPr>
      <w:r w:rsidRPr="00C52CCB">
        <w:rPr>
          <w:rFonts w:ascii="Times New Roman" w:eastAsia="Calibri" w:hAnsi="Times New Roman" w:cs="Times New Roman"/>
          <w:sz w:val="24"/>
          <w:szCs w:val="24"/>
        </w:rPr>
        <w:t>Osim mjera informiranja i vidljivosti koje korisnik</w:t>
      </w:r>
      <w:r w:rsidR="00525B44">
        <w:rPr>
          <w:rFonts w:ascii="Times New Roman" w:eastAsia="Calibri" w:hAnsi="Times New Roman" w:cs="Times New Roman"/>
          <w:sz w:val="24"/>
          <w:szCs w:val="24"/>
        </w:rPr>
        <w:t xml:space="preserve"> i partner</w:t>
      </w:r>
      <w:r w:rsidRPr="00C52CCB">
        <w:rPr>
          <w:rFonts w:ascii="Times New Roman" w:eastAsia="Calibri" w:hAnsi="Times New Roman" w:cs="Times New Roman"/>
          <w:sz w:val="24"/>
          <w:szCs w:val="24"/>
        </w:rPr>
        <w:t xml:space="preserve"> samostalno poduzima</w:t>
      </w:r>
      <w:r w:rsidR="00525B44">
        <w:rPr>
          <w:rFonts w:ascii="Times New Roman" w:eastAsia="Calibri" w:hAnsi="Times New Roman" w:cs="Times New Roman"/>
          <w:sz w:val="24"/>
          <w:szCs w:val="24"/>
        </w:rPr>
        <w:t>ju</w:t>
      </w:r>
      <w:r w:rsidRPr="00C52CCB">
        <w:rPr>
          <w:rFonts w:ascii="Times New Roman" w:eastAsia="Calibri" w:hAnsi="Times New Roman" w:cs="Times New Roman"/>
          <w:sz w:val="24"/>
          <w:szCs w:val="24"/>
        </w:rPr>
        <w:t xml:space="preserve"> u okviru projekta, korisnik i partner </w:t>
      </w:r>
      <w:r w:rsidR="00A94FB3">
        <w:rPr>
          <w:rFonts w:ascii="Times New Roman" w:eastAsia="Calibri" w:hAnsi="Times New Roman" w:cs="Times New Roman"/>
          <w:sz w:val="24"/>
          <w:szCs w:val="24"/>
        </w:rPr>
        <w:t>su</w:t>
      </w:r>
      <w:r w:rsidR="00A94FB3" w:rsidRPr="00C52CCB">
        <w:rPr>
          <w:rFonts w:ascii="Times New Roman" w:eastAsia="Calibri" w:hAnsi="Times New Roman" w:cs="Times New Roman"/>
          <w:sz w:val="24"/>
          <w:szCs w:val="24"/>
        </w:rPr>
        <w:t xml:space="preserve"> </w:t>
      </w:r>
      <w:r w:rsidRPr="00C52CCB">
        <w:rPr>
          <w:rFonts w:ascii="Times New Roman" w:eastAsia="Calibri" w:hAnsi="Times New Roman" w:cs="Times New Roman"/>
          <w:sz w:val="24"/>
          <w:szCs w:val="24"/>
        </w:rPr>
        <w:t>obavezn</w:t>
      </w:r>
      <w:r w:rsidR="00A94FB3">
        <w:rPr>
          <w:rFonts w:ascii="Times New Roman" w:eastAsia="Calibri" w:hAnsi="Times New Roman" w:cs="Times New Roman"/>
          <w:sz w:val="24"/>
          <w:szCs w:val="24"/>
        </w:rPr>
        <w:t>i</w:t>
      </w:r>
      <w:r w:rsidRPr="00C52CCB">
        <w:rPr>
          <w:rFonts w:ascii="Times New Roman" w:eastAsia="Calibri" w:hAnsi="Times New Roman" w:cs="Times New Roman"/>
          <w:sz w:val="24"/>
          <w:szCs w:val="24"/>
        </w:rPr>
        <w:t xml:space="preserve"> odazvati se na pozive PT-a i </w:t>
      </w:r>
      <w:r w:rsidR="00D805B5">
        <w:rPr>
          <w:rFonts w:ascii="Times New Roman" w:eastAsia="Calibri" w:hAnsi="Times New Roman" w:cs="Times New Roman"/>
          <w:sz w:val="24"/>
          <w:szCs w:val="24"/>
        </w:rPr>
        <w:t>NT</w:t>
      </w:r>
      <w:r w:rsidRPr="00C52CCB">
        <w:rPr>
          <w:rFonts w:ascii="Times New Roman" w:eastAsia="Calibri" w:hAnsi="Times New Roman" w:cs="Times New Roman"/>
          <w:sz w:val="24"/>
          <w:szCs w:val="24"/>
        </w:rPr>
        <w:t>-a za sudjelovanje na organiziranim događanj</w:t>
      </w:r>
      <w:r w:rsidR="00014F75">
        <w:rPr>
          <w:rFonts w:ascii="Times New Roman" w:eastAsia="Calibri" w:hAnsi="Times New Roman" w:cs="Times New Roman"/>
          <w:sz w:val="24"/>
          <w:szCs w:val="24"/>
        </w:rPr>
        <w:t>ima informiranja i vidljivosti.</w:t>
      </w:r>
    </w:p>
    <w:tbl>
      <w:tblPr>
        <w:tblW w:w="0" w:type="auto"/>
        <w:tblCellMar>
          <w:left w:w="0" w:type="dxa"/>
          <w:right w:w="0" w:type="dxa"/>
        </w:tblCellMar>
        <w:tblLook w:val="04A0" w:firstRow="1" w:lastRow="0" w:firstColumn="1" w:lastColumn="0" w:noHBand="0" w:noVBand="1"/>
      </w:tblPr>
      <w:tblGrid>
        <w:gridCol w:w="9042"/>
      </w:tblGrid>
      <w:tr w:rsidR="00047B6A" w:rsidRPr="00A13BB8" w14:paraId="3B4562E9"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C0B135B" w14:textId="77777777" w:rsidR="00047B6A" w:rsidRPr="00A13BB8" w:rsidRDefault="00047B6A" w:rsidP="004D1824">
            <w:pPr>
              <w:shd w:val="clear" w:color="auto" w:fill="FFFFFF"/>
              <w:spacing w:before="120" w:after="120"/>
              <w:rPr>
                <w:rFonts w:ascii="Times New Roman" w:hAnsi="Times New Roman" w:cs="Times New Roman"/>
                <w:color w:val="212121"/>
                <w:sz w:val="24"/>
                <w:szCs w:val="24"/>
                <w:u w:val="single"/>
              </w:rPr>
            </w:pPr>
            <w:r w:rsidRPr="00A13BB8">
              <w:rPr>
                <w:rFonts w:ascii="Times New Roman" w:hAnsi="Times New Roman" w:cs="Times New Roman"/>
                <w:color w:val="212121"/>
                <w:sz w:val="24"/>
                <w:szCs w:val="24"/>
                <w:u w:val="single"/>
              </w:rPr>
              <w:t>Amblemi i izjava dostupni su na linku:</w:t>
            </w:r>
          </w:p>
          <w:p w14:paraId="5FF25F7A" w14:textId="77777777" w:rsidR="00047B6A" w:rsidRPr="00A13BB8" w:rsidRDefault="00484BA4" w:rsidP="004D1824">
            <w:pPr>
              <w:shd w:val="clear" w:color="auto" w:fill="FFFFFF"/>
              <w:spacing w:before="120" w:after="120"/>
              <w:rPr>
                <w:rFonts w:ascii="Times New Roman" w:hAnsi="Times New Roman" w:cs="Times New Roman"/>
                <w:sz w:val="24"/>
                <w:szCs w:val="24"/>
                <w:u w:val="single"/>
              </w:rPr>
            </w:pPr>
            <w:hyperlink r:id="rId21" w:tgtFrame="_blank" w:history="1">
              <w:r w:rsidR="00047B6A" w:rsidRPr="00A13BB8">
                <w:rPr>
                  <w:rStyle w:val="Hyperlink"/>
                  <w:rFonts w:ascii="Times New Roman" w:hAnsi="Times New Roman" w:cs="Times New Roman"/>
                  <w:sz w:val="24"/>
                  <w:szCs w:val="24"/>
                </w:rPr>
                <w:t>https://ec.europa.eu/regional_policy/en/information/logos_downloadcenter/</w:t>
              </w:r>
            </w:hyperlink>
            <w:r w:rsidR="00047B6A" w:rsidRPr="00A13BB8">
              <w:rPr>
                <w:rFonts w:ascii="Times New Roman" w:hAnsi="Times New Roman" w:cs="Times New Roman"/>
                <w:color w:val="212121"/>
                <w:sz w:val="24"/>
                <w:szCs w:val="24"/>
                <w:u w:val="single"/>
              </w:rPr>
              <w:t> </w:t>
            </w:r>
          </w:p>
          <w:p w14:paraId="7045A7DB" w14:textId="77777777" w:rsidR="00047B6A" w:rsidRPr="00A13BB8" w:rsidRDefault="00047B6A" w:rsidP="004D1824">
            <w:pPr>
              <w:shd w:val="clear" w:color="auto" w:fill="FFFFFF"/>
              <w:spacing w:before="120" w:after="120"/>
              <w:jc w:val="both"/>
              <w:rPr>
                <w:rFonts w:ascii="Times New Roman" w:hAnsi="Times New Roman" w:cs="Times New Roman"/>
                <w:sz w:val="24"/>
                <w:szCs w:val="24"/>
                <w:u w:val="single"/>
              </w:rPr>
            </w:pPr>
            <w:r w:rsidRPr="00A13BB8">
              <w:rPr>
                <w:rFonts w:ascii="Times New Roman" w:hAnsi="Times New Roman" w:cs="Times New Roman"/>
                <w:color w:val="212121"/>
                <w:sz w:val="24"/>
                <w:szCs w:val="24"/>
                <w:u w:val="single"/>
              </w:rPr>
              <w:t xml:space="preserve">Generator uzoraka: </w:t>
            </w:r>
            <w:hyperlink r:id="rId22" w:tgtFrame="_blank" w:history="1">
              <w:r w:rsidRPr="00A13BB8">
                <w:rPr>
                  <w:rStyle w:val="Hyperlink"/>
                  <w:rFonts w:ascii="Times New Roman" w:hAnsi="Times New Roman" w:cs="Times New Roman"/>
                  <w:sz w:val="24"/>
                  <w:szCs w:val="24"/>
                </w:rPr>
                <w:t>https://www.euinmyregion.eu/generator</w:t>
              </w:r>
            </w:hyperlink>
          </w:p>
        </w:tc>
      </w:tr>
    </w:tbl>
    <w:p w14:paraId="6FF06347" w14:textId="77777777" w:rsidR="004D1824" w:rsidRPr="00A13BB8" w:rsidRDefault="004D1824" w:rsidP="00DA7989">
      <w:pPr>
        <w:spacing w:after="400"/>
        <w:jc w:val="both"/>
        <w:rPr>
          <w:rFonts w:ascii="Times New Roman" w:hAnsi="Times New Roman" w:cs="Times New Roman"/>
        </w:rPr>
      </w:pPr>
    </w:p>
    <w:p w14:paraId="741D8470" w14:textId="77777777" w:rsidR="00F92395" w:rsidRPr="00A13BB8" w:rsidRDefault="00F92395" w:rsidP="0085204B">
      <w:pPr>
        <w:pStyle w:val="Heading2"/>
      </w:pPr>
      <w:bookmarkStart w:id="199" w:name="_Toc413937365"/>
      <w:bookmarkStart w:id="200" w:name="_Toc410305624"/>
      <w:bookmarkStart w:id="201" w:name="_Toc425768224"/>
      <w:bookmarkStart w:id="202" w:name="_Toc2260448"/>
      <w:bookmarkStart w:id="203" w:name="_Toc97916979"/>
      <w:bookmarkStart w:id="204" w:name="_Toc98178419"/>
      <w:bookmarkStart w:id="205" w:name="_Toc132111642"/>
      <w:r w:rsidRPr="00A13BB8">
        <w:t>Podnošenje zahtjeva za preduj</w:t>
      </w:r>
      <w:bookmarkEnd w:id="199"/>
      <w:bookmarkEnd w:id="200"/>
      <w:bookmarkEnd w:id="201"/>
      <w:bookmarkEnd w:id="202"/>
      <w:r w:rsidR="00A40DAF" w:rsidRPr="00A13BB8">
        <w:t>am</w:t>
      </w:r>
      <w:bookmarkEnd w:id="203"/>
      <w:bookmarkEnd w:id="204"/>
      <w:bookmarkEnd w:id="205"/>
    </w:p>
    <w:p w14:paraId="2B6EC163" w14:textId="1006DBC2" w:rsidR="00F92395" w:rsidRPr="00A13BB8" w:rsidRDefault="6B55D336" w:rsidP="00DA7989">
      <w:pPr>
        <w:pStyle w:val="NoSpacing"/>
        <w:spacing w:before="240"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ima pravo podnijeti zahtjev za predujam i to </w:t>
      </w:r>
      <w:r w:rsidR="008876D5" w:rsidRPr="00A13BB8">
        <w:rPr>
          <w:rFonts w:ascii="Times New Roman" w:eastAsia="Calibri" w:hAnsi="Times New Roman" w:cs="Times New Roman"/>
          <w:sz w:val="24"/>
          <w:szCs w:val="24"/>
        </w:rPr>
        <w:t xml:space="preserve">najviše </w:t>
      </w:r>
      <w:r w:rsidR="008876D5" w:rsidRPr="00A13BB8">
        <w:rPr>
          <w:rFonts w:ascii="Times New Roman" w:hAnsi="Times New Roman" w:cs="Times New Roman"/>
          <w:sz w:val="24"/>
        </w:rPr>
        <w:t>40%</w:t>
      </w:r>
      <w:r w:rsidR="008876D5" w:rsidRPr="00A13BB8">
        <w:rPr>
          <w:rFonts w:ascii="Times New Roman" w:hAnsi="Times New Roman" w:cs="Times New Roman"/>
          <w:sz w:val="24"/>
          <w:szCs w:val="24"/>
        </w:rPr>
        <w:t xml:space="preserve"> </w:t>
      </w:r>
      <w:r w:rsidRPr="00A13BB8">
        <w:rPr>
          <w:rFonts w:ascii="Times New Roman" w:eastAsia="Calibri" w:hAnsi="Times New Roman" w:cs="Times New Roman"/>
          <w:sz w:val="24"/>
          <w:szCs w:val="24"/>
        </w:rPr>
        <w:t>od odobrenih bespovratnih sredstava u projektu.</w:t>
      </w:r>
      <w:r w:rsidR="00D73636" w:rsidRPr="00A13BB8">
        <w:rPr>
          <w:rFonts w:ascii="Times New Roman" w:eastAsia="Calibri" w:hAnsi="Times New Roman" w:cs="Times New Roman"/>
          <w:sz w:val="24"/>
          <w:szCs w:val="24"/>
        </w:rPr>
        <w:t xml:space="preserve"> </w:t>
      </w:r>
    </w:p>
    <w:p w14:paraId="52FDC0D1" w14:textId="5E20B509" w:rsidR="00DD7EC1" w:rsidRDefault="00DD7EC1" w:rsidP="00DA7989">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podnosi PT-u zahtjev za plaćanje predujma kroz Sustav. Iznos isplaćenog predujma i iznos ukupnih isplaćenih sredstava po </w:t>
      </w:r>
      <w:r w:rsidR="008E73BD">
        <w:rPr>
          <w:rFonts w:ascii="Times New Roman" w:eastAsia="Calibri" w:hAnsi="Times New Roman" w:cs="Times New Roman"/>
          <w:sz w:val="24"/>
          <w:szCs w:val="24"/>
        </w:rPr>
        <w:t>ZNS-ovima</w:t>
      </w:r>
      <w:r w:rsidRPr="00A13BB8">
        <w:rPr>
          <w:rFonts w:ascii="Times New Roman" w:eastAsia="Calibri" w:hAnsi="Times New Roman" w:cs="Times New Roman"/>
          <w:sz w:val="24"/>
          <w:szCs w:val="24"/>
        </w:rPr>
        <w:t xml:space="preserve"> ne može biti viši od iznosa Ugovorom dodijeljenih bespovratnih sredstava.</w:t>
      </w:r>
    </w:p>
    <w:p w14:paraId="35B21BAE" w14:textId="77777777" w:rsidR="00525B44" w:rsidRDefault="00525B44" w:rsidP="00DA7989">
      <w:pPr>
        <w:pStyle w:val="NoSpacing"/>
        <w:spacing w:after="120" w:line="276" w:lineRule="auto"/>
        <w:jc w:val="both"/>
        <w:rPr>
          <w:rFonts w:ascii="Times New Roman" w:eastAsia="Calibri" w:hAnsi="Times New Roman" w:cs="Times New Roman"/>
          <w:sz w:val="24"/>
          <w:szCs w:val="24"/>
        </w:rPr>
      </w:pPr>
    </w:p>
    <w:p w14:paraId="46FE421C" w14:textId="5455B12F" w:rsidR="00B627A1" w:rsidRPr="00A13BB8" w:rsidRDefault="00B627A1" w:rsidP="0085204B">
      <w:pPr>
        <w:pStyle w:val="Heading2"/>
      </w:pPr>
      <w:bookmarkStart w:id="206" w:name="_Toc97916980"/>
      <w:bookmarkStart w:id="207" w:name="_Toc98178420"/>
      <w:bookmarkStart w:id="208" w:name="_Toc132111643"/>
      <w:r w:rsidRPr="00A13BB8">
        <w:lastRenderedPageBreak/>
        <w:t>Nabava</w:t>
      </w:r>
      <w:bookmarkEnd w:id="206"/>
      <w:bookmarkEnd w:id="207"/>
      <w:bookmarkEnd w:id="208"/>
    </w:p>
    <w:p w14:paraId="027273E7" w14:textId="77777777" w:rsidR="009D2B18" w:rsidRDefault="009D2B18" w:rsidP="00C52CCB">
      <w:pPr>
        <w:pStyle w:val="NoSpacing"/>
        <w:spacing w:after="120" w:line="276" w:lineRule="auto"/>
        <w:jc w:val="both"/>
        <w:rPr>
          <w:rFonts w:ascii="Times New Roman" w:eastAsia="Times New Roman" w:hAnsi="Times New Roman" w:cs="Times New Roman"/>
          <w:sz w:val="24"/>
          <w:szCs w:val="24"/>
        </w:rPr>
      </w:pPr>
    </w:p>
    <w:p w14:paraId="233B0B42" w14:textId="221E60C0" w:rsidR="00DD4064" w:rsidRPr="004D1824" w:rsidRDefault="00DD4064" w:rsidP="00C52CCB">
      <w:pPr>
        <w:pStyle w:val="NoSpacing"/>
        <w:spacing w:after="120" w:line="276" w:lineRule="auto"/>
        <w:jc w:val="both"/>
        <w:rPr>
          <w:rFonts w:ascii="Times New Roman" w:eastAsia="Times New Roman" w:hAnsi="Times New Roman" w:cs="Times New Roman"/>
          <w:sz w:val="24"/>
          <w:szCs w:val="24"/>
        </w:rPr>
      </w:pPr>
      <w:r w:rsidRPr="004D1824">
        <w:rPr>
          <w:rFonts w:ascii="Times New Roman" w:eastAsia="Times New Roman" w:hAnsi="Times New Roman" w:cs="Times New Roman"/>
          <w:sz w:val="24"/>
          <w:szCs w:val="24"/>
        </w:rPr>
        <w:t>Tijekom provedbe projekta prijavitelj/korisnik i partner se mora</w:t>
      </w:r>
      <w:r w:rsidR="00A94FB3">
        <w:rPr>
          <w:rFonts w:ascii="Times New Roman" w:eastAsia="Times New Roman" w:hAnsi="Times New Roman" w:cs="Times New Roman"/>
          <w:sz w:val="24"/>
          <w:szCs w:val="24"/>
        </w:rPr>
        <w:t>ju</w:t>
      </w:r>
      <w:r w:rsidRPr="004D1824">
        <w:rPr>
          <w:rFonts w:ascii="Times New Roman" w:eastAsia="Times New Roman" w:hAnsi="Times New Roman" w:cs="Times New Roman"/>
          <w:sz w:val="24"/>
          <w:szCs w:val="24"/>
        </w:rPr>
        <w:t xml:space="preserve"> pridržavati postupaka nabave utvrđenih u dokumentaciji Poziva te Općim i Posebnim uvjetima Ugovora.</w:t>
      </w:r>
    </w:p>
    <w:p w14:paraId="2B2BA9B6" w14:textId="6EE7F757" w:rsidR="00CB5241" w:rsidRPr="00A13BB8" w:rsidRDefault="00DD4064" w:rsidP="00C52CCB">
      <w:pPr>
        <w:pStyle w:val="NoSpacing"/>
        <w:spacing w:after="120" w:line="276" w:lineRule="auto"/>
        <w:jc w:val="both"/>
        <w:rPr>
          <w:rFonts w:ascii="Times New Roman" w:eastAsia="Times New Roman" w:hAnsi="Times New Roman" w:cs="Times New Roman"/>
          <w:sz w:val="24"/>
          <w:szCs w:val="24"/>
        </w:rPr>
      </w:pPr>
      <w:r w:rsidRPr="004D1824">
        <w:rPr>
          <w:rFonts w:ascii="Times New Roman" w:eastAsia="Times New Roman" w:hAnsi="Times New Roman" w:cs="Times New Roman"/>
          <w:sz w:val="24"/>
          <w:szCs w:val="24"/>
        </w:rPr>
        <w:t>Korisnik i/ili partner (ako je primjenjivo), obveznici Zakona o javnoj nabavi, primjenjuju Zakon o javnoj nabavi (NN 120/16</w:t>
      </w:r>
      <w:r w:rsidR="00FF6D04">
        <w:rPr>
          <w:rFonts w:ascii="Times New Roman" w:eastAsia="Times New Roman" w:hAnsi="Times New Roman" w:cs="Times New Roman"/>
          <w:sz w:val="24"/>
          <w:szCs w:val="24"/>
        </w:rPr>
        <w:t xml:space="preserve">, </w:t>
      </w:r>
      <w:r w:rsidR="00FF6D04" w:rsidRPr="00FF6D04">
        <w:rPr>
          <w:rFonts w:ascii="Times New Roman" w:eastAsia="Times New Roman" w:hAnsi="Times New Roman" w:cs="Times New Roman"/>
          <w:sz w:val="24"/>
          <w:szCs w:val="24"/>
        </w:rPr>
        <w:t>114/22</w:t>
      </w:r>
      <w:r w:rsidRPr="004D1824">
        <w:rPr>
          <w:rFonts w:ascii="Times New Roman" w:eastAsia="Times New Roman" w:hAnsi="Times New Roman" w:cs="Times New Roman"/>
          <w:sz w:val="24"/>
          <w:szCs w:val="24"/>
        </w:rPr>
        <w:t xml:space="preserve">) na postupke nabave u okviru projekta. </w:t>
      </w:r>
      <w:r w:rsidR="000458B1" w:rsidRPr="000458B1">
        <w:rPr>
          <w:rFonts w:ascii="Times New Roman" w:eastAsia="Times New Roman" w:hAnsi="Times New Roman" w:cs="Times New Roman"/>
          <w:sz w:val="24"/>
          <w:szCs w:val="24"/>
        </w:rPr>
        <w:t>Korisnik</w:t>
      </w:r>
      <w:r w:rsidR="000458B1">
        <w:rPr>
          <w:rFonts w:ascii="Times New Roman" w:eastAsia="Times New Roman" w:hAnsi="Times New Roman" w:cs="Times New Roman"/>
          <w:sz w:val="24"/>
          <w:szCs w:val="24"/>
        </w:rPr>
        <w:t>/partner</w:t>
      </w:r>
      <w:r w:rsidR="000458B1" w:rsidRPr="000458B1">
        <w:rPr>
          <w:rFonts w:ascii="Times New Roman" w:eastAsia="Times New Roman" w:hAnsi="Times New Roman" w:cs="Times New Roman"/>
          <w:sz w:val="24"/>
          <w:szCs w:val="24"/>
        </w:rPr>
        <w:t xml:space="preserve"> koji nije obveznik Zakona o javnoj nabavi primjenjuje Pravila o provedbi postupaka nabava za </w:t>
      </w:r>
      <w:proofErr w:type="spellStart"/>
      <w:r w:rsidR="000458B1" w:rsidRPr="000458B1">
        <w:rPr>
          <w:rFonts w:ascii="Times New Roman" w:eastAsia="Times New Roman" w:hAnsi="Times New Roman" w:cs="Times New Roman"/>
          <w:sz w:val="24"/>
          <w:szCs w:val="24"/>
        </w:rPr>
        <w:t>neobveznike</w:t>
      </w:r>
      <w:proofErr w:type="spellEnd"/>
      <w:r w:rsidR="000458B1" w:rsidRPr="000458B1">
        <w:rPr>
          <w:rFonts w:ascii="Times New Roman" w:eastAsia="Times New Roman" w:hAnsi="Times New Roman" w:cs="Times New Roman"/>
          <w:sz w:val="24"/>
          <w:szCs w:val="24"/>
        </w:rPr>
        <w:t xml:space="preserve"> Zakona o javnoj nabavi</w:t>
      </w:r>
      <w:r w:rsidR="000458B1" w:rsidRPr="000458B1" w:rsidDel="000458B1">
        <w:rPr>
          <w:rFonts w:ascii="Times New Roman" w:eastAsia="Times New Roman" w:hAnsi="Times New Roman" w:cs="Times New Roman"/>
          <w:sz w:val="24"/>
          <w:szCs w:val="24"/>
        </w:rPr>
        <w:t xml:space="preserve"> </w:t>
      </w:r>
      <w:r w:rsidRPr="001F0517">
        <w:rPr>
          <w:rFonts w:ascii="Times New Roman" w:eastAsia="Times New Roman" w:hAnsi="Times New Roman" w:cs="Times New Roman"/>
          <w:sz w:val="24"/>
          <w:szCs w:val="24"/>
        </w:rPr>
        <w:t xml:space="preserve">(Prilog </w:t>
      </w:r>
      <w:r w:rsidR="0081353E">
        <w:rPr>
          <w:rFonts w:ascii="Times New Roman" w:eastAsia="Times New Roman" w:hAnsi="Times New Roman" w:cs="Times New Roman"/>
          <w:sz w:val="24"/>
          <w:szCs w:val="24"/>
        </w:rPr>
        <w:t>5</w:t>
      </w:r>
      <w:r w:rsidRPr="001F0517">
        <w:rPr>
          <w:rFonts w:ascii="Times New Roman" w:eastAsia="Times New Roman" w:hAnsi="Times New Roman" w:cs="Times New Roman"/>
          <w:sz w:val="24"/>
          <w:szCs w:val="24"/>
        </w:rPr>
        <w:t>.)</w:t>
      </w:r>
      <w:r w:rsidR="000458B1">
        <w:rPr>
          <w:rFonts w:ascii="Times New Roman" w:eastAsia="Times New Roman" w:hAnsi="Times New Roman" w:cs="Times New Roman"/>
          <w:sz w:val="24"/>
          <w:szCs w:val="24"/>
        </w:rPr>
        <w:t>.</w:t>
      </w:r>
    </w:p>
    <w:p w14:paraId="451A7093" w14:textId="7B51273A"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Kod podnošenja projektnog prijedloga i tijekom provedbe projekta prijavitelj/</w:t>
      </w:r>
      <w:r w:rsidR="000458B1">
        <w:rPr>
          <w:rFonts w:ascii="Times New Roman" w:eastAsia="Times New Roman" w:hAnsi="Times New Roman" w:cs="Times New Roman"/>
          <w:sz w:val="24"/>
          <w:szCs w:val="24"/>
        </w:rPr>
        <w:t>partner</w:t>
      </w:r>
      <w:r w:rsidR="000458B1"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 xml:space="preserve">se mora pridržavati postupaka nabave utvrđenih u </w:t>
      </w:r>
      <w:r w:rsidR="002A7605">
        <w:rPr>
          <w:rFonts w:ascii="Times New Roman" w:eastAsia="Times New Roman" w:hAnsi="Times New Roman" w:cs="Times New Roman"/>
          <w:sz w:val="24"/>
          <w:szCs w:val="24"/>
        </w:rPr>
        <w:t>Uputama</w:t>
      </w:r>
      <w:r w:rsidRPr="00A13BB8">
        <w:rPr>
          <w:rFonts w:ascii="Times New Roman" w:eastAsia="Times New Roman" w:hAnsi="Times New Roman" w:cs="Times New Roman"/>
          <w:sz w:val="24"/>
          <w:szCs w:val="24"/>
        </w:rPr>
        <w:t xml:space="preserve">. </w:t>
      </w:r>
    </w:p>
    <w:p w14:paraId="225D9FDB" w14:textId="77777777"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Pr>
          <w:rFonts w:ascii="Times New Roman" w:eastAsia="Times New Roman" w:hAnsi="Times New Roman" w:cs="Times New Roman"/>
          <w:sz w:val="24"/>
          <w:szCs w:val="24"/>
        </w:rPr>
        <w:t>Uputama</w:t>
      </w:r>
      <w:r w:rsidR="007E00E3" w:rsidRPr="00A13BB8">
        <w:rPr>
          <w:rFonts w:ascii="Times New Roman" w:eastAsia="Times New Roman" w:hAnsi="Times New Roman" w:cs="Times New Roman"/>
          <w:sz w:val="24"/>
          <w:szCs w:val="24"/>
        </w:rPr>
        <w:t>.</w:t>
      </w:r>
    </w:p>
    <w:p w14:paraId="7CCA4FF9" w14:textId="77777777"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Pr>
          <w:rFonts w:ascii="Times New Roman" w:eastAsia="Times New Roman" w:hAnsi="Times New Roman" w:cs="Times New Roman"/>
          <w:sz w:val="24"/>
          <w:szCs w:val="24"/>
        </w:rPr>
        <w:t>Uputama</w:t>
      </w:r>
      <w:r w:rsidRPr="00A13BB8">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14:paraId="786B053B" w14:textId="77777777" w:rsidR="00CB5241" w:rsidRPr="00A13BB8" w:rsidRDefault="00CB5241" w:rsidP="00C52CCB">
      <w:pPr>
        <w:pStyle w:val="NoSpacing"/>
        <w:spacing w:after="120" w:line="276" w:lineRule="auto"/>
        <w:jc w:val="both"/>
        <w:rPr>
          <w:rFonts w:ascii="Times New Roman" w:eastAsia="Times New Roman" w:hAnsi="Times New Roman" w:cs="Times New Roman"/>
        </w:rPr>
      </w:pPr>
      <w:r w:rsidRPr="00A13BB8">
        <w:rPr>
          <w:rFonts w:ascii="Times New Roman" w:eastAsia="Times New Roman" w:hAnsi="Times New Roman" w:cs="Times New Roman"/>
          <w:sz w:val="24"/>
          <w:szCs w:val="24"/>
        </w:rPr>
        <w:t xml:space="preserve">Nepridržavanje ovih postupaka odrazit će se na prihvatljivost izdataka, a PT prilikom provjere </w:t>
      </w:r>
      <w:r w:rsidR="008E73BD">
        <w:rPr>
          <w:rFonts w:ascii="Times New Roman" w:eastAsia="Times New Roman" w:hAnsi="Times New Roman" w:cs="Times New Roman"/>
          <w:sz w:val="24"/>
          <w:szCs w:val="24"/>
        </w:rPr>
        <w:t>ZNS-ova</w:t>
      </w:r>
      <w:r w:rsidRPr="00A13BB8">
        <w:rPr>
          <w:rFonts w:ascii="Times New Roman" w:eastAsia="Times New Roman" w:hAnsi="Times New Roman" w:cs="Times New Roman"/>
          <w:sz w:val="24"/>
          <w:szCs w:val="24"/>
        </w:rPr>
        <w:t xml:space="preserve"> koje tijekom provedbe projekta podnosi korisnik, može proglasiti vezane troškove neprihvatljivima.</w:t>
      </w:r>
    </w:p>
    <w:p w14:paraId="3CB4995A" w14:textId="7554D863" w:rsidR="004D1824" w:rsidRDefault="004D1824" w:rsidP="00C52CCB">
      <w:pPr>
        <w:pStyle w:val="NoSpacing"/>
        <w:spacing w:after="120" w:line="276" w:lineRule="auto"/>
        <w:jc w:val="both"/>
        <w:rPr>
          <w:rFonts w:ascii="Times New Roman" w:eastAsia="Times New Roman" w:hAnsi="Times New Roman" w:cs="Times New Roman"/>
        </w:rPr>
      </w:pPr>
    </w:p>
    <w:p w14:paraId="52FE35AA" w14:textId="77777777" w:rsidR="00F67EF3" w:rsidRPr="00A13BB8" w:rsidRDefault="00F67EF3" w:rsidP="00C52CCB">
      <w:pPr>
        <w:pStyle w:val="NoSpacing"/>
        <w:spacing w:after="120" w:line="276" w:lineRule="auto"/>
        <w:jc w:val="both"/>
        <w:rPr>
          <w:rFonts w:ascii="Times New Roman" w:eastAsia="Times New Roman" w:hAnsi="Times New Roman" w:cs="Times New Roman"/>
        </w:rPr>
      </w:pPr>
    </w:p>
    <w:p w14:paraId="776BE157" w14:textId="77777777" w:rsidR="00C977DA" w:rsidRPr="00A13BB8" w:rsidRDefault="00451242" w:rsidP="0085204B">
      <w:pPr>
        <w:pStyle w:val="Heading2"/>
      </w:pPr>
      <w:bookmarkStart w:id="209" w:name="_Toc97916981"/>
      <w:bookmarkStart w:id="210" w:name="_Toc98178421"/>
      <w:bookmarkStart w:id="211" w:name="_Toc132111644"/>
      <w:r w:rsidRPr="00A13BB8">
        <w:t>Zaštita osobnih podataka</w:t>
      </w:r>
      <w:bookmarkEnd w:id="209"/>
      <w:bookmarkEnd w:id="210"/>
      <w:bookmarkEnd w:id="211"/>
    </w:p>
    <w:p w14:paraId="3BADAE7E" w14:textId="77777777" w:rsidR="009D2B18" w:rsidRDefault="009D2B18" w:rsidP="00C52CCB">
      <w:pPr>
        <w:spacing w:after="120"/>
        <w:jc w:val="both"/>
        <w:rPr>
          <w:rFonts w:ascii="Times New Roman" w:eastAsia="Calibri" w:hAnsi="Times New Roman" w:cs="Times New Roman"/>
          <w:sz w:val="24"/>
          <w:szCs w:val="24"/>
        </w:rPr>
      </w:pPr>
    </w:p>
    <w:p w14:paraId="00B0CA09" w14:textId="7BD529B3"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Pr>
          <w:rFonts w:ascii="Times New Roman" w:eastAsia="Calibri" w:hAnsi="Times New Roman" w:cs="Times New Roman"/>
          <w:sz w:val="24"/>
          <w:szCs w:val="24"/>
        </w:rPr>
        <w:t>NN</w:t>
      </w:r>
      <w:r w:rsidRPr="00A13BB8">
        <w:rPr>
          <w:rFonts w:ascii="Times New Roman" w:eastAsia="Calibri" w:hAnsi="Times New Roman" w:cs="Times New Roman"/>
          <w:sz w:val="24"/>
          <w:szCs w:val="24"/>
        </w:rPr>
        <w:t xml:space="preserve"> 42/18).</w:t>
      </w:r>
    </w:p>
    <w:p w14:paraId="19435F76" w14:textId="0A406C91" w:rsidR="00C65CEC" w:rsidRPr="00A13BB8" w:rsidRDefault="2CA976CE"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Osobni podaci koji se prikupljaju u okviru projektnog prijedloga su podaci prijavitelja, odnosno osobe ovlaštene za zastupanje prijavitelja (opći podaci - ime, prezime, OIB, e-mail adresa, broj telefona</w:t>
      </w:r>
      <w:r w:rsidR="000458B1">
        <w:rPr>
          <w:rFonts w:ascii="Times New Roman" w:eastAsia="Calibri" w:hAnsi="Times New Roman" w:cs="Times New Roman"/>
          <w:sz w:val="24"/>
          <w:szCs w:val="24"/>
        </w:rPr>
        <w:t>)</w:t>
      </w:r>
      <w:r w:rsidRPr="00A13BB8">
        <w:rPr>
          <w:rFonts w:ascii="Times New Roman" w:eastAsia="Calibri" w:hAnsi="Times New Roman" w:cs="Times New Roman"/>
          <w:sz w:val="24"/>
          <w:szCs w:val="24"/>
        </w:rPr>
        <w:t xml:space="preserve">. </w:t>
      </w:r>
      <w:r w:rsidRPr="00A13BB8">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A13BB8">
        <w:rPr>
          <w:rFonts w:ascii="Times New Roman" w:eastAsia="Calibri" w:hAnsi="Times New Roman" w:cs="Times New Roman"/>
          <w:sz w:val="24"/>
          <w:szCs w:val="24"/>
        </w:rPr>
        <w:t xml:space="preserve">U provedbi Ugovora prikupljaju se i podaci dionika u provedbi navedenog </w:t>
      </w:r>
      <w:r w:rsidR="00BA0DB5">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Pr>
          <w:rFonts w:ascii="Times New Roman" w:eastAsia="Calibri" w:hAnsi="Times New Roman" w:cs="Times New Roman"/>
          <w:sz w:val="24"/>
          <w:szCs w:val="24"/>
        </w:rPr>
        <w:t>Ugovora</w:t>
      </w:r>
      <w:r w:rsidR="004A2408">
        <w:rPr>
          <w:rFonts w:ascii="Times New Roman" w:eastAsia="Calibri" w:hAnsi="Times New Roman" w:cs="Times New Roman"/>
          <w:sz w:val="24"/>
          <w:szCs w:val="24"/>
        </w:rPr>
        <w:t>.</w:t>
      </w:r>
    </w:p>
    <w:p w14:paraId="48B20171" w14:textId="77777777" w:rsidR="00C65CEC" w:rsidRPr="00A13BB8" w:rsidRDefault="00FC5C0B"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Navedeni</w:t>
      </w:r>
      <w:r w:rsidR="00C65CEC" w:rsidRPr="00A13BB8">
        <w:rPr>
          <w:rFonts w:ascii="Times New Roman" w:eastAsia="Calibri" w:hAnsi="Times New Roman" w:cs="Times New Roman"/>
          <w:sz w:val="24"/>
          <w:szCs w:val="24"/>
        </w:rPr>
        <w:t xml:space="preserve"> se</w:t>
      </w:r>
      <w:r w:rsidRPr="00A13BB8">
        <w:rPr>
          <w:rFonts w:ascii="Times New Roman" w:eastAsia="Calibri" w:hAnsi="Times New Roman" w:cs="Times New Roman"/>
          <w:sz w:val="24"/>
          <w:szCs w:val="24"/>
        </w:rPr>
        <w:t xml:space="preserve"> osobni</w:t>
      </w:r>
      <w:r w:rsidR="00C65CEC" w:rsidRPr="00A13BB8">
        <w:rPr>
          <w:rFonts w:ascii="Times New Roman" w:eastAsia="Calibri" w:hAnsi="Times New Roman" w:cs="Times New Roman"/>
          <w:sz w:val="24"/>
          <w:szCs w:val="24"/>
        </w:rPr>
        <w:t xml:space="preserve"> podaci mogu razmjenjivati:</w:t>
      </w:r>
    </w:p>
    <w:p w14:paraId="6FEE2DA4" w14:textId="77777777" w:rsidR="00C65CEC"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w:t>
      </w:r>
      <w:r w:rsidR="007F00BF" w:rsidRPr="00F903D7">
        <w:rPr>
          <w:rFonts w:ascii="Times New Roman" w:eastAsia="Calibri" w:hAnsi="Times New Roman" w:cs="Times New Roman"/>
          <w:sz w:val="24"/>
          <w:szCs w:val="24"/>
        </w:rPr>
        <w:t>za provedbu i praćenje NPOO</w:t>
      </w:r>
      <w:r w:rsidR="00224CC3">
        <w:rPr>
          <w:rFonts w:ascii="Times New Roman" w:eastAsia="Calibri" w:hAnsi="Times New Roman" w:cs="Times New Roman"/>
          <w:sz w:val="24"/>
          <w:szCs w:val="24"/>
        </w:rPr>
        <w:t>;</w:t>
      </w:r>
      <w:r w:rsidR="008A3159" w:rsidRPr="00F903D7">
        <w:rPr>
          <w:rFonts w:ascii="Times New Roman" w:eastAsia="Calibri" w:hAnsi="Times New Roman" w:cs="Times New Roman"/>
          <w:sz w:val="24"/>
          <w:szCs w:val="24"/>
        </w:rPr>
        <w:t xml:space="preserve"> </w:t>
      </w:r>
    </w:p>
    <w:p w14:paraId="1F59F028" w14:textId="77777777" w:rsidR="00C65CEC" w:rsidRPr="00F903D7" w:rsidRDefault="007F00BF"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za provedbu i praćenje NPOO </w:t>
      </w:r>
      <w:r w:rsidR="008A3159" w:rsidRPr="00F903D7">
        <w:rPr>
          <w:rFonts w:ascii="Times New Roman" w:eastAsia="Calibri" w:hAnsi="Times New Roman" w:cs="Times New Roman"/>
          <w:sz w:val="24"/>
          <w:szCs w:val="24"/>
        </w:rPr>
        <w:t xml:space="preserve">i </w:t>
      </w:r>
      <w:r w:rsidR="00C65CEC" w:rsidRPr="00F903D7">
        <w:rPr>
          <w:rFonts w:ascii="Times New Roman" w:eastAsia="Calibri" w:hAnsi="Times New Roman" w:cs="Times New Roman"/>
          <w:sz w:val="24"/>
          <w:szCs w:val="24"/>
        </w:rPr>
        <w:t xml:space="preserve">tijela koja su ovlaštena provoditi reviziju, u skladu s pravnim i institucionalnim okvirom za </w:t>
      </w:r>
      <w:r w:rsidR="00DB3414" w:rsidRPr="00F903D7">
        <w:rPr>
          <w:rFonts w:ascii="Times New Roman" w:eastAsia="Calibri" w:hAnsi="Times New Roman" w:cs="Times New Roman"/>
          <w:sz w:val="24"/>
          <w:szCs w:val="24"/>
        </w:rPr>
        <w:t>NPOO</w:t>
      </w:r>
      <w:r w:rsidR="00C65CEC" w:rsidRPr="00F903D7">
        <w:rPr>
          <w:rFonts w:ascii="Times New Roman" w:eastAsia="Calibri" w:hAnsi="Times New Roman" w:cs="Times New Roman"/>
          <w:sz w:val="24"/>
          <w:szCs w:val="24"/>
        </w:rPr>
        <w:t xml:space="preserve"> (Neovisno reviz</w:t>
      </w:r>
      <w:r w:rsidR="008A3159" w:rsidRPr="00F903D7">
        <w:rPr>
          <w:rFonts w:ascii="Times New Roman" w:eastAsia="Calibri" w:hAnsi="Times New Roman" w:cs="Times New Roman"/>
          <w:sz w:val="24"/>
          <w:szCs w:val="24"/>
        </w:rPr>
        <w:t>orsko tijelo</w:t>
      </w:r>
      <w:r w:rsidR="00C65CEC" w:rsidRPr="00F903D7">
        <w:rPr>
          <w:rFonts w:ascii="Times New Roman" w:eastAsia="Calibri" w:hAnsi="Times New Roman" w:cs="Times New Roman"/>
          <w:sz w:val="24"/>
          <w:szCs w:val="24"/>
        </w:rPr>
        <w:t>, Europska komisija, Europski revizorski sud, OLAF,</w:t>
      </w:r>
      <w:r w:rsidR="00E86087" w:rsidRPr="00F903D7">
        <w:rPr>
          <w:rFonts w:ascii="Times New Roman" w:eastAsia="Calibri" w:hAnsi="Times New Roman" w:cs="Times New Roman"/>
          <w:sz w:val="24"/>
          <w:szCs w:val="24"/>
        </w:rPr>
        <w:t xml:space="preserve"> EPPO i</w:t>
      </w:r>
      <w:r w:rsidR="00C65CEC" w:rsidRPr="00F903D7">
        <w:rPr>
          <w:rFonts w:ascii="Times New Roman" w:eastAsia="Calibri" w:hAnsi="Times New Roman" w:cs="Times New Roman"/>
          <w:sz w:val="24"/>
          <w:szCs w:val="24"/>
        </w:rPr>
        <w:t xml:space="preserve"> drugi revizor kojeg su ta tijela za navedeno ovlastila)</w:t>
      </w:r>
      <w:r w:rsidR="00224CC3">
        <w:rPr>
          <w:rFonts w:ascii="Times New Roman" w:eastAsia="Calibri" w:hAnsi="Times New Roman" w:cs="Times New Roman"/>
          <w:sz w:val="24"/>
          <w:szCs w:val="24"/>
        </w:rPr>
        <w:t>;</w:t>
      </w:r>
    </w:p>
    <w:p w14:paraId="585EE082" w14:textId="77777777" w:rsidR="00C65CEC" w:rsidRPr="00F903D7" w:rsidRDefault="007F00BF"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za provedbu i praćenje NPOO </w:t>
      </w:r>
      <w:r w:rsidR="00C65CEC" w:rsidRPr="00F903D7">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4AD7BAFC"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Pristup osobnim podacima je ograničen samo na osobe koje</w:t>
      </w:r>
      <w:r w:rsidR="00701FF0" w:rsidRPr="00A13BB8">
        <w:rPr>
          <w:rFonts w:ascii="Times New Roman" w:eastAsia="Calibri" w:hAnsi="Times New Roman" w:cs="Times New Roman"/>
          <w:sz w:val="24"/>
          <w:szCs w:val="24"/>
        </w:rPr>
        <w:t xml:space="preserve"> </w:t>
      </w:r>
      <w:r w:rsidR="00A55681" w:rsidRPr="00A13BB8">
        <w:rPr>
          <w:rFonts w:ascii="Times New Roman" w:eastAsia="Calibri" w:hAnsi="Times New Roman" w:cs="Times New Roman"/>
          <w:sz w:val="24"/>
          <w:szCs w:val="24"/>
        </w:rPr>
        <w:t>obavljaju</w:t>
      </w:r>
      <w:r w:rsidRPr="00A13BB8">
        <w:rPr>
          <w:rFonts w:ascii="Times New Roman" w:eastAsia="Calibri" w:hAnsi="Times New Roman" w:cs="Times New Roman"/>
          <w:sz w:val="24"/>
          <w:szCs w:val="24"/>
        </w:rPr>
        <w:t xml:space="preserve"> poslove za koje je pristup osobnim podacima nužan.</w:t>
      </w:r>
    </w:p>
    <w:p w14:paraId="512D34A1"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Prijavitelji odnosno korisnici imaju sljedeća prava</w:t>
      </w:r>
      <w:r w:rsidR="00FC5C0B" w:rsidRPr="00A13BB8">
        <w:rPr>
          <w:rFonts w:ascii="Times New Roman" w:eastAsia="Calibri" w:hAnsi="Times New Roman" w:cs="Times New Roman"/>
          <w:sz w:val="24"/>
          <w:szCs w:val="24"/>
        </w:rPr>
        <w:t xml:space="preserve"> u zaštiti osobnih podataka</w:t>
      </w:r>
      <w:r w:rsidRPr="00A13BB8">
        <w:rPr>
          <w:rFonts w:ascii="Times New Roman" w:eastAsia="Calibri" w:hAnsi="Times New Roman" w:cs="Times New Roman"/>
          <w:sz w:val="24"/>
          <w:szCs w:val="24"/>
        </w:rPr>
        <w:t>:</w:t>
      </w:r>
    </w:p>
    <w:p w14:paraId="4E48F195" w14:textId="77777777" w:rsidR="00C65CEC"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Pr>
          <w:rFonts w:ascii="Times New Roman" w:eastAsia="Calibri" w:hAnsi="Times New Roman" w:cs="Times New Roman"/>
          <w:sz w:val="24"/>
          <w:szCs w:val="24"/>
        </w:rPr>
        <w:t>;</w:t>
      </w:r>
    </w:p>
    <w:p w14:paraId="5F68CCF3" w14:textId="77777777" w:rsidR="00C65CEC"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ispravak netočnih i nadopunu nepotpunih podataka</w:t>
      </w:r>
      <w:r w:rsidR="00221498">
        <w:rPr>
          <w:rFonts w:ascii="Times New Roman" w:eastAsia="Calibri" w:hAnsi="Times New Roman" w:cs="Times New Roman"/>
          <w:sz w:val="24"/>
          <w:szCs w:val="24"/>
        </w:rPr>
        <w:t>;</w:t>
      </w:r>
      <w:r w:rsidRPr="00F903D7">
        <w:rPr>
          <w:rFonts w:ascii="Times New Roman" w:eastAsia="Calibri" w:hAnsi="Times New Roman" w:cs="Times New Roman"/>
          <w:sz w:val="24"/>
          <w:szCs w:val="24"/>
        </w:rPr>
        <w:t xml:space="preserve"> </w:t>
      </w:r>
    </w:p>
    <w:p w14:paraId="528B6EBA" w14:textId="77777777" w:rsidR="00C65CEC"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Pr>
          <w:rFonts w:ascii="Times New Roman" w:eastAsia="Calibri" w:hAnsi="Times New Roman" w:cs="Times New Roman"/>
          <w:sz w:val="24"/>
          <w:szCs w:val="24"/>
        </w:rPr>
        <w:t>;</w:t>
      </w:r>
    </w:p>
    <w:p w14:paraId="4A23B75A" w14:textId="77777777" w:rsidR="00C65CEC"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ograničavanje obrade osobnih podataka</w:t>
      </w:r>
      <w:r w:rsidR="00221498">
        <w:rPr>
          <w:rFonts w:ascii="Times New Roman" w:eastAsia="Calibri" w:hAnsi="Times New Roman" w:cs="Times New Roman"/>
          <w:sz w:val="24"/>
          <w:szCs w:val="24"/>
        </w:rPr>
        <w:t>;</w:t>
      </w:r>
    </w:p>
    <w:p w14:paraId="573DD31B" w14:textId="77777777" w:rsidR="00C65CEC"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uložiti prigovor na obradu osobnih podataka</w:t>
      </w:r>
      <w:r w:rsidR="00221498">
        <w:rPr>
          <w:rFonts w:ascii="Times New Roman" w:eastAsia="Calibri" w:hAnsi="Times New Roman" w:cs="Times New Roman"/>
          <w:sz w:val="24"/>
          <w:szCs w:val="24"/>
        </w:rPr>
        <w:t>;</w:t>
      </w:r>
    </w:p>
    <w:p w14:paraId="79D8A3B9" w14:textId="77777777" w:rsidR="00372AB9" w:rsidRPr="00F903D7" w:rsidRDefault="00C65CEC" w:rsidP="0007617F">
      <w:pPr>
        <w:pStyle w:val="ListParagraph"/>
        <w:numPr>
          <w:ilvl w:val="0"/>
          <w:numId w:val="16"/>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podnijeti pritužbu Agenciji za zaštitu osobnih podataka.</w:t>
      </w:r>
    </w:p>
    <w:p w14:paraId="070DE626" w14:textId="77777777" w:rsidR="007F00BF" w:rsidRPr="00A13BB8" w:rsidRDefault="00372AB9" w:rsidP="00C52CCB">
      <w:pPr>
        <w:spacing w:after="120"/>
        <w:jc w:val="both"/>
        <w:rPr>
          <w:rFonts w:ascii="Times New Roman" w:hAnsi="Times New Roman" w:cs="Times New Roman"/>
          <w:sz w:val="24"/>
          <w:szCs w:val="24"/>
        </w:rPr>
      </w:pPr>
      <w:r w:rsidRPr="00A13BB8">
        <w:rPr>
          <w:rFonts w:ascii="Times New Roman" w:eastAsia="Calibri" w:hAnsi="Times New Roman" w:cs="Times New Roman"/>
          <w:sz w:val="24"/>
          <w:szCs w:val="24"/>
        </w:rPr>
        <w:t>O</w:t>
      </w:r>
      <w:r w:rsidR="00C65CEC" w:rsidRPr="00A13BB8">
        <w:rPr>
          <w:rFonts w:ascii="Times New Roman" w:eastAsia="Calibri" w:hAnsi="Times New Roman" w:cs="Times New Roman"/>
          <w:sz w:val="24"/>
          <w:szCs w:val="24"/>
        </w:rPr>
        <w:t xml:space="preserve">sobni podaci čuvaju se dok za navedeno postoji svrha, </w:t>
      </w:r>
      <w:r w:rsidR="000E1222" w:rsidRPr="000E1222">
        <w:rPr>
          <w:rFonts w:ascii="Times New Roman" w:eastAsia="Calibri" w:hAnsi="Times New Roman" w:cs="Times New Roman"/>
          <w:sz w:val="24"/>
          <w:szCs w:val="24"/>
        </w:rPr>
        <w:t>a najdulje pet godina nakon zatvaranja NPOO</w:t>
      </w:r>
      <w:r w:rsidR="006E5C8A">
        <w:rPr>
          <w:rFonts w:ascii="Times New Roman" w:eastAsia="Calibri" w:hAnsi="Times New Roman" w:cs="Times New Roman"/>
          <w:sz w:val="24"/>
          <w:szCs w:val="24"/>
        </w:rPr>
        <w:t>-a</w:t>
      </w:r>
      <w:r w:rsidR="000E1222" w:rsidRPr="000E1222">
        <w:rPr>
          <w:rFonts w:ascii="Times New Roman" w:eastAsia="Calibri" w:hAnsi="Times New Roman" w:cs="Times New Roman"/>
          <w:sz w:val="24"/>
          <w:szCs w:val="24"/>
        </w:rPr>
        <w:t>.</w:t>
      </w:r>
    </w:p>
    <w:p w14:paraId="3B42EFAF" w14:textId="77777777" w:rsidR="008F44E4"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Pravna osnova </w:t>
      </w:r>
      <w:r w:rsidR="008F44E4" w:rsidRPr="00A13BB8">
        <w:rPr>
          <w:rFonts w:ascii="Times New Roman" w:eastAsia="Calibri" w:hAnsi="Times New Roman" w:cs="Times New Roman"/>
          <w:sz w:val="24"/>
          <w:szCs w:val="24"/>
        </w:rPr>
        <w:t xml:space="preserve">za obradu osobnih podataka </w:t>
      </w:r>
      <w:r w:rsidR="00BC7402" w:rsidRPr="00A13BB8">
        <w:rPr>
          <w:rFonts w:ascii="Times New Roman" w:eastAsia="Calibri" w:hAnsi="Times New Roman" w:cs="Times New Roman"/>
          <w:sz w:val="24"/>
          <w:szCs w:val="24"/>
        </w:rPr>
        <w:t>prikupljenih u svrhu provedbe postupka dodjele bespovratnih</w:t>
      </w:r>
      <w:r w:rsidR="00A55681" w:rsidRPr="00A13BB8">
        <w:rPr>
          <w:rFonts w:ascii="Times New Roman" w:eastAsia="Calibri" w:hAnsi="Times New Roman" w:cs="Times New Roman"/>
          <w:sz w:val="24"/>
          <w:szCs w:val="24"/>
        </w:rPr>
        <w:t xml:space="preserve"> </w:t>
      </w:r>
      <w:r w:rsidR="00BC7402" w:rsidRPr="00A13BB8">
        <w:rPr>
          <w:rFonts w:ascii="Times New Roman" w:eastAsia="Calibri" w:hAnsi="Times New Roman" w:cs="Times New Roman"/>
          <w:sz w:val="24"/>
          <w:szCs w:val="24"/>
        </w:rPr>
        <w:t xml:space="preserve">sredstava je sklapanje i izvršavanje </w:t>
      </w:r>
      <w:r w:rsidR="00BA0DB5">
        <w:rPr>
          <w:rFonts w:ascii="Times New Roman" w:eastAsia="Calibri" w:hAnsi="Times New Roman" w:cs="Times New Roman"/>
          <w:sz w:val="24"/>
          <w:szCs w:val="24"/>
        </w:rPr>
        <w:t>Ugovora</w:t>
      </w:r>
      <w:r w:rsidR="00BC7402" w:rsidRPr="00A13BB8">
        <w:rPr>
          <w:rFonts w:ascii="Times New Roman" w:eastAsia="Calibri" w:hAnsi="Times New Roman" w:cs="Times New Roman"/>
          <w:sz w:val="24"/>
          <w:szCs w:val="24"/>
        </w:rPr>
        <w:t xml:space="preserve"> </w:t>
      </w:r>
      <w:r w:rsidR="008F44E4" w:rsidRPr="00A13BB8">
        <w:rPr>
          <w:rFonts w:ascii="Times New Roman" w:eastAsia="Calibri" w:hAnsi="Times New Roman" w:cs="Times New Roman"/>
          <w:sz w:val="24"/>
          <w:szCs w:val="24"/>
        </w:rPr>
        <w:t xml:space="preserve">u skladu s točkom b) stavka 1. članka 6. </w:t>
      </w:r>
      <w:r w:rsidR="00BC7402" w:rsidRPr="00A13BB8">
        <w:rPr>
          <w:rFonts w:ascii="Times New Roman" w:eastAsia="Calibri" w:hAnsi="Times New Roman" w:cs="Times New Roman"/>
          <w:sz w:val="24"/>
          <w:szCs w:val="24"/>
        </w:rPr>
        <w:t>Opće uredbe o zaštiti osobnih podataka</w:t>
      </w:r>
      <w:r w:rsidR="008F44E4" w:rsidRPr="00A13BB8">
        <w:rPr>
          <w:rFonts w:ascii="Times New Roman" w:eastAsia="Calibri" w:hAnsi="Times New Roman" w:cs="Times New Roman"/>
          <w:sz w:val="24"/>
          <w:szCs w:val="24"/>
        </w:rPr>
        <w:t>.</w:t>
      </w:r>
      <w:r w:rsidR="00BC7402" w:rsidRPr="00A13BB8">
        <w:rPr>
          <w:rFonts w:ascii="Times New Roman" w:eastAsia="Calibri" w:hAnsi="Times New Roman" w:cs="Times New Roman"/>
          <w:sz w:val="24"/>
          <w:szCs w:val="24"/>
        </w:rPr>
        <w:t xml:space="preserve"> </w:t>
      </w:r>
      <w:r w:rsidR="008F44E4" w:rsidRPr="00A13BB8">
        <w:rPr>
          <w:rFonts w:ascii="Times New Roman" w:eastAsia="Calibri" w:hAnsi="Times New Roman" w:cs="Times New Roman"/>
          <w:sz w:val="24"/>
          <w:szCs w:val="24"/>
        </w:rPr>
        <w:t>Također, obrada osobnih podataka iz svih</w:t>
      </w:r>
      <w:r w:rsidR="00BC7402" w:rsidRPr="00A13BB8">
        <w:rPr>
          <w:rFonts w:ascii="Times New Roman" w:eastAsia="Calibri" w:hAnsi="Times New Roman" w:cs="Times New Roman"/>
          <w:sz w:val="24"/>
          <w:szCs w:val="24"/>
        </w:rPr>
        <w:t xml:space="preserve"> utvrđenih svrha </w:t>
      </w:r>
      <w:r w:rsidR="008F44E4" w:rsidRPr="00A13BB8">
        <w:rPr>
          <w:rFonts w:ascii="Times New Roman" w:eastAsia="Calibri" w:hAnsi="Times New Roman" w:cs="Times New Roman"/>
          <w:sz w:val="24"/>
          <w:szCs w:val="24"/>
        </w:rPr>
        <w:t xml:space="preserve">nužna je radi poštivanja pravnih obveza voditelja obrade u skladu s točkom c) stavka 1. članka 6. </w:t>
      </w:r>
      <w:r w:rsidR="00BC7402" w:rsidRPr="00A13BB8">
        <w:rPr>
          <w:rFonts w:ascii="Times New Roman" w:eastAsia="Calibri" w:hAnsi="Times New Roman" w:cs="Times New Roman"/>
          <w:sz w:val="24"/>
          <w:szCs w:val="24"/>
        </w:rPr>
        <w:t>Opće uredbe o zaštiti osobnih podataka te radi</w:t>
      </w:r>
      <w:r w:rsidR="008F44E4" w:rsidRPr="00A13BB8">
        <w:rPr>
          <w:rFonts w:ascii="Times New Roman" w:eastAsia="Calibri" w:hAnsi="Times New Roman" w:cs="Times New Roman"/>
          <w:sz w:val="24"/>
          <w:szCs w:val="24"/>
        </w:rPr>
        <w:t xml:space="preserve"> izvršavanj</w:t>
      </w:r>
      <w:r w:rsidR="00BC7402" w:rsidRPr="00A13BB8">
        <w:rPr>
          <w:rFonts w:ascii="Times New Roman" w:eastAsia="Calibri" w:hAnsi="Times New Roman" w:cs="Times New Roman"/>
          <w:sz w:val="24"/>
          <w:szCs w:val="24"/>
        </w:rPr>
        <w:t>a</w:t>
      </w:r>
      <w:r w:rsidR="008F44E4" w:rsidRPr="00A13BB8">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A13BB8">
        <w:rPr>
          <w:rFonts w:ascii="Times New Roman" w:eastAsia="Calibri" w:hAnsi="Times New Roman" w:cs="Times New Roman"/>
          <w:sz w:val="24"/>
          <w:szCs w:val="24"/>
        </w:rPr>
        <w:t>Opće uredbe o zaštiti osobnih podataka</w:t>
      </w:r>
      <w:r w:rsidR="008F44E4" w:rsidRPr="00A13BB8">
        <w:rPr>
          <w:rFonts w:ascii="Times New Roman" w:eastAsia="Calibri" w:hAnsi="Times New Roman" w:cs="Times New Roman"/>
          <w:sz w:val="24"/>
          <w:szCs w:val="24"/>
        </w:rPr>
        <w:t>.</w:t>
      </w:r>
    </w:p>
    <w:p w14:paraId="11F1E90A" w14:textId="77777777" w:rsidR="00C65CEC" w:rsidRPr="00A13BB8" w:rsidRDefault="00C65CEC" w:rsidP="00C52CCB">
      <w:pPr>
        <w:spacing w:after="120"/>
        <w:jc w:val="both"/>
        <w:rPr>
          <w:rFonts w:ascii="Times New Roman" w:eastAsia="Calibri" w:hAnsi="Times New Roman" w:cs="Times New Roman"/>
          <w:sz w:val="24"/>
          <w:szCs w:val="24"/>
          <w:u w:val="single"/>
        </w:rPr>
      </w:pPr>
      <w:r w:rsidRPr="00A13BB8">
        <w:rPr>
          <w:rFonts w:ascii="Times New Roman" w:eastAsia="Calibri" w:hAnsi="Times New Roman" w:cs="Times New Roman"/>
          <w:sz w:val="24"/>
          <w:szCs w:val="24"/>
          <w:u w:val="single"/>
        </w:rPr>
        <w:t>Dodatne napomene:</w:t>
      </w:r>
    </w:p>
    <w:p w14:paraId="0885DDA8"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u w:val="single"/>
        </w:rPr>
        <w:t>Identitet i kontaktni podaci voditelja obrade</w:t>
      </w:r>
      <w:r w:rsidRPr="00A13BB8">
        <w:rPr>
          <w:rFonts w:ascii="Times New Roman" w:eastAsia="Calibri" w:hAnsi="Times New Roman" w:cs="Times New Roman"/>
          <w:sz w:val="24"/>
          <w:szCs w:val="24"/>
        </w:rPr>
        <w:t xml:space="preserve">: </w:t>
      </w:r>
      <w:hyperlink r:id="rId23" w:history="1">
        <w:r w:rsidR="000C3180" w:rsidRPr="00E6649A">
          <w:rPr>
            <w:rStyle w:val="Hyperlink"/>
            <w:rFonts w:ascii="Times New Roman" w:eastAsia="Calibri" w:hAnsi="Times New Roman" w:cs="Times New Roman"/>
            <w:sz w:val="24"/>
            <w:szCs w:val="24"/>
          </w:rPr>
          <w:t>SzZOP@mzo.hr</w:t>
        </w:r>
      </w:hyperlink>
      <w:r w:rsidR="000C3180">
        <w:rPr>
          <w:rFonts w:ascii="Times New Roman" w:eastAsia="Calibri" w:hAnsi="Times New Roman" w:cs="Times New Roman"/>
          <w:sz w:val="24"/>
          <w:szCs w:val="24"/>
        </w:rPr>
        <w:t xml:space="preserve"> </w:t>
      </w:r>
    </w:p>
    <w:p w14:paraId="12953247"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u w:val="single"/>
        </w:rPr>
        <w:t>Kontakt podaci službenika za zaštitu podataka</w:t>
      </w:r>
      <w:r w:rsidRPr="00A13BB8">
        <w:rPr>
          <w:rFonts w:ascii="Times New Roman" w:eastAsia="Calibri" w:hAnsi="Times New Roman" w:cs="Times New Roman"/>
          <w:sz w:val="24"/>
          <w:szCs w:val="24"/>
        </w:rPr>
        <w:t xml:space="preserve">: </w:t>
      </w:r>
      <w:r w:rsidR="0064647E">
        <w:rPr>
          <w:rFonts w:ascii="Times New Roman" w:eastAsia="Calibri" w:hAnsi="Times New Roman" w:cs="Times New Roman"/>
          <w:sz w:val="24"/>
          <w:szCs w:val="24"/>
        </w:rPr>
        <w:t xml:space="preserve">Donje Svetice 38, 10000 Zagreb, tel. </w:t>
      </w:r>
      <w:r w:rsidR="0064647E" w:rsidRPr="0064647E">
        <w:rPr>
          <w:rFonts w:ascii="Times New Roman" w:eastAsia="Calibri" w:hAnsi="Times New Roman" w:cs="Times New Roman"/>
          <w:sz w:val="24"/>
          <w:szCs w:val="24"/>
        </w:rPr>
        <w:t>+385 1 4594 294</w:t>
      </w:r>
      <w:r w:rsidR="0064647E">
        <w:rPr>
          <w:rFonts w:ascii="Times New Roman" w:eastAsia="Calibri" w:hAnsi="Times New Roman" w:cs="Times New Roman"/>
          <w:sz w:val="24"/>
          <w:szCs w:val="24"/>
        </w:rPr>
        <w:t xml:space="preserve">; e-pošta: </w:t>
      </w:r>
      <w:hyperlink r:id="rId24" w:history="1">
        <w:r w:rsidR="000C3180" w:rsidRPr="00E6649A">
          <w:rPr>
            <w:rStyle w:val="Hyperlink"/>
            <w:rFonts w:ascii="Times New Roman" w:eastAsia="Calibri" w:hAnsi="Times New Roman" w:cs="Times New Roman"/>
            <w:sz w:val="24"/>
            <w:szCs w:val="24"/>
          </w:rPr>
          <w:t>SzZOP@mzo.hr</w:t>
        </w:r>
      </w:hyperlink>
      <w:r w:rsidR="000C3180">
        <w:rPr>
          <w:rFonts w:ascii="Times New Roman" w:eastAsia="Calibri" w:hAnsi="Times New Roman" w:cs="Times New Roman"/>
          <w:sz w:val="24"/>
          <w:szCs w:val="24"/>
        </w:rPr>
        <w:t xml:space="preserve"> </w:t>
      </w:r>
    </w:p>
    <w:p w14:paraId="00B682C5" w14:textId="77777777"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Zahtjev za utvrđenje povrede prava se podnosi nadzornom tijelu (Agencija za zaštitu osobnih podataka).</w:t>
      </w:r>
    </w:p>
    <w:p w14:paraId="74C38326" w14:textId="77777777" w:rsidR="00031B8A" w:rsidRDefault="00031B8A" w:rsidP="00C52CCB">
      <w:pPr>
        <w:spacing w:after="120"/>
        <w:jc w:val="both"/>
        <w:rPr>
          <w:rFonts w:ascii="Times New Roman" w:eastAsia="Times New Roman" w:hAnsi="Times New Roman" w:cs="Times New Roman"/>
          <w:b/>
          <w:bCs/>
        </w:rPr>
        <w:sectPr w:rsidR="00031B8A" w:rsidSect="00687D0F">
          <w:pgSz w:w="11906" w:h="16838"/>
          <w:pgMar w:top="1417" w:right="1417" w:bottom="1417" w:left="1417" w:header="708" w:footer="708" w:gutter="0"/>
          <w:cols w:space="708"/>
          <w:docGrid w:linePitch="360"/>
        </w:sectPr>
      </w:pPr>
    </w:p>
    <w:p w14:paraId="0B8B42DE" w14:textId="77777777" w:rsidR="00C91E49" w:rsidRPr="00A13BB8" w:rsidRDefault="00A55681" w:rsidP="00F67EF3">
      <w:pPr>
        <w:pStyle w:val="Heading1"/>
      </w:pPr>
      <w:bookmarkStart w:id="212" w:name="_Toc98071396"/>
      <w:bookmarkStart w:id="213" w:name="_Toc98071456"/>
      <w:bookmarkStart w:id="214" w:name="_OBRASCI_I_PRILOZI"/>
      <w:bookmarkStart w:id="215" w:name="_Toc97916982"/>
      <w:bookmarkStart w:id="216" w:name="_Toc98178422"/>
      <w:bookmarkStart w:id="217" w:name="_Toc132111645"/>
      <w:bookmarkEnd w:id="212"/>
      <w:bookmarkEnd w:id="213"/>
      <w:bookmarkEnd w:id="214"/>
      <w:r w:rsidRPr="00A13BB8">
        <w:lastRenderedPageBreak/>
        <w:t>Obrasci i prilozi</w:t>
      </w:r>
      <w:bookmarkEnd w:id="215"/>
      <w:bookmarkEnd w:id="216"/>
      <w:bookmarkEnd w:id="217"/>
    </w:p>
    <w:p w14:paraId="7890F99D" w14:textId="77777777" w:rsidR="00C1186D" w:rsidRPr="00A13BB8" w:rsidRDefault="00C1186D" w:rsidP="00C1186D">
      <w:pPr>
        <w:rPr>
          <w:rFonts w:ascii="Times New Roman" w:hAnsi="Times New Roman" w:cs="Times New Roman"/>
        </w:rPr>
      </w:pPr>
    </w:p>
    <w:p w14:paraId="6CC4FA5D" w14:textId="77777777" w:rsidR="00C91E49" w:rsidRPr="006605A0" w:rsidRDefault="004C2F08" w:rsidP="00031B8A">
      <w:pPr>
        <w:pStyle w:val="NoSpacing"/>
        <w:spacing w:after="120" w:line="276" w:lineRule="auto"/>
        <w:jc w:val="both"/>
        <w:rPr>
          <w:rFonts w:ascii="Times New Roman" w:hAnsi="Times New Roman" w:cs="Times New Roman"/>
          <w:b/>
          <w:bCs/>
          <w:sz w:val="24"/>
          <w:szCs w:val="24"/>
        </w:rPr>
      </w:pPr>
      <w:r w:rsidRPr="006605A0">
        <w:rPr>
          <w:rFonts w:ascii="Times New Roman" w:hAnsi="Times New Roman" w:cs="Times New Roman"/>
          <w:b/>
          <w:bCs/>
          <w:sz w:val="24"/>
        </w:rPr>
        <w:t>Obrasci koji</w:t>
      </w:r>
      <w:r w:rsidRPr="006605A0">
        <w:rPr>
          <w:rFonts w:ascii="Times New Roman" w:hAnsi="Times New Roman" w:cs="Times New Roman"/>
          <w:b/>
          <w:bCs/>
          <w:sz w:val="24"/>
          <w:szCs w:val="24"/>
        </w:rPr>
        <w:t xml:space="preserve"> su sastavni dio Poziva:</w:t>
      </w:r>
      <w:r w:rsidR="00604767" w:rsidRPr="006605A0">
        <w:rPr>
          <w:rFonts w:ascii="Times New Roman" w:hAnsi="Times New Roman" w:cs="Times New Roman"/>
          <w:b/>
          <w:bCs/>
          <w:sz w:val="24"/>
          <w:szCs w:val="24"/>
        </w:rPr>
        <w:t xml:space="preserve"> </w:t>
      </w:r>
    </w:p>
    <w:p w14:paraId="44217030" w14:textId="77777777" w:rsidR="008876D5" w:rsidRPr="00A13BB8" w:rsidRDefault="008876D5" w:rsidP="008876D5">
      <w:pPr>
        <w:pStyle w:val="NoSpacing"/>
        <w:spacing w:line="276" w:lineRule="auto"/>
        <w:rPr>
          <w:rFonts w:ascii="Times New Roman" w:hAnsi="Times New Roman" w:cs="Times New Roman"/>
          <w:sz w:val="24"/>
          <w:szCs w:val="24"/>
        </w:rPr>
      </w:pPr>
      <w:bookmarkStart w:id="218" w:name="_Hlk97621794"/>
      <w:r w:rsidRPr="00A13BB8">
        <w:rPr>
          <w:rFonts w:ascii="Times New Roman" w:hAnsi="Times New Roman" w:cs="Times New Roman"/>
          <w:sz w:val="24"/>
          <w:szCs w:val="24"/>
        </w:rPr>
        <w:t>Obrazac 1</w:t>
      </w:r>
      <w:bookmarkEnd w:id="218"/>
      <w:r>
        <w:rPr>
          <w:rFonts w:ascii="Times New Roman" w:hAnsi="Times New Roman" w:cs="Times New Roman"/>
          <w:sz w:val="24"/>
          <w:szCs w:val="24"/>
        </w:rPr>
        <w:t>.</w:t>
      </w:r>
      <w:r w:rsidRPr="00A13BB8">
        <w:rPr>
          <w:rFonts w:ascii="Times New Roman" w:hAnsi="Times New Roman" w:cs="Times New Roman"/>
          <w:sz w:val="24"/>
          <w:szCs w:val="24"/>
        </w:rPr>
        <w:t xml:space="preserve"> Prijavni obrazac</w:t>
      </w:r>
    </w:p>
    <w:p w14:paraId="51D9CAB6" w14:textId="77777777" w:rsidR="008876D5" w:rsidRDefault="008876D5" w:rsidP="008876D5">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Obrazac 2</w:t>
      </w:r>
      <w:r>
        <w:rPr>
          <w:rFonts w:ascii="Times New Roman" w:hAnsi="Times New Roman" w:cs="Times New Roman"/>
          <w:sz w:val="24"/>
          <w:szCs w:val="24"/>
        </w:rPr>
        <w:t>.</w:t>
      </w:r>
      <w:r w:rsidRPr="00A13BB8">
        <w:rPr>
          <w:rFonts w:ascii="Times New Roman" w:hAnsi="Times New Roman" w:cs="Times New Roman"/>
          <w:sz w:val="24"/>
          <w:szCs w:val="24"/>
        </w:rPr>
        <w:t xml:space="preserve"> </w:t>
      </w:r>
      <w:r w:rsidRPr="001F79B0">
        <w:rPr>
          <w:rFonts w:ascii="Times New Roman" w:hAnsi="Times New Roman" w:cs="Times New Roman"/>
          <w:sz w:val="24"/>
          <w:szCs w:val="24"/>
        </w:rPr>
        <w:t>Izjava prijavitelja o istinitosti podataka, izbjegavanju dvostrukog financiranja i ispunjavanju preduvjeta za sudjelovanje u postupku dodjele (Izjava prijavitelja)</w:t>
      </w:r>
    </w:p>
    <w:p w14:paraId="2B4289D3" w14:textId="77777777" w:rsidR="008876D5" w:rsidRPr="00A13BB8" w:rsidRDefault="008876D5" w:rsidP="008876D5">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3. Izjava partnera</w:t>
      </w:r>
      <w:r w:rsidRPr="008A5632">
        <w:rPr>
          <w:rFonts w:ascii="Times New Roman" w:hAnsi="Times New Roman" w:cs="Times New Roman"/>
          <w:sz w:val="24"/>
          <w:szCs w:val="24"/>
        </w:rPr>
        <w:t xml:space="preserve"> o istinitosti podataka, izbjegavanju dvostrukog financiranja i ispunjavanju preduvjeta za sudjelovanje u postu</w:t>
      </w:r>
      <w:r>
        <w:rPr>
          <w:rFonts w:ascii="Times New Roman" w:hAnsi="Times New Roman" w:cs="Times New Roman"/>
          <w:sz w:val="24"/>
          <w:szCs w:val="24"/>
        </w:rPr>
        <w:t>pku dodjele (Izjava partnera</w:t>
      </w:r>
      <w:r w:rsidRPr="008A5632">
        <w:rPr>
          <w:rFonts w:ascii="Times New Roman" w:hAnsi="Times New Roman" w:cs="Times New Roman"/>
          <w:sz w:val="24"/>
          <w:szCs w:val="24"/>
        </w:rPr>
        <w:t>)</w:t>
      </w:r>
    </w:p>
    <w:p w14:paraId="60AAE5C1" w14:textId="52E88BBB" w:rsidR="008876D5" w:rsidRDefault="008876D5" w:rsidP="00985CB2">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Obrazac </w:t>
      </w:r>
      <w:r w:rsidR="007A151E">
        <w:rPr>
          <w:rFonts w:ascii="Times New Roman" w:hAnsi="Times New Roman" w:cs="Times New Roman"/>
          <w:sz w:val="24"/>
          <w:szCs w:val="24"/>
        </w:rPr>
        <w:t>4</w:t>
      </w:r>
      <w:r>
        <w:rPr>
          <w:rFonts w:ascii="Times New Roman" w:hAnsi="Times New Roman" w:cs="Times New Roman"/>
          <w:sz w:val="24"/>
          <w:szCs w:val="24"/>
        </w:rPr>
        <w:t>.</w:t>
      </w:r>
      <w:r w:rsidRPr="00A13BB8">
        <w:rPr>
          <w:rFonts w:ascii="Times New Roman" w:hAnsi="Times New Roman" w:cs="Times New Roman"/>
          <w:sz w:val="24"/>
          <w:szCs w:val="24"/>
        </w:rPr>
        <w:t xml:space="preserve"> Obrazac </w:t>
      </w:r>
      <w:bookmarkStart w:id="219" w:name="_Hlk99493466"/>
      <w:r w:rsidRPr="00A13BB8">
        <w:rPr>
          <w:rFonts w:ascii="Times New Roman" w:hAnsi="Times New Roman" w:cs="Times New Roman"/>
          <w:sz w:val="24"/>
          <w:szCs w:val="24"/>
        </w:rPr>
        <w:t>usklađenosti projektnog prijedloga s načelom „ne nanosi bitnu štetu“</w:t>
      </w:r>
      <w:bookmarkEnd w:id="219"/>
    </w:p>
    <w:p w14:paraId="49102019" w14:textId="102ACF77" w:rsidR="00935C17" w:rsidRDefault="005B0906" w:rsidP="005B090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7A151E">
        <w:rPr>
          <w:rFonts w:ascii="Times New Roman" w:hAnsi="Times New Roman" w:cs="Times New Roman"/>
          <w:sz w:val="24"/>
          <w:szCs w:val="24"/>
        </w:rPr>
        <w:t>5</w:t>
      </w:r>
      <w:r>
        <w:rPr>
          <w:rFonts w:ascii="Times New Roman" w:hAnsi="Times New Roman" w:cs="Times New Roman"/>
          <w:sz w:val="24"/>
          <w:szCs w:val="24"/>
        </w:rPr>
        <w:t xml:space="preserve">. </w:t>
      </w:r>
      <w:r w:rsidR="00935C17" w:rsidRPr="00935C17">
        <w:rPr>
          <w:rFonts w:ascii="Times New Roman" w:hAnsi="Times New Roman" w:cs="Times New Roman"/>
          <w:sz w:val="24"/>
          <w:szCs w:val="24"/>
        </w:rPr>
        <w:t>Izjava o (ne)</w:t>
      </w:r>
      <w:proofErr w:type="spellStart"/>
      <w:r w:rsidR="00935C17" w:rsidRPr="00935C17">
        <w:rPr>
          <w:rFonts w:ascii="Times New Roman" w:hAnsi="Times New Roman" w:cs="Times New Roman"/>
          <w:sz w:val="24"/>
          <w:szCs w:val="24"/>
        </w:rPr>
        <w:t>povrativosti</w:t>
      </w:r>
      <w:proofErr w:type="spellEnd"/>
      <w:r w:rsidR="00935C17" w:rsidRPr="00935C17">
        <w:rPr>
          <w:rFonts w:ascii="Times New Roman" w:hAnsi="Times New Roman" w:cs="Times New Roman"/>
          <w:sz w:val="24"/>
          <w:szCs w:val="24"/>
        </w:rPr>
        <w:t xml:space="preserve"> PDV-a</w:t>
      </w:r>
    </w:p>
    <w:p w14:paraId="62A65839" w14:textId="6C838591" w:rsidR="005B0906" w:rsidRDefault="00935C17" w:rsidP="005B090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AA071F">
        <w:rPr>
          <w:rFonts w:ascii="Times New Roman" w:hAnsi="Times New Roman" w:cs="Times New Roman"/>
          <w:sz w:val="24"/>
          <w:szCs w:val="24"/>
        </w:rPr>
        <w:t>6</w:t>
      </w:r>
      <w:r w:rsidRPr="00935C17">
        <w:rPr>
          <w:rFonts w:ascii="Times New Roman" w:hAnsi="Times New Roman" w:cs="Times New Roman"/>
          <w:sz w:val="24"/>
          <w:szCs w:val="24"/>
        </w:rPr>
        <w:t xml:space="preserve">. </w:t>
      </w:r>
      <w:r w:rsidR="005B0906" w:rsidRPr="00376CA5">
        <w:rPr>
          <w:rFonts w:ascii="Times New Roman" w:hAnsi="Times New Roman" w:cs="Times New Roman"/>
          <w:sz w:val="24"/>
          <w:szCs w:val="24"/>
        </w:rPr>
        <w:t>Kontrolna lista Aktivnosti ureda za transfer tehnologije</w:t>
      </w:r>
    </w:p>
    <w:p w14:paraId="14E2C5E4" w14:textId="32664E7C" w:rsidR="005B0906" w:rsidRDefault="005B0906" w:rsidP="005B090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AA071F">
        <w:rPr>
          <w:rFonts w:ascii="Times New Roman" w:hAnsi="Times New Roman" w:cs="Times New Roman"/>
          <w:sz w:val="24"/>
          <w:szCs w:val="24"/>
        </w:rPr>
        <w:t>7</w:t>
      </w:r>
      <w:r>
        <w:rPr>
          <w:rFonts w:ascii="Times New Roman" w:hAnsi="Times New Roman" w:cs="Times New Roman"/>
          <w:sz w:val="24"/>
          <w:szCs w:val="24"/>
        </w:rPr>
        <w:t xml:space="preserve">. </w:t>
      </w:r>
      <w:r w:rsidRPr="00376CA5">
        <w:rPr>
          <w:rFonts w:ascii="Times New Roman" w:hAnsi="Times New Roman" w:cs="Times New Roman"/>
          <w:sz w:val="24"/>
          <w:szCs w:val="24"/>
        </w:rPr>
        <w:t>Kontrolna lista Procedura i dokumentacije vezanih za transfera tehnologije</w:t>
      </w:r>
    </w:p>
    <w:p w14:paraId="19DDB202" w14:textId="519DA12C" w:rsidR="00484BA4" w:rsidRPr="00376CA5" w:rsidRDefault="00484BA4" w:rsidP="005B090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8. Članovi projektnog tima</w:t>
      </w:r>
      <w:bookmarkStart w:id="220" w:name="_GoBack"/>
      <w:bookmarkEnd w:id="220"/>
    </w:p>
    <w:p w14:paraId="17F14CBA" w14:textId="6E587D1B" w:rsidR="00604767" w:rsidRDefault="00604767" w:rsidP="00985CB2">
      <w:pPr>
        <w:pStyle w:val="NoSpacing"/>
        <w:spacing w:line="276" w:lineRule="auto"/>
        <w:rPr>
          <w:rFonts w:ascii="Times New Roman" w:hAnsi="Times New Roman" w:cs="Times New Roman"/>
          <w:sz w:val="24"/>
          <w:szCs w:val="24"/>
        </w:rPr>
      </w:pPr>
    </w:p>
    <w:p w14:paraId="10F374B6" w14:textId="77777777" w:rsidR="009D2B18" w:rsidRPr="00A13BB8" w:rsidRDefault="009D2B18" w:rsidP="00985CB2">
      <w:pPr>
        <w:pStyle w:val="NoSpacing"/>
        <w:spacing w:line="276" w:lineRule="auto"/>
        <w:rPr>
          <w:rFonts w:ascii="Times New Roman" w:hAnsi="Times New Roman" w:cs="Times New Roman"/>
          <w:sz w:val="24"/>
          <w:szCs w:val="24"/>
        </w:rPr>
      </w:pPr>
    </w:p>
    <w:p w14:paraId="1F193318" w14:textId="77777777" w:rsidR="004C2F08" w:rsidRPr="006605A0" w:rsidRDefault="004C2F08" w:rsidP="007B4AB9">
      <w:pPr>
        <w:pStyle w:val="NoSpacing"/>
        <w:spacing w:after="120" w:line="276" w:lineRule="auto"/>
        <w:rPr>
          <w:rFonts w:ascii="Times New Roman" w:hAnsi="Times New Roman" w:cs="Times New Roman"/>
          <w:sz w:val="24"/>
          <w:szCs w:val="24"/>
        </w:rPr>
      </w:pPr>
      <w:r w:rsidRPr="006605A0">
        <w:rPr>
          <w:rFonts w:ascii="Times New Roman" w:hAnsi="Times New Roman" w:cs="Times New Roman"/>
          <w:b/>
          <w:bCs/>
          <w:sz w:val="24"/>
        </w:rPr>
        <w:t xml:space="preserve">Prilozi </w:t>
      </w:r>
      <w:r w:rsidRPr="006605A0">
        <w:rPr>
          <w:rFonts w:ascii="Times New Roman" w:hAnsi="Times New Roman" w:cs="Times New Roman"/>
          <w:b/>
          <w:bCs/>
          <w:sz w:val="24"/>
          <w:szCs w:val="24"/>
        </w:rPr>
        <w:t xml:space="preserve">koji </w:t>
      </w:r>
      <w:r w:rsidR="00E429DA" w:rsidRPr="006605A0">
        <w:rPr>
          <w:rFonts w:ascii="Times New Roman" w:hAnsi="Times New Roman" w:cs="Times New Roman"/>
          <w:b/>
          <w:bCs/>
          <w:sz w:val="24"/>
          <w:szCs w:val="24"/>
        </w:rPr>
        <w:t xml:space="preserve">su </w:t>
      </w:r>
      <w:r w:rsidRPr="006605A0">
        <w:rPr>
          <w:rFonts w:ascii="Times New Roman" w:hAnsi="Times New Roman" w:cs="Times New Roman"/>
          <w:b/>
          <w:bCs/>
          <w:sz w:val="24"/>
          <w:szCs w:val="24"/>
        </w:rPr>
        <w:t>sastavni dio Poziva:</w:t>
      </w:r>
      <w:r w:rsidR="00604767" w:rsidRPr="006605A0">
        <w:rPr>
          <w:rFonts w:ascii="Times New Roman" w:hAnsi="Times New Roman" w:cs="Times New Roman"/>
          <w:b/>
          <w:bCs/>
          <w:sz w:val="24"/>
          <w:szCs w:val="24"/>
        </w:rPr>
        <w:t xml:space="preserve"> </w:t>
      </w:r>
    </w:p>
    <w:p w14:paraId="2F8663CE" w14:textId="77777777" w:rsidR="00985CB2" w:rsidRPr="00A13BB8" w:rsidRDefault="00985CB2" w:rsidP="00985CB2">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Prilog 1. Postupak dodjele bespovratnih sredstava</w:t>
      </w:r>
    </w:p>
    <w:p w14:paraId="51AF96B9" w14:textId="77777777" w:rsidR="00985CB2" w:rsidRPr="00A13BB8" w:rsidRDefault="00985CB2" w:rsidP="00985CB2">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Prilog 2. Sadržaj sporazuma o partnerstvu</w:t>
      </w:r>
    </w:p>
    <w:p w14:paraId="58361C95" w14:textId="77777777" w:rsidR="00985CB2" w:rsidRDefault="00985CB2" w:rsidP="00985C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3. Opći uvjeti Ugovora o dodjeli bespovratnih sredstava</w:t>
      </w:r>
    </w:p>
    <w:p w14:paraId="2EF3771E" w14:textId="77777777" w:rsidR="00985CB2" w:rsidRDefault="00985CB2" w:rsidP="00985CB2">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Prilog 4. Ugovor o dodjeli bespovratnih sredstava</w:t>
      </w:r>
    </w:p>
    <w:p w14:paraId="6559300F" w14:textId="7E15471B" w:rsidR="00985CB2" w:rsidRDefault="00985CB2" w:rsidP="00985CB2">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w:t>
      </w:r>
      <w:r w:rsidR="008E45FE">
        <w:rPr>
          <w:rFonts w:ascii="Times New Roman" w:hAnsi="Times New Roman" w:cs="Times New Roman"/>
          <w:sz w:val="24"/>
          <w:szCs w:val="24"/>
        </w:rPr>
        <w:t>5</w:t>
      </w:r>
      <w:r w:rsidRPr="00A13BB8">
        <w:rPr>
          <w:rFonts w:ascii="Times New Roman" w:hAnsi="Times New Roman" w:cs="Times New Roman"/>
          <w:sz w:val="24"/>
          <w:szCs w:val="24"/>
        </w:rPr>
        <w:t>. Postupci nabave za NOJN</w:t>
      </w:r>
    </w:p>
    <w:p w14:paraId="29959C52" w14:textId="1155E088" w:rsidR="00985CB2" w:rsidRDefault="00985CB2" w:rsidP="00985CB2">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w:t>
      </w:r>
      <w:r w:rsidR="008E45FE">
        <w:rPr>
          <w:rFonts w:ascii="Times New Roman" w:hAnsi="Times New Roman" w:cs="Times New Roman"/>
          <w:sz w:val="24"/>
          <w:szCs w:val="24"/>
        </w:rPr>
        <w:t>6</w:t>
      </w:r>
      <w:r w:rsidRPr="00A13BB8">
        <w:rPr>
          <w:rFonts w:ascii="Times New Roman" w:hAnsi="Times New Roman" w:cs="Times New Roman"/>
          <w:sz w:val="24"/>
          <w:szCs w:val="24"/>
        </w:rPr>
        <w:t>. Pravila o financijskim korekcijama</w:t>
      </w:r>
    </w:p>
    <w:p w14:paraId="2CAC0A35" w14:textId="56478D27" w:rsidR="00985CB2" w:rsidRDefault="00985CB2" w:rsidP="00985CB2">
      <w:pPr>
        <w:pStyle w:val="NoSpacing"/>
        <w:spacing w:line="276" w:lineRule="auto"/>
        <w:rPr>
          <w:rFonts w:ascii="Times New Roman" w:hAnsi="Times New Roman" w:cs="Times New Roman"/>
          <w:sz w:val="24"/>
          <w:szCs w:val="24"/>
        </w:rPr>
      </w:pPr>
      <w:r w:rsidRPr="002C4164">
        <w:rPr>
          <w:rFonts w:ascii="Times New Roman" w:hAnsi="Times New Roman" w:cs="Times New Roman"/>
          <w:sz w:val="24"/>
          <w:szCs w:val="24"/>
        </w:rPr>
        <w:t xml:space="preserve">Prilog </w:t>
      </w:r>
      <w:r w:rsidR="00DE60B3">
        <w:rPr>
          <w:rFonts w:ascii="Times New Roman" w:hAnsi="Times New Roman" w:cs="Times New Roman"/>
          <w:sz w:val="24"/>
          <w:szCs w:val="24"/>
        </w:rPr>
        <w:t>7</w:t>
      </w:r>
      <w:r w:rsidRPr="002C4164">
        <w:rPr>
          <w:rFonts w:ascii="Times New Roman" w:hAnsi="Times New Roman" w:cs="Times New Roman"/>
          <w:sz w:val="24"/>
          <w:szCs w:val="24"/>
        </w:rPr>
        <w:t>. Izračun standardne veličine jediničnog troška</w:t>
      </w:r>
      <w:r w:rsidR="003B0A67">
        <w:rPr>
          <w:rFonts w:ascii="Times New Roman" w:hAnsi="Times New Roman" w:cs="Times New Roman"/>
          <w:sz w:val="24"/>
          <w:szCs w:val="24"/>
        </w:rPr>
        <w:t xml:space="preserve"> za javne istraživačke organizacije</w:t>
      </w:r>
    </w:p>
    <w:p w14:paraId="1A21A7C6" w14:textId="698A9EB2" w:rsidR="003B0A67" w:rsidRDefault="00DE60B3" w:rsidP="00985C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8</w:t>
      </w:r>
      <w:r w:rsidR="003B0A67">
        <w:rPr>
          <w:rFonts w:ascii="Times New Roman" w:hAnsi="Times New Roman" w:cs="Times New Roman"/>
          <w:sz w:val="24"/>
          <w:szCs w:val="24"/>
        </w:rPr>
        <w:t xml:space="preserve"> </w:t>
      </w:r>
      <w:r w:rsidR="003B0A67" w:rsidRPr="003B0A67">
        <w:rPr>
          <w:rFonts w:ascii="Times New Roman" w:hAnsi="Times New Roman" w:cs="Times New Roman"/>
          <w:sz w:val="24"/>
          <w:szCs w:val="24"/>
        </w:rPr>
        <w:t>Izračun standardne veličine jediničnog troška</w:t>
      </w:r>
      <w:r w:rsidR="003B0A67">
        <w:rPr>
          <w:rFonts w:ascii="Times New Roman" w:hAnsi="Times New Roman" w:cs="Times New Roman"/>
          <w:sz w:val="24"/>
          <w:szCs w:val="24"/>
        </w:rPr>
        <w:t xml:space="preserve"> za privatne istraživačke organizacije</w:t>
      </w:r>
    </w:p>
    <w:p w14:paraId="7CF39143" w14:textId="6DB658B4" w:rsidR="001B7349" w:rsidRDefault="00DE60B3" w:rsidP="00985CB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9</w:t>
      </w:r>
      <w:r w:rsidR="001B7349">
        <w:rPr>
          <w:rFonts w:ascii="Times New Roman" w:hAnsi="Times New Roman" w:cs="Times New Roman"/>
          <w:sz w:val="24"/>
          <w:szCs w:val="24"/>
        </w:rPr>
        <w:t>. Indikativni sadržaj početne ankete</w:t>
      </w:r>
    </w:p>
    <w:p w14:paraId="4920F2AE" w14:textId="51BF719B" w:rsidR="00935C17" w:rsidRPr="00935C17" w:rsidRDefault="00935C17" w:rsidP="00935C17">
      <w:pPr>
        <w:pStyle w:val="NoSpacing"/>
        <w:rPr>
          <w:rFonts w:ascii="Times New Roman" w:hAnsi="Times New Roman" w:cs="Times New Roman"/>
          <w:sz w:val="24"/>
          <w:szCs w:val="24"/>
        </w:rPr>
      </w:pPr>
      <w:r w:rsidRPr="00935C17">
        <w:rPr>
          <w:rFonts w:ascii="Times New Roman" w:hAnsi="Times New Roman" w:cs="Times New Roman"/>
          <w:sz w:val="24"/>
          <w:szCs w:val="24"/>
        </w:rPr>
        <w:t>Prilog 1</w:t>
      </w:r>
      <w:r w:rsidR="00DE60B3">
        <w:rPr>
          <w:rFonts w:ascii="Times New Roman" w:hAnsi="Times New Roman" w:cs="Times New Roman"/>
          <w:sz w:val="24"/>
          <w:szCs w:val="24"/>
        </w:rPr>
        <w:t>0</w:t>
      </w:r>
      <w:r w:rsidRPr="00935C17">
        <w:rPr>
          <w:rFonts w:ascii="Times New Roman" w:hAnsi="Times New Roman" w:cs="Times New Roman"/>
          <w:sz w:val="24"/>
          <w:szCs w:val="24"/>
        </w:rPr>
        <w:t>. Smjernice za korisnike vezane uz primjenu pravila o državnim potporama</w:t>
      </w:r>
    </w:p>
    <w:p w14:paraId="100ADBEC" w14:textId="19934CCA" w:rsidR="00935C17" w:rsidRPr="00935C17" w:rsidRDefault="00DE60B3" w:rsidP="00935C17">
      <w:pPr>
        <w:pStyle w:val="NoSpacing"/>
        <w:rPr>
          <w:rFonts w:ascii="Times New Roman" w:hAnsi="Times New Roman" w:cs="Times New Roman"/>
          <w:sz w:val="24"/>
          <w:szCs w:val="24"/>
        </w:rPr>
      </w:pPr>
      <w:r>
        <w:rPr>
          <w:rFonts w:ascii="Times New Roman" w:hAnsi="Times New Roman" w:cs="Times New Roman"/>
          <w:sz w:val="24"/>
          <w:szCs w:val="24"/>
        </w:rPr>
        <w:t>Prilog 11.</w:t>
      </w:r>
      <w:r w:rsidR="00935C17" w:rsidRPr="00935C17">
        <w:rPr>
          <w:rFonts w:ascii="Times New Roman" w:hAnsi="Times New Roman" w:cs="Times New Roman"/>
          <w:sz w:val="24"/>
          <w:szCs w:val="24"/>
        </w:rPr>
        <w:t xml:space="preserve"> KL za administrativnu provjeru i provjeru prihvatljivosti prijavitelja, partnera i projekta</w:t>
      </w:r>
    </w:p>
    <w:p w14:paraId="3AA0BF13" w14:textId="61B5D518" w:rsidR="00935C17" w:rsidRPr="00A13BB8" w:rsidRDefault="00DE60B3" w:rsidP="00935C17">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12</w:t>
      </w:r>
      <w:r w:rsidR="00935C17" w:rsidRPr="00935C17">
        <w:rPr>
          <w:rFonts w:ascii="Times New Roman" w:hAnsi="Times New Roman" w:cs="Times New Roman"/>
          <w:sz w:val="24"/>
          <w:szCs w:val="24"/>
        </w:rPr>
        <w:t>. KL za ocjenu kvalitete i provjeru prihvatljivosti troškova</w:t>
      </w:r>
    </w:p>
    <w:p w14:paraId="6D135686" w14:textId="77777777" w:rsidR="00031B8A" w:rsidRDefault="00031B8A" w:rsidP="004A47B1">
      <w:pPr>
        <w:pStyle w:val="NoSpacing"/>
        <w:rPr>
          <w:rFonts w:ascii="Times New Roman" w:hAnsi="Times New Roman" w:cs="Times New Roman"/>
          <w:sz w:val="24"/>
          <w:szCs w:val="24"/>
        </w:rPr>
      </w:pPr>
    </w:p>
    <w:p w14:paraId="19EB476C" w14:textId="77777777" w:rsidR="00031B8A" w:rsidRDefault="00031B8A" w:rsidP="004A47B1">
      <w:pPr>
        <w:pStyle w:val="NoSpacing"/>
        <w:rPr>
          <w:rFonts w:ascii="Times New Roman" w:hAnsi="Times New Roman" w:cs="Times New Roman"/>
          <w:sz w:val="24"/>
          <w:szCs w:val="24"/>
        </w:rPr>
        <w:sectPr w:rsidR="00031B8A" w:rsidSect="00687D0F">
          <w:pgSz w:w="11906" w:h="16838"/>
          <w:pgMar w:top="1417" w:right="1417" w:bottom="1417" w:left="1417" w:header="708" w:footer="708" w:gutter="0"/>
          <w:cols w:space="708"/>
          <w:docGrid w:linePitch="360"/>
        </w:sectPr>
      </w:pPr>
    </w:p>
    <w:p w14:paraId="721FADB5" w14:textId="77777777" w:rsidR="00226BCE" w:rsidRPr="00A13BB8" w:rsidRDefault="00F00A05" w:rsidP="00F67EF3">
      <w:pPr>
        <w:pStyle w:val="Heading1"/>
      </w:pPr>
      <w:bookmarkStart w:id="221" w:name="_Toc98071398"/>
      <w:bookmarkStart w:id="222" w:name="_Toc98071458"/>
      <w:bookmarkStart w:id="223" w:name="_POJMOVNIK"/>
      <w:bookmarkStart w:id="224" w:name="_Toc98071399"/>
      <w:bookmarkStart w:id="225" w:name="_Toc98071459"/>
      <w:bookmarkStart w:id="226" w:name="_Toc97916983"/>
      <w:bookmarkStart w:id="227" w:name="_Toc98178423"/>
      <w:bookmarkStart w:id="228" w:name="_Toc132111646"/>
      <w:bookmarkStart w:id="229" w:name="_Toc2260454"/>
      <w:bookmarkEnd w:id="221"/>
      <w:bookmarkEnd w:id="222"/>
      <w:bookmarkEnd w:id="223"/>
      <w:bookmarkEnd w:id="224"/>
      <w:bookmarkEnd w:id="225"/>
      <w:r>
        <w:lastRenderedPageBreak/>
        <w:t>P</w:t>
      </w:r>
      <w:r w:rsidR="00A55681" w:rsidRPr="00A13BB8">
        <w:t>opis kratica</w:t>
      </w:r>
      <w:bookmarkEnd w:id="226"/>
      <w:bookmarkEnd w:id="227"/>
      <w:bookmarkEnd w:id="228"/>
      <w:r w:rsidR="00A55681" w:rsidRPr="00A13BB8">
        <w:t xml:space="preserve"> </w:t>
      </w:r>
      <w:bookmarkEnd w:id="229"/>
    </w:p>
    <w:p w14:paraId="4457F0CA" w14:textId="77777777" w:rsidR="00DD79C0" w:rsidRPr="00A13BB8" w:rsidRDefault="00DD79C0" w:rsidP="00DD79C0">
      <w:pPr>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226BCE" w:rsidRPr="006605A0" w14:paraId="1589BD8F" w14:textId="77777777"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14:paraId="1693CEA6" w14:textId="77777777" w:rsidR="00226BCE" w:rsidRPr="006605A0" w:rsidRDefault="00E429DA"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14:paraId="3F6B618A" w14:textId="77777777" w:rsidR="00226BCE" w:rsidRPr="006605A0" w:rsidRDefault="007C5FB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Državni zavod za intelektualno vlasništvo</w:t>
            </w:r>
          </w:p>
        </w:tc>
      </w:tr>
      <w:tr w:rsidR="003D7857" w:rsidRPr="006605A0" w14:paraId="22789864"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039C2EE" w14:textId="77777777" w:rsidR="003D7857" w:rsidRPr="006605A0" w:rsidRDefault="00E429DA"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14:paraId="22F81634" w14:textId="77777777" w:rsidR="003D7857" w:rsidRPr="006605A0" w:rsidRDefault="00AB514A"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European Patent Office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xml:space="preserve"> Europski ured za patente)</w:t>
            </w:r>
          </w:p>
        </w:tc>
      </w:tr>
      <w:tr w:rsidR="00226BCE" w:rsidRPr="006605A0" w14:paraId="5EA84545"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77B0375" w14:textId="77777777" w:rsidR="00226BCE" w:rsidRPr="006605A0" w:rsidRDefault="008B3691"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14:paraId="15404BCA" w14:textId="77777777" w:rsidR="00226BCE" w:rsidRPr="006605A0" w:rsidRDefault="00484BA4" w:rsidP="00870D3D">
            <w:pPr>
              <w:pStyle w:val="NoSpacing"/>
              <w:ind w:left="242" w:right="152"/>
              <w:jc w:val="both"/>
              <w:rPr>
                <w:rFonts w:ascii="Times New Roman" w:hAnsi="Times New Roman" w:cs="Times New Roman"/>
                <w:sz w:val="20"/>
                <w:shd w:val="clear" w:color="auto" w:fill="FFFFFF"/>
              </w:rPr>
            </w:pPr>
            <w:hyperlink r:id="rId25" w:history="1">
              <w:r w:rsidR="002E0316" w:rsidRPr="006605A0">
                <w:rPr>
                  <w:rFonts w:ascii="Times New Roman" w:hAnsi="Times New Roman" w:cs="Times New Roman"/>
                  <w:sz w:val="20"/>
                  <w:szCs w:val="20"/>
                </w:rPr>
                <w:t xml:space="preserve">European </w:t>
              </w:r>
              <w:proofErr w:type="spellStart"/>
              <w:r w:rsidR="002E0316" w:rsidRPr="006605A0">
                <w:rPr>
                  <w:rFonts w:ascii="Times New Roman" w:hAnsi="Times New Roman" w:cs="Times New Roman"/>
                  <w:sz w:val="20"/>
                  <w:szCs w:val="20"/>
                </w:rPr>
                <w:t>Public</w:t>
              </w:r>
              <w:proofErr w:type="spellEnd"/>
              <w:r w:rsidR="002E0316" w:rsidRPr="006605A0">
                <w:rPr>
                  <w:rFonts w:ascii="Times New Roman" w:hAnsi="Times New Roman" w:cs="Times New Roman"/>
                  <w:sz w:val="20"/>
                  <w:szCs w:val="20"/>
                </w:rPr>
                <w:t xml:space="preserve"> </w:t>
              </w:r>
              <w:proofErr w:type="spellStart"/>
              <w:r w:rsidR="002E0316" w:rsidRPr="006605A0">
                <w:rPr>
                  <w:rFonts w:ascii="Times New Roman" w:hAnsi="Times New Roman" w:cs="Times New Roman"/>
                  <w:sz w:val="20"/>
                  <w:szCs w:val="20"/>
                </w:rPr>
                <w:t>Prosecutor’s</w:t>
              </w:r>
              <w:proofErr w:type="spellEnd"/>
              <w:r w:rsidR="002E0316" w:rsidRPr="006605A0">
                <w:rPr>
                  <w:rFonts w:ascii="Times New Roman" w:hAnsi="Times New Roman" w:cs="Times New Roman"/>
                  <w:sz w:val="20"/>
                  <w:szCs w:val="20"/>
                </w:rPr>
                <w:t xml:space="preserve"> Office</w:t>
              </w:r>
            </w:hyperlink>
            <w:r w:rsidR="00F57DE8" w:rsidRPr="006605A0">
              <w:rPr>
                <w:rFonts w:ascii="Times New Roman" w:hAnsi="Times New Roman" w:cs="Times New Roman"/>
                <w:sz w:val="20"/>
                <w:szCs w:val="20"/>
              </w:rPr>
              <w:t xml:space="preserve"> (</w:t>
            </w:r>
            <w:r w:rsidR="00887369" w:rsidRPr="006605A0">
              <w:rPr>
                <w:rFonts w:ascii="Times New Roman" w:hAnsi="Times New Roman" w:cs="Times New Roman"/>
                <w:i/>
                <w:iCs/>
                <w:sz w:val="20"/>
                <w:szCs w:val="20"/>
              </w:rPr>
              <w:t>hrv.</w:t>
            </w:r>
            <w:r w:rsidR="00887369" w:rsidRPr="006605A0">
              <w:rPr>
                <w:rFonts w:ascii="Times New Roman" w:hAnsi="Times New Roman" w:cs="Times New Roman"/>
                <w:sz w:val="20"/>
                <w:szCs w:val="20"/>
              </w:rPr>
              <w:t xml:space="preserve"> </w:t>
            </w:r>
            <w:r w:rsidR="00F57DE8" w:rsidRPr="006605A0">
              <w:rPr>
                <w:rFonts w:ascii="Times New Roman" w:hAnsi="Times New Roman" w:cs="Times New Roman"/>
                <w:sz w:val="20"/>
                <w:szCs w:val="20"/>
              </w:rPr>
              <w:t>Ured europskog javnog tužitelja)</w:t>
            </w:r>
          </w:p>
        </w:tc>
      </w:tr>
      <w:tr w:rsidR="001C59B9" w:rsidRPr="006605A0" w14:paraId="43CA4731"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8764D71" w14:textId="77777777" w:rsidR="001C59B9" w:rsidRPr="006605A0" w:rsidRDefault="001C59B9"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14:paraId="6D85DF09" w14:textId="77777777" w:rsidR="001C59B9"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Europska unija</w:t>
            </w:r>
          </w:p>
        </w:tc>
      </w:tr>
      <w:tr w:rsidR="009F69A2" w:rsidRPr="006605A0" w14:paraId="66473410"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10DA3EF3" w14:textId="10E6E7E1" w:rsidR="009F69A2" w:rsidRPr="006605A0" w:rsidRDefault="009F69A2"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14:paraId="1FADB6B6" w14:textId="7BFC2A58" w:rsidR="009F69A2" w:rsidRPr="006605A0" w:rsidRDefault="009F69A2"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Euro</w:t>
            </w:r>
          </w:p>
        </w:tc>
      </w:tr>
      <w:tr w:rsidR="00805D8D" w:rsidRPr="006605A0" w14:paraId="4CB4A572" w14:textId="77777777"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14:paraId="32905487" w14:textId="77777777" w:rsidR="00805D8D" w:rsidRDefault="00805D8D"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14:paraId="66079A3B" w14:textId="77777777" w:rsidR="00805D8D" w:rsidRDefault="00805D8D" w:rsidP="00805D8D">
            <w:pPr>
              <w:pStyle w:val="NoSpacing"/>
              <w:ind w:left="242" w:right="152"/>
              <w:jc w:val="both"/>
              <w:rPr>
                <w:rFonts w:ascii="Times New Roman" w:hAnsi="Times New Roman" w:cs="Times New Roman"/>
                <w:sz w:val="20"/>
                <w:szCs w:val="20"/>
              </w:rPr>
            </w:pPr>
            <w:r w:rsidRPr="00805D8D">
              <w:rPr>
                <w:rFonts w:ascii="Times New Roman" w:hAnsi="Times New Roman" w:cs="Times New Roman"/>
                <w:sz w:val="20"/>
                <w:szCs w:val="20"/>
              </w:rPr>
              <w:t xml:space="preserve">General Data Protection </w:t>
            </w:r>
            <w:proofErr w:type="spellStart"/>
            <w:r w:rsidRPr="00805D8D">
              <w:rPr>
                <w:rFonts w:ascii="Times New Roman" w:hAnsi="Times New Roman" w:cs="Times New Roman"/>
                <w:sz w:val="20"/>
                <w:szCs w:val="20"/>
              </w:rPr>
              <w:t>Regulation</w:t>
            </w:r>
            <w:proofErr w:type="spellEnd"/>
            <w:r>
              <w:rPr>
                <w:rFonts w:ascii="Times New Roman" w:hAnsi="Times New Roman" w:cs="Times New Roman"/>
                <w:sz w:val="20"/>
                <w:szCs w:val="20"/>
              </w:rPr>
              <w:t xml:space="preserve"> (</w:t>
            </w:r>
            <w:r w:rsidRPr="009D250E">
              <w:rPr>
                <w:rFonts w:ascii="Times New Roman" w:hAnsi="Times New Roman" w:cs="Times New Roman"/>
                <w:i/>
                <w:iCs/>
                <w:sz w:val="20"/>
                <w:szCs w:val="20"/>
              </w:rPr>
              <w:t>hrv</w:t>
            </w:r>
            <w:r>
              <w:rPr>
                <w:rFonts w:ascii="Times New Roman" w:hAnsi="Times New Roman" w:cs="Times New Roman"/>
                <w:sz w:val="20"/>
                <w:szCs w:val="20"/>
              </w:rPr>
              <w:t>. Opća uredba o zaštiti podataka)</w:t>
            </w:r>
          </w:p>
        </w:tc>
      </w:tr>
      <w:tr w:rsidR="00216E3E" w:rsidRPr="006605A0" w14:paraId="2F9A31D9" w14:textId="77777777" w:rsidTr="002C5B7F">
        <w:trPr>
          <w:trHeight w:hRule="exact" w:val="443"/>
        </w:trPr>
        <w:tc>
          <w:tcPr>
            <w:tcW w:w="1090" w:type="pct"/>
            <w:tcBorders>
              <w:top w:val="single" w:sz="4" w:space="0" w:color="000000"/>
              <w:left w:val="single" w:sz="4" w:space="0" w:color="000000"/>
              <w:bottom w:val="single" w:sz="4" w:space="0" w:color="000000"/>
              <w:right w:val="single" w:sz="4" w:space="0" w:color="000000"/>
            </w:tcBorders>
            <w:vAlign w:val="center"/>
          </w:tcPr>
          <w:p w14:paraId="493BE25A" w14:textId="77777777"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HAMAG BICRO</w:t>
            </w:r>
          </w:p>
        </w:tc>
        <w:tc>
          <w:tcPr>
            <w:tcW w:w="3910" w:type="pct"/>
            <w:tcBorders>
              <w:top w:val="single" w:sz="4" w:space="0" w:color="000000"/>
              <w:left w:val="single" w:sz="4" w:space="0" w:color="000000"/>
              <w:bottom w:val="single" w:sz="4" w:space="0" w:color="000000"/>
              <w:right w:val="single" w:sz="4" w:space="0" w:color="000000"/>
            </w:tcBorders>
            <w:vAlign w:val="center"/>
          </w:tcPr>
          <w:p w14:paraId="19676BAB" w14:textId="77777777" w:rsidR="00216E3E"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Hrvatska agencija za malo gospodarstvo, inovacije i investicije</w:t>
            </w:r>
          </w:p>
        </w:tc>
      </w:tr>
      <w:tr w:rsidR="00216E3E" w:rsidRPr="006605A0" w14:paraId="5B9E41CF"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2AF5D406" w14:textId="77777777"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14:paraId="33D3B39C" w14:textId="77777777" w:rsidR="00216E3E"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Narodne novine</w:t>
            </w:r>
          </w:p>
        </w:tc>
      </w:tr>
      <w:tr w:rsidR="003A3CDB" w:rsidRPr="006605A0" w14:paraId="739D1BF8" w14:textId="77777777"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14:paraId="614F8FBE" w14:textId="77777777" w:rsidR="003A3CDB" w:rsidRPr="006605A0" w:rsidRDefault="00B10EB5" w:rsidP="00A44078">
            <w:pPr>
              <w:pStyle w:val="NoSpacing"/>
              <w:ind w:left="242"/>
              <w:jc w:val="both"/>
              <w:rPr>
                <w:rFonts w:ascii="Times New Roman" w:hAnsi="Times New Roman" w:cs="Times New Roman"/>
                <w:sz w:val="20"/>
                <w:szCs w:val="20"/>
              </w:rPr>
            </w:pPr>
            <w:r w:rsidRPr="00B10EB5">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14:paraId="444A5B4B" w14:textId="77777777" w:rsidR="003A3CDB" w:rsidRPr="006605A0" w:rsidRDefault="004B39F8" w:rsidP="00870D3D">
            <w:pPr>
              <w:pStyle w:val="NoSpacing"/>
              <w:ind w:left="242" w:right="152"/>
              <w:jc w:val="both"/>
              <w:rPr>
                <w:rFonts w:ascii="Times New Roman" w:hAnsi="Times New Roman" w:cs="Times New Roman"/>
                <w:sz w:val="20"/>
                <w:szCs w:val="20"/>
              </w:rPr>
            </w:pPr>
            <w:r w:rsidRPr="004B39F8">
              <w:rPr>
                <w:rFonts w:ascii="Times New Roman" w:hAnsi="Times New Roman" w:cs="Times New Roman"/>
                <w:sz w:val="20"/>
                <w:szCs w:val="20"/>
              </w:rPr>
              <w:t>Tijelo državne uprave nadležno za komponentu/</w:t>
            </w:r>
            <w:proofErr w:type="spellStart"/>
            <w:r w:rsidRPr="004B39F8">
              <w:rPr>
                <w:rFonts w:ascii="Times New Roman" w:hAnsi="Times New Roman" w:cs="Times New Roman"/>
                <w:sz w:val="20"/>
                <w:szCs w:val="20"/>
              </w:rPr>
              <w:t>podkomponentu</w:t>
            </w:r>
            <w:proofErr w:type="spellEnd"/>
            <w:r w:rsidRPr="004B39F8">
              <w:rPr>
                <w:rFonts w:ascii="Times New Roman" w:hAnsi="Times New Roman" w:cs="Times New Roman"/>
                <w:sz w:val="20"/>
                <w:szCs w:val="20"/>
              </w:rPr>
              <w:t xml:space="preserve"> Nacionalnog plana oporavka i otpornosti</w:t>
            </w:r>
          </w:p>
        </w:tc>
      </w:tr>
      <w:tr w:rsidR="008B3691" w:rsidRPr="006605A0" w14:paraId="0CE6BE9B"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6D46DD1F" w14:textId="77777777" w:rsidR="008B3691" w:rsidRPr="006605A0" w:rsidRDefault="008B3691"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14:paraId="529DDAFB" w14:textId="77777777" w:rsidR="008B3691"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Ne-obveznici javne nabave</w:t>
            </w:r>
          </w:p>
        </w:tc>
      </w:tr>
      <w:tr w:rsidR="00E74A0A" w:rsidRPr="006605A0" w14:paraId="1887731E"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B2AF79C" w14:textId="77777777" w:rsidR="00E74A0A" w:rsidRPr="006605A0" w:rsidRDefault="00E74A0A"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14:paraId="0A69D119" w14:textId="77777777" w:rsidR="00E74A0A" w:rsidRPr="006605A0" w:rsidRDefault="00E74A0A"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Nacionalni plan oporavka i otpornosti</w:t>
            </w:r>
            <w:r w:rsidR="001A048C">
              <w:rPr>
                <w:rFonts w:ascii="Times New Roman" w:hAnsi="Times New Roman" w:cs="Times New Roman"/>
                <w:sz w:val="20"/>
                <w:szCs w:val="20"/>
              </w:rPr>
              <w:t xml:space="preserve"> 2021.-20</w:t>
            </w:r>
            <w:r w:rsidR="00CF6720">
              <w:rPr>
                <w:rFonts w:ascii="Times New Roman" w:hAnsi="Times New Roman" w:cs="Times New Roman"/>
                <w:sz w:val="20"/>
                <w:szCs w:val="20"/>
              </w:rPr>
              <w:t>2</w:t>
            </w:r>
            <w:r w:rsidR="001A048C">
              <w:rPr>
                <w:rFonts w:ascii="Times New Roman" w:hAnsi="Times New Roman" w:cs="Times New Roman"/>
                <w:sz w:val="20"/>
                <w:szCs w:val="20"/>
              </w:rPr>
              <w:t>6.</w:t>
            </w:r>
          </w:p>
        </w:tc>
      </w:tr>
      <w:tr w:rsidR="00171E7D" w:rsidRPr="006605A0" w14:paraId="67249650" w14:textId="77777777"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14:paraId="1F5800DF" w14:textId="77777777" w:rsidR="00171E7D" w:rsidRPr="006605A0" w:rsidRDefault="00171E7D"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14:paraId="0E261C9E" w14:textId="77777777" w:rsidR="00171E7D" w:rsidRPr="006605A0" w:rsidRDefault="00171E7D"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Osobni identifikacijski broj</w:t>
            </w:r>
          </w:p>
        </w:tc>
      </w:tr>
      <w:tr w:rsidR="008B3691" w:rsidRPr="006605A0" w14:paraId="24227587"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01A76EC2" w14:textId="77777777" w:rsidR="008B3691" w:rsidRPr="006605A0" w:rsidRDefault="008B3691"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14:paraId="0F50A6FA" w14:textId="77777777" w:rsidR="008B3691" w:rsidRPr="006605A0" w:rsidRDefault="006669C0"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 xml:space="preserve">Office de </w:t>
            </w:r>
            <w:proofErr w:type="spellStart"/>
            <w:r w:rsidRPr="006605A0">
              <w:rPr>
                <w:rFonts w:ascii="Times New Roman" w:hAnsi="Times New Roman" w:cs="Times New Roman"/>
                <w:sz w:val="20"/>
                <w:szCs w:val="20"/>
              </w:rPr>
              <w:t>Lutte</w:t>
            </w:r>
            <w:proofErr w:type="spellEnd"/>
            <w:r w:rsidRPr="006605A0">
              <w:rPr>
                <w:rFonts w:ascii="Times New Roman" w:hAnsi="Times New Roman" w:cs="Times New Roman"/>
                <w:sz w:val="20"/>
                <w:szCs w:val="20"/>
              </w:rPr>
              <w:t xml:space="preserve"> Anti-</w:t>
            </w:r>
            <w:proofErr w:type="spellStart"/>
            <w:r w:rsidRPr="006605A0">
              <w:rPr>
                <w:rFonts w:ascii="Times New Roman" w:hAnsi="Times New Roman" w:cs="Times New Roman"/>
                <w:sz w:val="20"/>
                <w:szCs w:val="20"/>
              </w:rPr>
              <w:t>Fraude</w:t>
            </w:r>
            <w:proofErr w:type="spellEnd"/>
            <w:r w:rsidRPr="006605A0">
              <w:rPr>
                <w:rFonts w:ascii="Times New Roman" w:hAnsi="Times New Roman" w:cs="Times New Roman"/>
                <w:sz w:val="20"/>
                <w:szCs w:val="20"/>
              </w:rPr>
              <w:t xml:space="preserve"> </w:t>
            </w:r>
            <w:r w:rsidR="00CD7B07" w:rsidRPr="006605A0">
              <w:rPr>
                <w:rFonts w:ascii="Times New Roman" w:hAnsi="Times New Roman" w:cs="Times New Roman"/>
                <w:sz w:val="20"/>
                <w:szCs w:val="20"/>
              </w:rPr>
              <w:t>(</w:t>
            </w:r>
            <w:r w:rsidR="00887369" w:rsidRPr="006605A0">
              <w:rPr>
                <w:rFonts w:ascii="Times New Roman" w:hAnsi="Times New Roman" w:cs="Times New Roman"/>
                <w:i/>
                <w:iCs/>
                <w:sz w:val="20"/>
                <w:szCs w:val="20"/>
              </w:rPr>
              <w:t>hrv.</w:t>
            </w:r>
            <w:r w:rsidR="00887369" w:rsidRPr="006605A0">
              <w:rPr>
                <w:rFonts w:ascii="Times New Roman" w:hAnsi="Times New Roman" w:cs="Times New Roman"/>
                <w:sz w:val="20"/>
                <w:szCs w:val="20"/>
              </w:rPr>
              <w:t xml:space="preserve"> </w:t>
            </w:r>
            <w:r w:rsidR="00CD7B07" w:rsidRPr="006605A0">
              <w:rPr>
                <w:rFonts w:ascii="Times New Roman" w:hAnsi="Times New Roman" w:cs="Times New Roman"/>
                <w:sz w:val="20"/>
                <w:szCs w:val="20"/>
              </w:rPr>
              <w:t>Europski ured za borbu protiv prijevara</w:t>
            </w:r>
            <w:r w:rsidRPr="006605A0">
              <w:rPr>
                <w:rFonts w:ascii="Times New Roman" w:hAnsi="Times New Roman" w:cs="Times New Roman"/>
                <w:sz w:val="20"/>
                <w:szCs w:val="20"/>
              </w:rPr>
              <w:t>)</w:t>
            </w:r>
          </w:p>
        </w:tc>
      </w:tr>
      <w:tr w:rsidR="00CF51E2" w:rsidRPr="006605A0" w14:paraId="384F77FA"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36404D96" w14:textId="77777777" w:rsidR="00CF51E2" w:rsidRPr="006605A0" w:rsidRDefault="00CF51E2"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14:paraId="5BED43D0" w14:textId="77777777" w:rsidR="00CF51E2"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Provedbeno tijelo</w:t>
            </w:r>
          </w:p>
        </w:tc>
      </w:tr>
      <w:tr w:rsidR="00216E3E" w:rsidRPr="006605A0" w14:paraId="29FDF74C" w14:textId="77777777"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14:paraId="76E1C793" w14:textId="77777777"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14:paraId="4EB251EE" w14:textId="77777777" w:rsidR="00216E3E"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Republika Hrvatska</w:t>
            </w:r>
          </w:p>
        </w:tc>
      </w:tr>
      <w:tr w:rsidR="00887369" w:rsidRPr="006605A0" w14:paraId="12F72A54"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0F04DE4D" w14:textId="77777777" w:rsidR="00887369" w:rsidRPr="006605A0" w:rsidRDefault="00887369"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14:paraId="48D0F295" w14:textId="77777777" w:rsidR="00887369" w:rsidRPr="006605A0" w:rsidRDefault="00887369" w:rsidP="00870D3D">
            <w:pPr>
              <w:pStyle w:val="NoSpacing"/>
              <w:ind w:left="242" w:right="152"/>
              <w:jc w:val="both"/>
              <w:rPr>
                <w:rFonts w:ascii="Times New Roman" w:hAnsi="Times New Roman" w:cs="Times New Roman"/>
                <w:sz w:val="20"/>
                <w:szCs w:val="20"/>
              </w:rPr>
            </w:pPr>
            <w:proofErr w:type="spellStart"/>
            <w:r w:rsidRPr="006605A0">
              <w:rPr>
                <w:rFonts w:ascii="Times New Roman" w:hAnsi="Times New Roman" w:cs="Times New Roman"/>
                <w:sz w:val="20"/>
                <w:szCs w:val="20"/>
              </w:rPr>
              <w:t>Recovery</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and</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Resilience</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Facility</w:t>
            </w:r>
            <w:proofErr w:type="spellEnd"/>
            <w:r w:rsidRPr="006605A0">
              <w:rPr>
                <w:rFonts w:ascii="Times New Roman" w:hAnsi="Times New Roman" w:cs="Times New Roman"/>
                <w:sz w:val="20"/>
                <w:szCs w:val="20"/>
              </w:rPr>
              <w:t xml:space="preserv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xml:space="preserve"> </w:t>
            </w:r>
            <w:r w:rsidR="00A44078" w:rsidRPr="006605A0">
              <w:rPr>
                <w:rFonts w:ascii="Times New Roman" w:hAnsi="Times New Roman" w:cs="Times New Roman"/>
                <w:sz w:val="20"/>
                <w:szCs w:val="20"/>
              </w:rPr>
              <w:t>Mehanizam</w:t>
            </w:r>
            <w:r w:rsidRPr="006605A0">
              <w:rPr>
                <w:rFonts w:ascii="Times New Roman" w:hAnsi="Times New Roman" w:cs="Times New Roman"/>
                <w:sz w:val="20"/>
                <w:szCs w:val="20"/>
              </w:rPr>
              <w:t xml:space="preserve"> za </w:t>
            </w:r>
            <w:r w:rsidR="00A44078" w:rsidRPr="006605A0">
              <w:rPr>
                <w:rFonts w:ascii="Times New Roman" w:hAnsi="Times New Roman" w:cs="Times New Roman"/>
                <w:sz w:val="20"/>
                <w:szCs w:val="20"/>
              </w:rPr>
              <w:t>oporavak i otpornost)</w:t>
            </w:r>
          </w:p>
        </w:tc>
      </w:tr>
      <w:tr w:rsidR="003926B4" w:rsidRPr="006605A0" w14:paraId="492B351F"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2F1F9715" w14:textId="77777777" w:rsidR="003926B4" w:rsidRPr="006605A0"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14:paraId="69F3CDCE" w14:textId="6C6CBE99" w:rsidR="003926B4" w:rsidRPr="006605A0" w:rsidRDefault="003926B4" w:rsidP="00106F11">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 xml:space="preserve">Strategija pametne specijalizacije </w:t>
            </w:r>
            <w:r w:rsidR="00106F11">
              <w:rPr>
                <w:rFonts w:ascii="Times New Roman" w:hAnsi="Times New Roman" w:cs="Times New Roman"/>
                <w:sz w:val="20"/>
                <w:szCs w:val="20"/>
              </w:rPr>
              <w:t>2021.-</w:t>
            </w:r>
            <w:r>
              <w:rPr>
                <w:rFonts w:ascii="Times New Roman" w:hAnsi="Times New Roman" w:cs="Times New Roman"/>
                <w:sz w:val="20"/>
                <w:szCs w:val="20"/>
              </w:rPr>
              <w:t>2029.</w:t>
            </w:r>
          </w:p>
        </w:tc>
      </w:tr>
      <w:tr w:rsidR="003926B4" w:rsidRPr="006605A0" w14:paraId="2821C54F" w14:textId="77777777"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14:paraId="19A1C593" w14:textId="77777777" w:rsidR="003926B4"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14:paraId="6E254DAD" w14:textId="77777777" w:rsidR="003926B4" w:rsidRDefault="003926B4"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Strategija obrazovanja, znanosti i tehnologije</w:t>
            </w:r>
          </w:p>
        </w:tc>
      </w:tr>
      <w:tr w:rsidR="002C5B7F" w:rsidRPr="006605A0" w14:paraId="792E91D4"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3DB95677" w14:textId="77777777" w:rsidR="002C5B7F" w:rsidRPr="006605A0" w:rsidRDefault="002C5B7F"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14:paraId="0A36F3AB" w14:textId="77777777" w:rsidR="002C5B7F" w:rsidRPr="006605A0" w:rsidRDefault="002C5B7F"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 xml:space="preserve">World </w:t>
            </w:r>
            <w:proofErr w:type="spellStart"/>
            <w:r w:rsidRPr="006605A0">
              <w:rPr>
                <w:rFonts w:ascii="Times New Roman" w:hAnsi="Times New Roman" w:cs="Times New Roman"/>
                <w:sz w:val="20"/>
                <w:szCs w:val="20"/>
              </w:rPr>
              <w:t>Intellectual</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Property</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Organization</w:t>
            </w:r>
            <w:proofErr w:type="spellEnd"/>
            <w:r w:rsidRPr="006605A0">
              <w:rPr>
                <w:rFonts w:ascii="Times New Roman" w:hAnsi="Times New Roman" w:cs="Times New Roman"/>
                <w:sz w:val="20"/>
                <w:szCs w:val="20"/>
              </w:rPr>
              <w:t xml:space="preserv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Svjetska organizacija za intelektualno vlasništvo)</w:t>
            </w:r>
          </w:p>
        </w:tc>
      </w:tr>
      <w:tr w:rsidR="003926B4" w:rsidRPr="006605A0" w14:paraId="331B00BD" w14:textId="77777777"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14:paraId="0A9D6063" w14:textId="77777777" w:rsidR="003926B4" w:rsidRPr="006605A0"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14:paraId="52877EDF" w14:textId="77777777" w:rsidR="003926B4" w:rsidRPr="006605A0" w:rsidRDefault="003926B4"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Zahtjev za nadoknadu sredstava</w:t>
            </w:r>
          </w:p>
        </w:tc>
      </w:tr>
    </w:tbl>
    <w:p w14:paraId="2DF81054" w14:textId="77777777" w:rsidR="002B2309" w:rsidRPr="00870D3D" w:rsidRDefault="002B2309" w:rsidP="00120500">
      <w:pPr>
        <w:rPr>
          <w:sz w:val="12"/>
        </w:rPr>
      </w:pPr>
    </w:p>
    <w:p w14:paraId="20972CCD" w14:textId="77777777" w:rsidR="00F00A05" w:rsidRPr="00870D3D" w:rsidRDefault="00F00A05" w:rsidP="00C52CCB">
      <w:pPr>
        <w:tabs>
          <w:tab w:val="left" w:pos="549"/>
        </w:tabs>
        <w:kinsoku w:val="0"/>
        <w:overflowPunct w:val="0"/>
        <w:spacing w:after="0"/>
        <w:outlineLvl w:val="0"/>
        <w:rPr>
          <w:rFonts w:ascii="Times New Roman" w:hAnsi="Times New Roman"/>
          <w:sz w:val="12"/>
        </w:rPr>
        <w:sectPr w:rsidR="00F00A05" w:rsidRPr="00870D3D" w:rsidSect="00687D0F">
          <w:pgSz w:w="11906" w:h="16838"/>
          <w:pgMar w:top="1417" w:right="1417" w:bottom="1417" w:left="1417" w:header="708" w:footer="708" w:gutter="0"/>
          <w:cols w:space="708"/>
          <w:docGrid w:linePitch="360"/>
        </w:sectPr>
      </w:pPr>
      <w:bookmarkStart w:id="230" w:name="_POPIS_KRATICA_(UPUTA:"/>
      <w:bookmarkEnd w:id="230"/>
    </w:p>
    <w:p w14:paraId="629E767C" w14:textId="77777777" w:rsidR="0010650D" w:rsidRDefault="00F00A05" w:rsidP="00F67EF3">
      <w:pPr>
        <w:pStyle w:val="Heading1"/>
        <w:numPr>
          <w:ilvl w:val="0"/>
          <w:numId w:val="0"/>
        </w:numPr>
        <w:ind w:left="567"/>
      </w:pPr>
      <w:bookmarkStart w:id="231" w:name="_Toc98178424"/>
      <w:bookmarkStart w:id="232" w:name="_Toc132111647"/>
      <w:bookmarkStart w:id="233" w:name="_Hlk99469531"/>
      <w:r>
        <w:lastRenderedPageBreak/>
        <w:t xml:space="preserve">DODATAK 1. </w:t>
      </w:r>
      <w:r w:rsidR="00581C8A">
        <w:t>Strateški i z</w:t>
      </w:r>
      <w:r>
        <w:t>akonodavni okvir</w:t>
      </w:r>
      <w:bookmarkEnd w:id="231"/>
      <w:bookmarkEnd w:id="232"/>
    </w:p>
    <w:bookmarkEnd w:id="233"/>
    <w:p w14:paraId="74344DDB" w14:textId="77777777" w:rsidR="00654B0C" w:rsidRDefault="00654B0C" w:rsidP="00120500"/>
    <w:p w14:paraId="159BD075" w14:textId="77777777" w:rsidR="00654B0C" w:rsidRPr="00A13BB8"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Kako bi odgovorila na izazove krize uzrokovane </w:t>
      </w:r>
      <w:proofErr w:type="spellStart"/>
      <w:r w:rsidRPr="00A13BB8">
        <w:rPr>
          <w:rFonts w:ascii="Times New Roman" w:eastAsia="Times New Roman" w:hAnsi="Times New Roman" w:cs="Times New Roman"/>
          <w:sz w:val="24"/>
          <w:szCs w:val="24"/>
          <w:lang w:eastAsia="hr-HR"/>
        </w:rPr>
        <w:t>pandemijom</w:t>
      </w:r>
      <w:proofErr w:type="spellEnd"/>
      <w:r w:rsidRPr="00A13BB8">
        <w:rPr>
          <w:rFonts w:ascii="Times New Roman" w:eastAsia="Times New Roman" w:hAnsi="Times New Roman" w:cs="Times New Roman"/>
          <w:sz w:val="24"/>
          <w:szCs w:val="24"/>
          <w:lang w:eastAsia="hr-HR"/>
        </w:rPr>
        <w:t xml:space="preserve"> bolesti COVID-19</w:t>
      </w:r>
      <w:r>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1598E2C3" w14:textId="77777777" w:rsidR="00654B0C"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Vijeću Europske unije usvojilo je 28. srpnja 2021. Provedbenu odluku o odobrenju ocjene Plana oporavka i otpornosti Republike Hrvatske.</w:t>
      </w:r>
    </w:p>
    <w:p w14:paraId="2540068B" w14:textId="5E3EAFD4" w:rsidR="00654B0C"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r w:rsidR="00FF6D04" w:rsidRPr="00EE56B9">
        <w:rPr>
          <w:rFonts w:ascii="Times New Roman" w:eastAsia="Times New Roman" w:hAnsi="Times New Roman" w:cs="Times New Roman"/>
          <w:sz w:val="24"/>
          <w:szCs w:val="24"/>
          <w:lang w:eastAsia="hr-HR"/>
        </w:rPr>
        <w:t>S tim u vezi, pravila ovog Poziva za dodjelu bespovratnih sredstava oslanjaju se na Uredbu (EU) 2021/1060 i u njoj utvrđene oblike bespovratnih sredstava koji se primjenjuju na fondove Unije.</w:t>
      </w:r>
    </w:p>
    <w:p w14:paraId="2447C2B6" w14:textId="77777777" w:rsidR="00654B0C" w:rsidRDefault="00654B0C" w:rsidP="00654B0C">
      <w:pPr>
        <w:keepNext/>
        <w:spacing w:after="120"/>
        <w:jc w:val="both"/>
        <w:rPr>
          <w:rFonts w:ascii="Times New Roman" w:eastAsia="Times New Roman" w:hAnsi="Times New Roman" w:cs="Times New Roman"/>
          <w:sz w:val="24"/>
          <w:szCs w:val="24"/>
          <w:lang w:eastAsia="hr-HR"/>
        </w:rPr>
      </w:pPr>
    </w:p>
    <w:p w14:paraId="70058D24" w14:textId="77777777" w:rsidR="00654B0C" w:rsidRPr="002A2E9C" w:rsidRDefault="00654B0C" w:rsidP="00654B0C">
      <w:pPr>
        <w:keepNext/>
        <w:spacing w:after="120"/>
        <w:jc w:val="both"/>
        <w:rPr>
          <w:rFonts w:ascii="Times New Roman" w:hAnsi="Times New Roman" w:cs="Times New Roman"/>
          <w:b/>
          <w:bCs/>
          <w:i/>
          <w:iCs/>
          <w:sz w:val="24"/>
          <w:szCs w:val="24"/>
        </w:rPr>
      </w:pPr>
      <w:r w:rsidRPr="002A2E9C">
        <w:rPr>
          <w:rFonts w:ascii="Times New Roman" w:hAnsi="Times New Roman" w:cs="Times New Roman"/>
          <w:b/>
          <w:bCs/>
          <w:i/>
          <w:iCs/>
          <w:sz w:val="24"/>
          <w:szCs w:val="24"/>
        </w:rPr>
        <w:t xml:space="preserve">Strateški okvir: </w:t>
      </w:r>
    </w:p>
    <w:p w14:paraId="200493CB" w14:textId="77777777" w:rsidR="00654B0C" w:rsidRDefault="00654B0C" w:rsidP="0007617F">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Nacionalna razvojna strategija Republike Hrvatske do 2030. godine (NN 13/21)</w:t>
      </w:r>
      <w:r>
        <w:rPr>
          <w:rFonts w:ascii="Times New Roman" w:eastAsia="Times New Roman" w:hAnsi="Times New Roman" w:cs="Times New Roman"/>
          <w:sz w:val="24"/>
          <w:szCs w:val="24"/>
          <w:lang w:eastAsia="hr-HR"/>
        </w:rPr>
        <w:t>;</w:t>
      </w:r>
    </w:p>
    <w:p w14:paraId="1388F296" w14:textId="77777777" w:rsidR="00654B0C" w:rsidRDefault="00654B0C" w:rsidP="0007617F">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Strategija obrazovanja, znanosti i tehnologije (NN 124/2014) (u daljnjem tekstu: SOZT);</w:t>
      </w:r>
    </w:p>
    <w:p w14:paraId="07CF2083" w14:textId="77777777" w:rsidR="00654B0C" w:rsidRDefault="00654B0C" w:rsidP="0007617F">
      <w:pPr>
        <w:pStyle w:val="ListParagraph"/>
        <w:widowControl w:val="0"/>
        <w:numPr>
          <w:ilvl w:val="0"/>
          <w:numId w:val="15"/>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Plan oporavka i otpornosti Republike Hrvatske (Nacionalni plan oporavka i otpornosti 2021. – 2026.)</w:t>
      </w:r>
      <w:r>
        <w:rPr>
          <w:rFonts w:ascii="Times New Roman" w:eastAsia="Times New Roman" w:hAnsi="Times New Roman" w:cs="Times New Roman"/>
          <w:sz w:val="24"/>
          <w:szCs w:val="24"/>
          <w:lang w:eastAsia="hr-HR"/>
        </w:rPr>
        <w:t xml:space="preserve"> (</w:t>
      </w:r>
      <w:hyperlink r:id="rId26" w:history="1">
        <w:r w:rsidRPr="00630572">
          <w:rPr>
            <w:rStyle w:val="Hyperlink"/>
            <w:rFonts w:ascii="Times New Roman" w:eastAsia="Times New Roman" w:hAnsi="Times New Roman" w:cs="Times New Roman"/>
            <w:sz w:val="24"/>
            <w:szCs w:val="24"/>
            <w:lang w:eastAsia="hr-HR"/>
          </w:rPr>
          <w:t>poveznica</w:t>
        </w:r>
      </w:hyperlink>
      <w:r>
        <w:rPr>
          <w:rFonts w:ascii="Times New Roman" w:eastAsia="Times New Roman" w:hAnsi="Times New Roman" w:cs="Times New Roman"/>
          <w:sz w:val="24"/>
          <w:szCs w:val="24"/>
          <w:lang w:eastAsia="hr-HR"/>
        </w:rPr>
        <w:t>).</w:t>
      </w:r>
    </w:p>
    <w:p w14:paraId="301F0806" w14:textId="77777777" w:rsidR="00654B0C" w:rsidRDefault="00654B0C" w:rsidP="00654B0C">
      <w:pPr>
        <w:keepNext/>
        <w:spacing w:after="120"/>
        <w:jc w:val="both"/>
        <w:rPr>
          <w:rFonts w:ascii="Times New Roman" w:eastAsia="Times New Roman" w:hAnsi="Times New Roman" w:cs="Times New Roman"/>
          <w:sz w:val="24"/>
          <w:szCs w:val="24"/>
          <w:lang w:eastAsia="hr-HR"/>
        </w:rPr>
      </w:pPr>
    </w:p>
    <w:p w14:paraId="6F004754" w14:textId="17BCDBF4" w:rsidR="00985CB2" w:rsidRDefault="00985CB2" w:rsidP="00985CB2">
      <w:pPr>
        <w:keepNext/>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strateškoj razini, očekuje se da će Poziv pridonijeti ostvarenju cilja postavljenog u SOZT-u, a koji se odnosi na „</w:t>
      </w:r>
      <w:r w:rsidRPr="00D469E8">
        <w:rPr>
          <w:rFonts w:ascii="Times New Roman" w:eastAsia="Times New Roman" w:hAnsi="Times New Roman" w:cs="Times New Roman"/>
          <w:sz w:val="24"/>
          <w:szCs w:val="24"/>
          <w:lang w:eastAsia="hr-HR"/>
        </w:rPr>
        <w:t>Okružje koje omogućuje i potiče interakcijske i transferne mehanizme suradnje istraživačke zajednice s inovativnim gospodarstvom i društvenim djelatnostima</w:t>
      </w:r>
      <w:r>
        <w:rPr>
          <w:rFonts w:ascii="Times New Roman" w:eastAsia="Times New Roman" w:hAnsi="Times New Roman" w:cs="Times New Roman"/>
          <w:sz w:val="24"/>
          <w:szCs w:val="24"/>
          <w:lang w:eastAsia="hr-HR"/>
        </w:rPr>
        <w:t>“. U svrhu ostvarenja navedenog cilja, SOZT navodi mjeru jačanja</w:t>
      </w:r>
      <w:r w:rsidRPr="008857D5">
        <w:rPr>
          <w:rFonts w:ascii="Times New Roman" w:eastAsia="Times New Roman" w:hAnsi="Times New Roman" w:cs="Times New Roman"/>
          <w:sz w:val="24"/>
          <w:szCs w:val="24"/>
          <w:lang w:eastAsia="hr-HR"/>
        </w:rPr>
        <w:t xml:space="preserve"> suradnj</w:t>
      </w:r>
      <w:r>
        <w:rPr>
          <w:rFonts w:ascii="Times New Roman" w:eastAsia="Times New Roman" w:hAnsi="Times New Roman" w:cs="Times New Roman"/>
          <w:sz w:val="24"/>
          <w:szCs w:val="24"/>
          <w:lang w:eastAsia="hr-HR"/>
        </w:rPr>
        <w:t>e</w:t>
      </w:r>
      <w:r w:rsidRPr="008857D5">
        <w:rPr>
          <w:rFonts w:ascii="Times New Roman" w:eastAsia="Times New Roman" w:hAnsi="Times New Roman" w:cs="Times New Roman"/>
          <w:sz w:val="24"/>
          <w:szCs w:val="24"/>
          <w:lang w:eastAsia="hr-HR"/>
        </w:rPr>
        <w:t xml:space="preserve"> javnih sveučilišta i javnih instituta s</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poslovnim sektorom i društvenim djelatnostima, a posebice istraživanje</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i razvoj putem zajedničkih projekata, zajedničkog mentorstva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doktorskih i diplomskih studenata, financiranja doktorskih istraživanja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i osnivanja poduzeća temeljenih na rezultatima istraživanja.</w:t>
      </w:r>
      <w:r>
        <w:rPr>
          <w:rFonts w:ascii="Times New Roman" w:eastAsia="Times New Roman" w:hAnsi="Times New Roman" w:cs="Times New Roman"/>
          <w:sz w:val="24"/>
          <w:szCs w:val="24"/>
          <w:lang w:eastAsia="hr-HR"/>
        </w:rPr>
        <w:t xml:space="preserve"> Dodatno, mjera uključuje uspostavu</w:t>
      </w:r>
      <w:r w:rsidRPr="008857D5">
        <w:rPr>
          <w:rFonts w:ascii="Times New Roman" w:eastAsia="Times New Roman" w:hAnsi="Times New Roman" w:cs="Times New Roman"/>
          <w:sz w:val="24"/>
          <w:szCs w:val="24"/>
          <w:lang w:eastAsia="hr-HR"/>
        </w:rPr>
        <w:t xml:space="preserve"> mehaniz</w:t>
      </w:r>
      <w:r>
        <w:rPr>
          <w:rFonts w:ascii="Times New Roman" w:eastAsia="Times New Roman" w:hAnsi="Times New Roman" w:cs="Times New Roman"/>
          <w:sz w:val="24"/>
          <w:szCs w:val="24"/>
          <w:lang w:eastAsia="hr-HR"/>
        </w:rPr>
        <w:t>a</w:t>
      </w:r>
      <w:r w:rsidRPr="008857D5">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a</w:t>
      </w:r>
      <w:r w:rsidRPr="008857D5">
        <w:rPr>
          <w:rFonts w:ascii="Times New Roman" w:eastAsia="Times New Roman" w:hAnsi="Times New Roman" w:cs="Times New Roman"/>
          <w:sz w:val="24"/>
          <w:szCs w:val="24"/>
          <w:lang w:eastAsia="hr-HR"/>
        </w:rPr>
        <w:t xml:space="preserve"> transfera znanja, tehnologije, inovacija i</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intelektualnog vlasništva u gospodarstvo, kao i transfera potreba za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 xml:space="preserve">tehnološkim rješenjima i </w:t>
      </w:r>
      <w:r w:rsidRPr="008857D5">
        <w:rPr>
          <w:rFonts w:ascii="Times New Roman" w:eastAsia="Times New Roman" w:hAnsi="Times New Roman" w:cs="Times New Roman"/>
          <w:sz w:val="24"/>
          <w:szCs w:val="24"/>
          <w:lang w:eastAsia="hr-HR"/>
        </w:rPr>
        <w:lastRenderedPageBreak/>
        <w:t>zahtjeva za rješavanjem specifičnih problema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u industriji, gospodarstvu i društvenim djelatnostima prema</w:t>
      </w:r>
      <w:r>
        <w:rPr>
          <w:rFonts w:ascii="Times New Roman" w:eastAsia="Times New Roman" w:hAnsi="Times New Roman" w:cs="Times New Roman"/>
          <w:sz w:val="24"/>
          <w:szCs w:val="24"/>
          <w:lang w:eastAsia="hr-HR"/>
        </w:rPr>
        <w:t xml:space="preserve"> </w:t>
      </w:r>
      <w:r w:rsidRPr="008857D5">
        <w:rPr>
          <w:rFonts w:ascii="Times New Roman" w:eastAsia="Times New Roman" w:hAnsi="Times New Roman" w:cs="Times New Roman"/>
          <w:sz w:val="24"/>
          <w:szCs w:val="24"/>
          <w:lang w:eastAsia="hr-HR"/>
        </w:rPr>
        <w:t>javnim sveučilištima i javnim institutima.</w:t>
      </w:r>
    </w:p>
    <w:p w14:paraId="01AB903C" w14:textId="78BD46D1" w:rsidR="00654B0C" w:rsidRDefault="00985CB2" w:rsidP="00985CB2">
      <w:pPr>
        <w:keepNext/>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p</w:t>
      </w:r>
      <w:r w:rsidRPr="00014489">
        <w:rPr>
          <w:rFonts w:ascii="Times New Roman" w:eastAsia="Times New Roman" w:hAnsi="Times New Roman" w:cs="Times New Roman"/>
          <w:sz w:val="24"/>
          <w:szCs w:val="24"/>
          <w:lang w:eastAsia="hr-HR"/>
        </w:rPr>
        <w:t>oboljšanj</w:t>
      </w:r>
      <w:r>
        <w:rPr>
          <w:rFonts w:ascii="Times New Roman" w:eastAsia="Times New Roman" w:hAnsi="Times New Roman" w:cs="Times New Roman"/>
          <w:sz w:val="24"/>
          <w:szCs w:val="24"/>
          <w:lang w:eastAsia="hr-HR"/>
        </w:rPr>
        <w:t>a</w:t>
      </w:r>
      <w:r w:rsidRPr="00014489">
        <w:rPr>
          <w:rFonts w:ascii="Times New Roman" w:eastAsia="Times New Roman" w:hAnsi="Times New Roman" w:cs="Times New Roman"/>
          <w:sz w:val="24"/>
          <w:szCs w:val="24"/>
          <w:lang w:eastAsia="hr-HR"/>
        </w:rPr>
        <w:t xml:space="preserve"> učinkovitosti javnih ulaganja u području istraživanja, razvoja i inovacija</w:t>
      </w:r>
      <w:r>
        <w:rPr>
          <w:rFonts w:ascii="Times New Roman" w:eastAsia="Times New Roman" w:hAnsi="Times New Roman" w:cs="Times New Roman"/>
          <w:sz w:val="24"/>
          <w:szCs w:val="24"/>
          <w:lang w:eastAsia="hr-HR"/>
        </w:rPr>
        <w:t xml:space="preserve"> (</w:t>
      </w:r>
      <w:r w:rsidRPr="00860CB8">
        <w:rPr>
          <w:rFonts w:ascii="Times New Roman" w:eastAsia="Times New Roman" w:hAnsi="Times New Roman" w:cs="Times New Roman"/>
          <w:sz w:val="24"/>
          <w:szCs w:val="24"/>
          <w:lang w:eastAsia="hr-HR"/>
        </w:rPr>
        <w:t>C3.2. R3</w:t>
      </w:r>
      <w:r>
        <w:rPr>
          <w:rFonts w:ascii="Times New Roman" w:eastAsia="Times New Roman" w:hAnsi="Times New Roman" w:cs="Times New Roman"/>
          <w:sz w:val="24"/>
          <w:szCs w:val="24"/>
          <w:lang w:eastAsia="hr-HR"/>
        </w:rPr>
        <w:t>), te s njome povezanim ulaganjima u svrhu u</w:t>
      </w:r>
      <w:r w:rsidRPr="00860CB8">
        <w:rPr>
          <w:rFonts w:ascii="Times New Roman" w:eastAsia="Times New Roman" w:hAnsi="Times New Roman" w:cs="Times New Roman"/>
          <w:sz w:val="24"/>
          <w:szCs w:val="24"/>
          <w:lang w:eastAsia="hr-HR"/>
        </w:rPr>
        <w:t>vođenj</w:t>
      </w:r>
      <w:r>
        <w:rPr>
          <w:rFonts w:ascii="Times New Roman" w:eastAsia="Times New Roman" w:hAnsi="Times New Roman" w:cs="Times New Roman"/>
          <w:sz w:val="24"/>
          <w:szCs w:val="24"/>
          <w:lang w:eastAsia="hr-HR"/>
        </w:rPr>
        <w:t>a</w:t>
      </w:r>
      <w:r w:rsidRPr="00860CB8">
        <w:rPr>
          <w:rFonts w:ascii="Times New Roman" w:eastAsia="Times New Roman" w:hAnsi="Times New Roman" w:cs="Times New Roman"/>
          <w:sz w:val="24"/>
          <w:szCs w:val="24"/>
          <w:lang w:eastAsia="hr-HR"/>
        </w:rPr>
        <w:t xml:space="preserve"> funkcionalnijeg programskog okvira projektnog financiranja istraživanja, razvoja i inovacija</w:t>
      </w:r>
      <w:r>
        <w:rPr>
          <w:rFonts w:ascii="Times New Roman" w:eastAsia="Times New Roman" w:hAnsi="Times New Roman" w:cs="Times New Roman"/>
          <w:sz w:val="24"/>
          <w:szCs w:val="24"/>
          <w:lang w:eastAsia="hr-HR"/>
        </w:rPr>
        <w:t xml:space="preserve"> (</w:t>
      </w:r>
      <w:r w:rsidRPr="00860CB8">
        <w:rPr>
          <w:rFonts w:ascii="Times New Roman" w:eastAsia="Times New Roman" w:hAnsi="Times New Roman" w:cs="Times New Roman"/>
          <w:sz w:val="24"/>
          <w:szCs w:val="24"/>
          <w:lang w:eastAsia="hr-HR"/>
        </w:rPr>
        <w:t>C3.2. R3-I1</w:t>
      </w:r>
      <w:r>
        <w:rPr>
          <w:rFonts w:ascii="Times New Roman" w:eastAsia="Times New Roman" w:hAnsi="Times New Roman" w:cs="Times New Roman"/>
          <w:sz w:val="24"/>
          <w:szCs w:val="24"/>
          <w:lang w:eastAsia="hr-HR"/>
        </w:rPr>
        <w:t xml:space="preserve">). Navedena ulaganja uključuju </w:t>
      </w:r>
      <w:r w:rsidRPr="00014489">
        <w:rPr>
          <w:rFonts w:ascii="Times New Roman" w:eastAsia="Times New Roman" w:hAnsi="Times New Roman" w:cs="Times New Roman"/>
          <w:sz w:val="24"/>
          <w:szCs w:val="24"/>
          <w:lang w:eastAsia="hr-HR"/>
        </w:rPr>
        <w:t>program</w:t>
      </w:r>
      <w:r>
        <w:rPr>
          <w:rFonts w:ascii="Times New Roman" w:eastAsia="Times New Roman" w:hAnsi="Times New Roman" w:cs="Times New Roman"/>
          <w:sz w:val="24"/>
          <w:szCs w:val="24"/>
          <w:lang w:eastAsia="hr-HR"/>
        </w:rPr>
        <w:t>e</w:t>
      </w:r>
      <w:r w:rsidRPr="00014489">
        <w:rPr>
          <w:rFonts w:ascii="Times New Roman" w:eastAsia="Times New Roman" w:hAnsi="Times New Roman" w:cs="Times New Roman"/>
          <w:sz w:val="24"/>
          <w:szCs w:val="24"/>
          <w:lang w:eastAsia="hr-HR"/>
        </w:rPr>
        <w:t xml:space="preserve"> za dodjelu bespovratnih sredstava</w:t>
      </w:r>
      <w:r>
        <w:rPr>
          <w:rFonts w:ascii="Times New Roman" w:eastAsia="Times New Roman" w:hAnsi="Times New Roman" w:cs="Times New Roman"/>
          <w:sz w:val="24"/>
          <w:szCs w:val="24"/>
          <w:lang w:eastAsia="hr-HR"/>
        </w:rPr>
        <w:t>, između ostalog i predmetni Poziv, u svrhu poticanja</w:t>
      </w:r>
      <w:r w:rsidRPr="00014489">
        <w:rPr>
          <w:rFonts w:ascii="Times New Roman" w:eastAsia="Times New Roman" w:hAnsi="Times New Roman" w:cs="Times New Roman"/>
          <w:sz w:val="24"/>
          <w:szCs w:val="24"/>
          <w:lang w:eastAsia="hr-HR"/>
        </w:rPr>
        <w:t xml:space="preserve"> suradnj</w:t>
      </w:r>
      <w:r>
        <w:rPr>
          <w:rFonts w:ascii="Times New Roman" w:eastAsia="Times New Roman" w:hAnsi="Times New Roman" w:cs="Times New Roman"/>
          <w:sz w:val="24"/>
          <w:szCs w:val="24"/>
          <w:lang w:eastAsia="hr-HR"/>
        </w:rPr>
        <w:t>e</w:t>
      </w:r>
      <w:r w:rsidRPr="00014489">
        <w:rPr>
          <w:rFonts w:ascii="Times New Roman" w:eastAsia="Times New Roman" w:hAnsi="Times New Roman" w:cs="Times New Roman"/>
          <w:sz w:val="24"/>
          <w:szCs w:val="24"/>
          <w:lang w:eastAsia="hr-HR"/>
        </w:rPr>
        <w:t xml:space="preserve"> između poduzeća i znanstvenih organizacija</w:t>
      </w:r>
      <w:r>
        <w:rPr>
          <w:rFonts w:ascii="Times New Roman" w:eastAsia="Times New Roman" w:hAnsi="Times New Roman" w:cs="Times New Roman"/>
          <w:sz w:val="24"/>
          <w:szCs w:val="24"/>
          <w:lang w:eastAsia="hr-HR"/>
        </w:rPr>
        <w:t>,</w:t>
      </w:r>
      <w:r w:rsidRPr="00014489">
        <w:rPr>
          <w:rFonts w:ascii="Times New Roman" w:eastAsia="Times New Roman" w:hAnsi="Times New Roman" w:cs="Times New Roman"/>
          <w:sz w:val="24"/>
          <w:szCs w:val="24"/>
          <w:lang w:eastAsia="hr-HR"/>
        </w:rPr>
        <w:t xml:space="preserve"> poveća</w:t>
      </w:r>
      <w:r>
        <w:rPr>
          <w:rFonts w:ascii="Times New Roman" w:eastAsia="Times New Roman" w:hAnsi="Times New Roman" w:cs="Times New Roman"/>
          <w:sz w:val="24"/>
          <w:szCs w:val="24"/>
          <w:lang w:eastAsia="hr-HR"/>
        </w:rPr>
        <w:t>nja</w:t>
      </w:r>
      <w:r w:rsidRPr="00014489">
        <w:rPr>
          <w:rFonts w:ascii="Times New Roman" w:eastAsia="Times New Roman" w:hAnsi="Times New Roman" w:cs="Times New Roman"/>
          <w:sz w:val="24"/>
          <w:szCs w:val="24"/>
          <w:lang w:eastAsia="hr-HR"/>
        </w:rPr>
        <w:t xml:space="preserve"> prijenos</w:t>
      </w:r>
      <w:r>
        <w:rPr>
          <w:rFonts w:ascii="Times New Roman" w:eastAsia="Times New Roman" w:hAnsi="Times New Roman" w:cs="Times New Roman"/>
          <w:sz w:val="24"/>
          <w:szCs w:val="24"/>
          <w:lang w:eastAsia="hr-HR"/>
        </w:rPr>
        <w:t>a</w:t>
      </w:r>
      <w:r w:rsidRPr="00014489">
        <w:rPr>
          <w:rFonts w:ascii="Times New Roman" w:eastAsia="Times New Roman" w:hAnsi="Times New Roman" w:cs="Times New Roman"/>
          <w:sz w:val="24"/>
          <w:szCs w:val="24"/>
          <w:lang w:eastAsia="hr-HR"/>
        </w:rPr>
        <w:t xml:space="preserve"> tehnologija i znanja u gospodarstvo, uključujući digitalne proizvode, te </w:t>
      </w:r>
      <w:r>
        <w:rPr>
          <w:rFonts w:ascii="Times New Roman" w:eastAsia="Times New Roman" w:hAnsi="Times New Roman" w:cs="Times New Roman"/>
          <w:sz w:val="24"/>
          <w:szCs w:val="24"/>
          <w:lang w:eastAsia="hr-HR"/>
        </w:rPr>
        <w:t>jačanja</w:t>
      </w:r>
      <w:r w:rsidRPr="00014489">
        <w:rPr>
          <w:rFonts w:ascii="Times New Roman" w:eastAsia="Times New Roman" w:hAnsi="Times New Roman" w:cs="Times New Roman"/>
          <w:sz w:val="24"/>
          <w:szCs w:val="24"/>
          <w:lang w:eastAsia="hr-HR"/>
        </w:rPr>
        <w:t xml:space="preserve"> kapacitet</w:t>
      </w:r>
      <w:r>
        <w:rPr>
          <w:rFonts w:ascii="Times New Roman" w:eastAsia="Times New Roman" w:hAnsi="Times New Roman" w:cs="Times New Roman"/>
          <w:sz w:val="24"/>
          <w:szCs w:val="24"/>
          <w:lang w:eastAsia="hr-HR"/>
        </w:rPr>
        <w:t>a</w:t>
      </w:r>
      <w:r w:rsidRPr="00014489">
        <w:rPr>
          <w:rFonts w:ascii="Times New Roman" w:eastAsia="Times New Roman" w:hAnsi="Times New Roman" w:cs="Times New Roman"/>
          <w:sz w:val="24"/>
          <w:szCs w:val="24"/>
          <w:lang w:eastAsia="hr-HR"/>
        </w:rPr>
        <w:t xml:space="preserve"> u područjima s visokim inovativnim potencijalom</w:t>
      </w:r>
      <w:r>
        <w:rPr>
          <w:rFonts w:ascii="Times New Roman" w:eastAsia="Times New Roman" w:hAnsi="Times New Roman" w:cs="Times New Roman"/>
          <w:sz w:val="24"/>
          <w:szCs w:val="24"/>
          <w:lang w:eastAsia="hr-HR"/>
        </w:rPr>
        <w:t>.</w:t>
      </w:r>
    </w:p>
    <w:p w14:paraId="2DC910EF" w14:textId="77777777" w:rsidR="00654B0C" w:rsidRPr="00A13BB8" w:rsidRDefault="00654B0C" w:rsidP="00654B0C">
      <w:pPr>
        <w:keepNext/>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nastavku je pregled relevantnog zakonodavstva na europskoj i nacionalnoj razini.</w:t>
      </w:r>
    </w:p>
    <w:p w14:paraId="159B7114" w14:textId="77777777" w:rsidR="00654B0C" w:rsidRPr="00A13BB8" w:rsidRDefault="00654B0C" w:rsidP="00654B0C">
      <w:pPr>
        <w:keepNext/>
        <w:spacing w:after="120"/>
        <w:jc w:val="both"/>
        <w:rPr>
          <w:rFonts w:ascii="Times New Roman" w:hAnsi="Times New Roman" w:cs="Times New Roman"/>
          <w:i/>
          <w:iCs/>
          <w:sz w:val="24"/>
          <w:szCs w:val="24"/>
        </w:rPr>
      </w:pPr>
    </w:p>
    <w:p w14:paraId="074DC4FD" w14:textId="77777777" w:rsidR="00654B0C" w:rsidRPr="00FF419B" w:rsidRDefault="00654B0C" w:rsidP="00654B0C">
      <w:pPr>
        <w:keepNext/>
        <w:spacing w:after="120"/>
        <w:jc w:val="both"/>
        <w:rPr>
          <w:rFonts w:ascii="Times New Roman" w:hAnsi="Times New Roman" w:cs="Times New Roman"/>
          <w:b/>
          <w:bCs/>
          <w:i/>
          <w:iCs/>
          <w:sz w:val="24"/>
          <w:szCs w:val="24"/>
        </w:rPr>
      </w:pPr>
      <w:r w:rsidRPr="00FF419B">
        <w:rPr>
          <w:rFonts w:ascii="Times New Roman" w:hAnsi="Times New Roman" w:cs="Times New Roman"/>
          <w:b/>
          <w:bCs/>
          <w:i/>
          <w:iCs/>
          <w:sz w:val="24"/>
          <w:szCs w:val="24"/>
        </w:rPr>
        <w:t xml:space="preserve">Zakonodavstvo Europske unije: </w:t>
      </w:r>
    </w:p>
    <w:p w14:paraId="4D8AE4A4"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Ugovor o Europskoj uniji (pročišćena verzija; 2016/C 202/01; 7. lipnja 2016.);</w:t>
      </w:r>
    </w:p>
    <w:p w14:paraId="64725366"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Ugovor o funkcioniranju Europske unije (pročišćena verzija; 2016/C 202/01; 7. lipnja 2016.);</w:t>
      </w:r>
    </w:p>
    <w:p w14:paraId="10F65882"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14:paraId="55AE2EA5"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14:paraId="16404B5B"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14:paraId="3B97AC9D"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14:paraId="44C5D29C"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Vijeća (EZ) br. 1466/97 od 7. srpnja 1997. o jačanju nadzora stanja proračuna i nadzora i koordinacije ekonomskih politika</w:t>
      </w:r>
      <w:r>
        <w:rPr>
          <w:rFonts w:ascii="Times New Roman" w:eastAsia="Times New Roman" w:hAnsi="Times New Roman" w:cs="Times New Roman"/>
          <w:sz w:val="24"/>
          <w:szCs w:val="24"/>
          <w:lang w:eastAsia="hr-HR"/>
        </w:rPr>
        <w:t>;</w:t>
      </w:r>
    </w:p>
    <w:p w14:paraId="742D80C3"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61A88005" w14:textId="77777777" w:rsidR="00654B0C"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Komisije (EU) br. 651/2014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17. lipnja 2014. godine o ocjenjivanju određenih kategorija potpora spojivima s unutarnjim tržištem u primjeni članaka 107. i 108. Ugovora o funkcioniranju EU (u daljnjem tekstu: Uredba 651/2014);</w:t>
      </w:r>
      <w:r w:rsidRPr="00A13BB8">
        <w:rPr>
          <w:rStyle w:val="FootnoteReference"/>
          <w:rFonts w:ascii="Times New Roman" w:eastAsia="Times New Roman" w:hAnsi="Times New Roman" w:cs="Times New Roman"/>
          <w:sz w:val="24"/>
          <w:szCs w:val="24"/>
          <w:lang w:eastAsia="hr-HR"/>
        </w:rPr>
        <w:footnoteReference w:id="12"/>
      </w:r>
    </w:p>
    <w:p w14:paraId="7E9D9536" w14:textId="69044CC7" w:rsidR="00197E2B" w:rsidRPr="00197E2B" w:rsidRDefault="00197E2B" w:rsidP="00197E2B">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lastRenderedPageBreak/>
        <w:t xml:space="preserve">Uredba Komisije (EU) 2017/1084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14:paraId="08E0C4F7" w14:textId="7DDAA90E"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Komisije (EU) 2020/972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w:t>
      </w:r>
      <w:r>
        <w:rPr>
          <w:rFonts w:ascii="Times New Roman" w:eastAsia="Times New Roman" w:hAnsi="Times New Roman" w:cs="Times New Roman"/>
          <w:sz w:val="24"/>
          <w:szCs w:val="24"/>
          <w:lang w:eastAsia="hr-HR"/>
        </w:rPr>
        <w:t>;</w:t>
      </w:r>
    </w:p>
    <w:p w14:paraId="31F0E151"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Komisije (EU) 2021/1237 </w:t>
      </w:r>
      <w:proofErr w:type="spellStart"/>
      <w:r w:rsidRPr="00A13BB8">
        <w:rPr>
          <w:rFonts w:ascii="Times New Roman" w:eastAsia="Times New Roman" w:hAnsi="Times New Roman" w:cs="Times New Roman"/>
          <w:sz w:val="24"/>
          <w:szCs w:val="24"/>
          <w:lang w:eastAsia="hr-HR"/>
        </w:rPr>
        <w:t>оd</w:t>
      </w:r>
      <w:proofErr w:type="spellEnd"/>
      <w:r w:rsidRPr="00A13BB8">
        <w:rPr>
          <w:rFonts w:ascii="Times New Roman" w:eastAsia="Times New Roman" w:hAnsi="Times New Roman" w:cs="Times New Roman"/>
          <w:sz w:val="24"/>
          <w:szCs w:val="24"/>
          <w:lang w:eastAsia="hr-HR"/>
        </w:rPr>
        <w:t xml:space="preserve"> 23. srpnja 2021. o izmjeni Uredbe (EU) br. 651/2014 o ocjenjivanju određenih kategorija potpora spojivima s unutarnjim tržištem u primjeni članaka 107. i 108. Ugovora</w:t>
      </w:r>
      <w:r w:rsidR="00D56DFB">
        <w:rPr>
          <w:rFonts w:ascii="Times New Roman" w:eastAsia="Times New Roman" w:hAnsi="Times New Roman" w:cs="Times New Roman"/>
          <w:sz w:val="24"/>
          <w:szCs w:val="24"/>
          <w:lang w:eastAsia="hr-HR"/>
        </w:rPr>
        <w:t xml:space="preserve"> </w:t>
      </w:r>
      <w:r w:rsidR="00D56DFB" w:rsidRPr="00A13BB8">
        <w:rPr>
          <w:rFonts w:ascii="Times New Roman" w:eastAsia="Times New Roman" w:hAnsi="Times New Roman" w:cs="Times New Roman"/>
          <w:sz w:val="24"/>
          <w:szCs w:val="24"/>
          <w:lang w:eastAsia="hr-HR"/>
        </w:rPr>
        <w:t>o funkcioniranju EU</w:t>
      </w:r>
      <w:r w:rsidRPr="00A13BB8">
        <w:rPr>
          <w:rFonts w:ascii="Times New Roman" w:eastAsia="Times New Roman" w:hAnsi="Times New Roman" w:cs="Times New Roman"/>
          <w:sz w:val="24"/>
          <w:szCs w:val="24"/>
          <w:lang w:eastAsia="hr-HR"/>
        </w:rPr>
        <w:t>;</w:t>
      </w:r>
    </w:p>
    <w:p w14:paraId="0100B300" w14:textId="77777777" w:rsidR="00654B0C" w:rsidRPr="00A13BB8"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w:t>
      </w:r>
      <w:r w:rsidR="00805D8D">
        <w:rPr>
          <w:rFonts w:ascii="Times New Roman" w:eastAsia="Times New Roman" w:hAnsi="Times New Roman" w:cs="Times New Roman"/>
          <w:sz w:val="24"/>
          <w:szCs w:val="24"/>
          <w:lang w:eastAsia="hr-HR"/>
        </w:rPr>
        <w:t>a</w:t>
      </w:r>
      <w:r w:rsidRPr="00A13BB8">
        <w:rPr>
          <w:rFonts w:ascii="Times New Roman" w:eastAsia="Times New Roman" w:hAnsi="Times New Roman" w:cs="Times New Roman"/>
          <w:sz w:val="24"/>
          <w:szCs w:val="24"/>
          <w:lang w:eastAsia="hr-HR"/>
        </w:rPr>
        <w:t xml:space="preserve"> (EU) 2016/679 Europskog parlamenta i Vijeća od 27. travnja 2016. o zaštiti pojedinaca u vezi s obradom osobnih podataka i o slobodnom kretanju takvih podataka te o stavljanju izvan snage Direktive 95/46/EZ </w:t>
      </w:r>
      <w:r>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Opća uredba o zaštiti podataka (GDPR);</w:t>
      </w:r>
    </w:p>
    <w:p w14:paraId="12DFC0EC" w14:textId="77777777" w:rsidR="00654B0C" w:rsidRDefault="00654B0C"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14:paraId="0B65EC71" w14:textId="5213E1CF" w:rsidR="00FF6D04" w:rsidRPr="00FF6D04" w:rsidRDefault="00FF6D04" w:rsidP="00FF6D04">
      <w:pPr>
        <w:pStyle w:val="ListParagraph"/>
        <w:widowControl w:val="0"/>
        <w:numPr>
          <w:ilvl w:val="0"/>
          <w:numId w:val="14"/>
        </w:numPr>
        <w:spacing w:after="120"/>
        <w:ind w:left="567"/>
        <w:jc w:val="both"/>
        <w:rPr>
          <w:rFonts w:ascii="Times New Roman" w:eastAsia="Times New Roman" w:hAnsi="Times New Roman" w:cs="Times New Roman"/>
          <w:sz w:val="24"/>
          <w:szCs w:val="24"/>
          <w:lang w:eastAsia="hr-HR"/>
        </w:rPr>
      </w:pPr>
      <w:r w:rsidRPr="00EE56B9">
        <w:rPr>
          <w:rFonts w:ascii="Times New Roman" w:eastAsia="Times New Roman" w:hAnsi="Times New Roman" w:cs="Times New Roman"/>
          <w:sz w:val="24"/>
          <w:szCs w:val="24"/>
          <w:lang w:eastAsia="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EE56B9">
        <w:rPr>
          <w:rFonts w:ascii="Times New Roman" w:eastAsia="Times New Roman" w:hAnsi="Times New Roman" w:cs="Times New Roman"/>
          <w:sz w:val="24"/>
          <w:szCs w:val="24"/>
          <w:lang w:eastAsia="hr-HR"/>
        </w:rPr>
        <w:t>vizne</w:t>
      </w:r>
      <w:proofErr w:type="spellEnd"/>
      <w:r w:rsidRPr="00EE56B9">
        <w:rPr>
          <w:rFonts w:ascii="Times New Roman" w:eastAsia="Times New Roman" w:hAnsi="Times New Roman" w:cs="Times New Roman"/>
          <w:sz w:val="24"/>
          <w:szCs w:val="24"/>
          <w:lang w:eastAsia="hr-HR"/>
        </w:rPr>
        <w:t xml:space="preserve"> politike</w:t>
      </w:r>
      <w:r w:rsidRPr="00A13BB8">
        <w:rPr>
          <w:rFonts w:ascii="Times New Roman" w:eastAsia="Times New Roman" w:hAnsi="Times New Roman" w:cs="Times New Roman"/>
          <w:sz w:val="24"/>
          <w:szCs w:val="24"/>
          <w:lang w:eastAsia="hr-HR"/>
        </w:rPr>
        <w:t>;</w:t>
      </w:r>
    </w:p>
    <w:p w14:paraId="62D7A6C2" w14:textId="056DA92E" w:rsidR="006D1B08" w:rsidRPr="00A13BB8" w:rsidRDefault="006D1B08" w:rsidP="0007617F">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6D1B08">
        <w:rPr>
          <w:rFonts w:ascii="Times New Roman" w:eastAsia="Times New Roman" w:hAnsi="Times New Roman" w:cs="Times New Roman"/>
          <w:sz w:val="24"/>
          <w:szCs w:val="24"/>
          <w:lang w:eastAsia="hr-HR"/>
        </w:rPr>
        <w:t>Komunikacija Komisije – Okvir Zajednice za državne potpore za istraživanje i razvoj i inovacije (</w:t>
      </w:r>
      <w:r w:rsidR="00FF6D04" w:rsidRPr="00FF6D04">
        <w:rPr>
          <w:rFonts w:ascii="Times New Roman" w:eastAsia="Times New Roman" w:hAnsi="Times New Roman" w:cs="Times New Roman"/>
          <w:sz w:val="24"/>
          <w:szCs w:val="24"/>
          <w:lang w:eastAsia="hr-HR"/>
        </w:rPr>
        <w:t>2022/C 414/01</w:t>
      </w:r>
      <w:r w:rsidRPr="006D1B08">
        <w:rPr>
          <w:rFonts w:ascii="Times New Roman" w:eastAsia="Times New Roman" w:hAnsi="Times New Roman" w:cs="Times New Roman"/>
          <w:sz w:val="24"/>
          <w:szCs w:val="24"/>
          <w:lang w:eastAsia="hr-HR"/>
        </w:rPr>
        <w:t>).</w:t>
      </w:r>
    </w:p>
    <w:p w14:paraId="06255D93" w14:textId="77777777" w:rsidR="00654B0C" w:rsidRPr="00A13BB8" w:rsidRDefault="00654B0C" w:rsidP="00654B0C">
      <w:pPr>
        <w:widowControl w:val="0"/>
        <w:spacing w:after="120"/>
        <w:ind w:left="360"/>
        <w:jc w:val="both"/>
        <w:rPr>
          <w:rFonts w:ascii="Times New Roman" w:hAnsi="Times New Roman" w:cs="Times New Roman"/>
          <w:i/>
          <w:iCs/>
          <w:sz w:val="24"/>
          <w:szCs w:val="24"/>
        </w:rPr>
      </w:pPr>
    </w:p>
    <w:p w14:paraId="62837A36" w14:textId="77777777" w:rsidR="00654B0C" w:rsidRPr="002A2E9C" w:rsidRDefault="00654B0C" w:rsidP="00654B0C">
      <w:pPr>
        <w:keepNext/>
        <w:spacing w:after="120"/>
        <w:jc w:val="both"/>
        <w:rPr>
          <w:rFonts w:ascii="Times New Roman" w:hAnsi="Times New Roman" w:cs="Times New Roman"/>
          <w:b/>
          <w:bCs/>
          <w:i/>
          <w:iCs/>
          <w:sz w:val="24"/>
          <w:szCs w:val="24"/>
        </w:rPr>
      </w:pPr>
      <w:r w:rsidRPr="00FF419B">
        <w:rPr>
          <w:rFonts w:ascii="Times New Roman" w:hAnsi="Times New Roman" w:cs="Times New Roman"/>
          <w:b/>
          <w:bCs/>
          <w:i/>
          <w:iCs/>
          <w:sz w:val="24"/>
          <w:szCs w:val="24"/>
        </w:rPr>
        <w:t>Nacionalno zakonodavstvo</w:t>
      </w:r>
      <w:r w:rsidRPr="002A2E9C">
        <w:rPr>
          <w:rFonts w:ascii="Times New Roman" w:hAnsi="Times New Roman" w:cs="Times New Roman"/>
          <w:b/>
          <w:bCs/>
          <w:i/>
          <w:iCs/>
          <w:sz w:val="24"/>
          <w:szCs w:val="24"/>
        </w:rPr>
        <w:t>:</w:t>
      </w:r>
    </w:p>
    <w:p w14:paraId="68F45117" w14:textId="77777777" w:rsidR="00654B0C" w:rsidRPr="00A13BB8"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Ugovor o pristupanju Republike Hrvatske Europskoj uniji (NN </w:t>
      </w:r>
      <w:r>
        <w:rPr>
          <w:rFonts w:ascii="Times New Roman" w:hAnsi="Times New Roman" w:cs="Times New Roman"/>
          <w:sz w:val="24"/>
          <w:szCs w:val="24"/>
        </w:rPr>
        <w:t>–</w:t>
      </w:r>
      <w:r w:rsidRPr="00A13BB8">
        <w:rPr>
          <w:rFonts w:ascii="Times New Roman" w:hAnsi="Times New Roman" w:cs="Times New Roman"/>
          <w:sz w:val="24"/>
          <w:szCs w:val="24"/>
        </w:rPr>
        <w:t xml:space="preserve"> Međunarodni ugovori 2/12)</w:t>
      </w:r>
      <w:r>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7FD7D9A3" w14:textId="749F5AFB" w:rsidR="00654B0C"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713A4F">
        <w:rPr>
          <w:rFonts w:ascii="Times New Roman" w:eastAsia="Times New Roman" w:hAnsi="Times New Roman" w:cs="Times New Roman"/>
          <w:sz w:val="24"/>
          <w:szCs w:val="24"/>
          <w:lang w:eastAsia="hr-HR"/>
        </w:rPr>
        <w:t>Odluka o sustavu upravljanja i praćenju provedbe aktivnosti u okviru Nacionalnog plana oporavka i otpornosti 2021. – 2026. (</w:t>
      </w:r>
      <w:r>
        <w:rPr>
          <w:rFonts w:ascii="Times New Roman" w:eastAsia="Times New Roman" w:hAnsi="Times New Roman" w:cs="Times New Roman"/>
          <w:sz w:val="24"/>
          <w:szCs w:val="24"/>
          <w:lang w:eastAsia="hr-HR"/>
        </w:rPr>
        <w:t>NN</w:t>
      </w:r>
      <w:r w:rsidRPr="00713A4F">
        <w:rPr>
          <w:rFonts w:ascii="Times New Roman" w:eastAsia="Times New Roman" w:hAnsi="Times New Roman" w:cs="Times New Roman"/>
          <w:sz w:val="24"/>
          <w:szCs w:val="24"/>
          <w:lang w:eastAsia="hr-HR"/>
        </w:rPr>
        <w:t xml:space="preserve"> 78/21); </w:t>
      </w:r>
    </w:p>
    <w:p w14:paraId="2734426A" w14:textId="77777777" w:rsidR="00197E2B" w:rsidRPr="00EE56B9" w:rsidRDefault="00197E2B" w:rsidP="00197E2B">
      <w:pPr>
        <w:pStyle w:val="ListParagraph"/>
        <w:widowControl w:val="0"/>
        <w:numPr>
          <w:ilvl w:val="0"/>
          <w:numId w:val="16"/>
        </w:numPr>
        <w:spacing w:after="120"/>
        <w:ind w:left="567" w:hanging="283"/>
        <w:jc w:val="both"/>
        <w:rPr>
          <w:rFonts w:ascii="Times New Roman" w:hAnsi="Times New Roman" w:cs="Times New Roman"/>
          <w:sz w:val="24"/>
          <w:szCs w:val="24"/>
        </w:rPr>
      </w:pPr>
      <w:r w:rsidRPr="005C1297">
        <w:rPr>
          <w:rFonts w:ascii="Times New Roman" w:hAnsi="Times New Roman" w:cs="Times New Roman"/>
          <w:sz w:val="24"/>
          <w:szCs w:val="24"/>
        </w:rPr>
        <w:t>Operativni sporazum za provedbu Nacionalnog plana oporavka i otpornosti 2021.-2026. između Europske komisije i Republike</w:t>
      </w:r>
      <w:r>
        <w:rPr>
          <w:rFonts w:ascii="Times New Roman" w:hAnsi="Times New Roman" w:cs="Times New Roman"/>
          <w:sz w:val="24"/>
          <w:szCs w:val="24"/>
        </w:rPr>
        <w:t xml:space="preserve"> Hrvatske;</w:t>
      </w:r>
    </w:p>
    <w:p w14:paraId="3B69DFC2" w14:textId="5AAA29AD" w:rsidR="00197E2B" w:rsidRDefault="00197E2B" w:rsidP="00197E2B">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0271B9">
        <w:rPr>
          <w:rFonts w:ascii="Times New Roman" w:eastAsia="Times New Roman" w:hAnsi="Times New Roman" w:cs="Times New Roman"/>
          <w:sz w:val="24"/>
          <w:szCs w:val="24"/>
          <w:lang w:eastAsia="hr-HR"/>
        </w:rPr>
        <w:t>Nacionalne smjernice</w:t>
      </w:r>
      <w:r w:rsidRPr="00DF07D9">
        <w:rPr>
          <w:rFonts w:ascii="Times New Roman" w:eastAsia="Times New Roman" w:hAnsi="Times New Roman" w:cs="Times New Roman"/>
          <w:sz w:val="24"/>
          <w:szCs w:val="24"/>
          <w:lang w:eastAsia="hr-HR"/>
        </w:rPr>
        <w:t xml:space="preserve"> za transfer tehnologije</w:t>
      </w:r>
      <w:r>
        <w:rPr>
          <w:rFonts w:ascii="Times New Roman" w:eastAsia="Times New Roman" w:hAnsi="Times New Roman" w:cs="Times New Roman"/>
          <w:sz w:val="24"/>
          <w:szCs w:val="24"/>
          <w:lang w:eastAsia="hr-HR"/>
        </w:rPr>
        <w:t xml:space="preserve"> i znanja (usvojene </w:t>
      </w:r>
      <w:r w:rsidRPr="00EE56B9">
        <w:rPr>
          <w:rFonts w:ascii="Times New Roman" w:eastAsia="Times New Roman" w:hAnsi="Times New Roman" w:cs="Times New Roman"/>
          <w:sz w:val="24"/>
          <w:szCs w:val="24"/>
          <w:lang w:eastAsia="hr-HR"/>
        </w:rPr>
        <w:t>16. prosinca 2022</w:t>
      </w:r>
      <w:r>
        <w:rPr>
          <w:rFonts w:ascii="Times New Roman" w:eastAsia="Times New Roman" w:hAnsi="Times New Roman" w:cs="Times New Roman"/>
          <w:sz w:val="24"/>
          <w:szCs w:val="24"/>
          <w:lang w:eastAsia="hr-HR"/>
        </w:rPr>
        <w:t>. god.)</w:t>
      </w:r>
      <w:r w:rsidR="009142E6">
        <w:rPr>
          <w:rFonts w:ascii="Times New Roman" w:eastAsia="Times New Roman" w:hAnsi="Times New Roman" w:cs="Times New Roman"/>
          <w:sz w:val="24"/>
          <w:szCs w:val="24"/>
          <w:lang w:eastAsia="hr-HR"/>
        </w:rPr>
        <w:t xml:space="preserve"> (</w:t>
      </w:r>
      <w:hyperlink r:id="rId27" w:history="1">
        <w:r w:rsidR="009142E6" w:rsidRPr="009142E6">
          <w:rPr>
            <w:rStyle w:val="Hyperlink"/>
            <w:rFonts w:ascii="Times New Roman" w:eastAsia="Times New Roman" w:hAnsi="Times New Roman" w:cs="Times New Roman"/>
            <w:sz w:val="24"/>
            <w:szCs w:val="24"/>
            <w:lang w:eastAsia="hr-HR"/>
          </w:rPr>
          <w:t>poveznica</w:t>
        </w:r>
      </w:hyperlink>
      <w:r w:rsidR="009142E6">
        <w:rPr>
          <w:rFonts w:ascii="Times New Roman" w:eastAsia="Times New Roman" w:hAnsi="Times New Roman" w:cs="Times New Roman"/>
          <w:sz w:val="24"/>
          <w:szCs w:val="24"/>
          <w:lang w:eastAsia="hr-HR"/>
        </w:rPr>
        <w:t>)</w:t>
      </w:r>
    </w:p>
    <w:p w14:paraId="32137840" w14:textId="42165ED3" w:rsidR="006D1B08" w:rsidRPr="00197E2B" w:rsidRDefault="006D1B08"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Zakon o radu (</w:t>
      </w:r>
      <w:r w:rsidRPr="004224E4">
        <w:rPr>
          <w:rFonts w:ascii="Times New Roman" w:hAnsi="Times New Roman" w:cs="Times New Roman"/>
          <w:sz w:val="24"/>
          <w:szCs w:val="24"/>
        </w:rPr>
        <w:t>NN 93/14, 127/17, 98/19</w:t>
      </w:r>
      <w:r w:rsidR="007F0F29">
        <w:rPr>
          <w:rFonts w:ascii="Times New Roman" w:hAnsi="Times New Roman" w:cs="Times New Roman"/>
          <w:sz w:val="24"/>
          <w:szCs w:val="24"/>
        </w:rPr>
        <w:t xml:space="preserve">, </w:t>
      </w:r>
      <w:hyperlink r:id="rId28" w:tgtFrame="_blank" w:history="1">
        <w:r w:rsidR="007F0F29" w:rsidRPr="007F0F29">
          <w:rPr>
            <w:rFonts w:ascii="Times New Roman" w:hAnsi="Times New Roman" w:cs="Times New Roman"/>
            <w:sz w:val="24"/>
            <w:szCs w:val="24"/>
          </w:rPr>
          <w:t>151/22</w:t>
        </w:r>
      </w:hyperlink>
      <w:r>
        <w:rPr>
          <w:rFonts w:ascii="Times New Roman" w:hAnsi="Times New Roman" w:cs="Times New Roman"/>
          <w:sz w:val="24"/>
          <w:szCs w:val="24"/>
        </w:rPr>
        <w:t>);</w:t>
      </w:r>
      <w:r w:rsidRPr="00713A4F">
        <w:rPr>
          <w:rFonts w:ascii="Times New Roman" w:hAnsi="Times New Roman" w:cs="Times New Roman"/>
          <w:sz w:val="24"/>
          <w:szCs w:val="24"/>
        </w:rPr>
        <w:t xml:space="preserve"> </w:t>
      </w:r>
    </w:p>
    <w:p w14:paraId="227E420E" w14:textId="5D9ED985" w:rsidR="00197E2B" w:rsidRPr="00197E2B" w:rsidRDefault="00197E2B" w:rsidP="00197E2B">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045FEB">
        <w:rPr>
          <w:rFonts w:ascii="Times New Roman" w:eastAsia="Times New Roman" w:hAnsi="Times New Roman" w:cs="Times New Roman"/>
          <w:sz w:val="24"/>
          <w:szCs w:val="24"/>
          <w:lang w:eastAsia="hr-HR"/>
        </w:rPr>
        <w:t>Zakon o javnoj nabavi (NN 120/16, 114/22)</w:t>
      </w:r>
      <w:r>
        <w:rPr>
          <w:rFonts w:ascii="Times New Roman" w:eastAsia="Times New Roman" w:hAnsi="Times New Roman" w:cs="Times New Roman"/>
          <w:sz w:val="24"/>
          <w:szCs w:val="24"/>
          <w:lang w:eastAsia="hr-HR"/>
        </w:rPr>
        <w:t>;</w:t>
      </w:r>
    </w:p>
    <w:p w14:paraId="2FF8F502" w14:textId="77777777" w:rsidR="006D1B08" w:rsidRPr="004B41D2" w:rsidRDefault="006D1B08"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Zakon o patentu (NN 16/20)</w:t>
      </w:r>
      <w:r w:rsidR="00850E0C">
        <w:rPr>
          <w:rFonts w:ascii="Times New Roman" w:hAnsi="Times New Roman" w:cs="Times New Roman"/>
          <w:sz w:val="24"/>
          <w:szCs w:val="24"/>
        </w:rPr>
        <w:t>;</w:t>
      </w:r>
    </w:p>
    <w:p w14:paraId="7CDC2BAF" w14:textId="77777777" w:rsidR="006D1B08" w:rsidRPr="004B41D2" w:rsidRDefault="006D1B08"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t>Zakon o žigu (NN 14/19)</w:t>
      </w:r>
      <w:r w:rsidR="00850E0C">
        <w:rPr>
          <w:rFonts w:ascii="Times New Roman" w:hAnsi="Times New Roman" w:cs="Times New Roman"/>
          <w:sz w:val="24"/>
          <w:szCs w:val="24"/>
        </w:rPr>
        <w:t>;</w:t>
      </w:r>
    </w:p>
    <w:p w14:paraId="2584D03D" w14:textId="77777777" w:rsidR="006D1B08" w:rsidRPr="004B41D2" w:rsidRDefault="006D1B08"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Pr>
          <w:rFonts w:ascii="Times New Roman" w:hAnsi="Times New Roman" w:cs="Times New Roman"/>
          <w:sz w:val="24"/>
          <w:szCs w:val="24"/>
        </w:rPr>
        <w:lastRenderedPageBreak/>
        <w:t>Zakon o industrijskom dizajnu (NN 173/03, 54/05, 76/07, 30/09, 49/11, 46/18);</w:t>
      </w:r>
    </w:p>
    <w:p w14:paraId="416D7D45" w14:textId="77777777" w:rsidR="009D6F52" w:rsidRPr="009D6F52" w:rsidRDefault="006D1B08" w:rsidP="009D6F52">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6D1B08">
        <w:rPr>
          <w:rFonts w:ascii="Times New Roman" w:hAnsi="Times New Roman" w:cs="Times New Roman"/>
          <w:sz w:val="24"/>
          <w:szCs w:val="24"/>
        </w:rPr>
        <w:t>Zakon o autorskom pravu i srodnim pravima (NN 111/21);</w:t>
      </w:r>
    </w:p>
    <w:p w14:paraId="021FD2F9" w14:textId="77777777" w:rsidR="009D6F52" w:rsidRDefault="009D6F52" w:rsidP="009D6F52">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9D6F52">
        <w:rPr>
          <w:rFonts w:ascii="Times New Roman" w:eastAsia="Times New Roman" w:hAnsi="Times New Roman" w:cs="Times New Roman"/>
          <w:sz w:val="24"/>
          <w:szCs w:val="24"/>
          <w:lang w:eastAsia="hr-HR"/>
        </w:rPr>
        <w:t>Zakon o javnoj nabavi (NN 120/16,114/2022)</w:t>
      </w:r>
      <w:r>
        <w:rPr>
          <w:rFonts w:ascii="Times New Roman" w:eastAsia="Times New Roman" w:hAnsi="Times New Roman" w:cs="Times New Roman"/>
          <w:sz w:val="24"/>
          <w:szCs w:val="24"/>
          <w:lang w:eastAsia="hr-HR"/>
        </w:rPr>
        <w:t>;</w:t>
      </w:r>
      <w:r w:rsidRPr="009D6F52">
        <w:rPr>
          <w:rFonts w:ascii="Times New Roman" w:eastAsia="Times New Roman" w:hAnsi="Times New Roman" w:cs="Times New Roman"/>
          <w:sz w:val="24"/>
          <w:szCs w:val="24"/>
          <w:lang w:eastAsia="hr-HR"/>
        </w:rPr>
        <w:t xml:space="preserve"> </w:t>
      </w:r>
    </w:p>
    <w:p w14:paraId="5BE06B26" w14:textId="0E9C0BBB" w:rsidR="009D6F52" w:rsidRPr="009D6F52" w:rsidRDefault="009D6F52" w:rsidP="009D6F52">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9D6F52">
        <w:rPr>
          <w:rFonts w:ascii="Times New Roman" w:eastAsia="Times New Roman" w:hAnsi="Times New Roman" w:cs="Times New Roman"/>
          <w:sz w:val="24"/>
          <w:szCs w:val="24"/>
          <w:lang w:eastAsia="hr-HR"/>
        </w:rPr>
        <w:t>Zakon o provedbi Opće uredbe o zaštiti podataka (NN 42/18);</w:t>
      </w:r>
    </w:p>
    <w:p w14:paraId="634E6474" w14:textId="5E1F8738" w:rsidR="00654B0C" w:rsidRPr="00713A4F"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713A4F">
        <w:rPr>
          <w:rFonts w:ascii="Times New Roman" w:hAnsi="Times New Roman" w:cs="Times New Roman"/>
          <w:sz w:val="24"/>
          <w:szCs w:val="24"/>
        </w:rPr>
        <w:t>Zakon o sprječavanju pranja novca i financiranja terorizma (NN 87/08, 25/12, 39/19</w:t>
      </w:r>
      <w:r w:rsidR="00197E2B">
        <w:rPr>
          <w:rFonts w:ascii="Times New Roman" w:hAnsi="Times New Roman" w:cs="Times New Roman"/>
          <w:sz w:val="24"/>
          <w:szCs w:val="24"/>
        </w:rPr>
        <w:t xml:space="preserve">, </w:t>
      </w:r>
      <w:r w:rsidR="00197E2B" w:rsidRPr="00696538">
        <w:rPr>
          <w:rFonts w:ascii="Times New Roman" w:hAnsi="Times New Roman" w:cs="Times New Roman"/>
          <w:sz w:val="24"/>
          <w:szCs w:val="24"/>
        </w:rPr>
        <w:t>151/22</w:t>
      </w:r>
      <w:r w:rsidRPr="00713A4F">
        <w:rPr>
          <w:rFonts w:ascii="Times New Roman" w:hAnsi="Times New Roman" w:cs="Times New Roman"/>
          <w:sz w:val="24"/>
          <w:szCs w:val="24"/>
        </w:rPr>
        <w:t xml:space="preserve">); </w:t>
      </w:r>
    </w:p>
    <w:p w14:paraId="5170A243" w14:textId="3FE5CF3C" w:rsidR="00654B0C" w:rsidRPr="00A13BB8"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Stečajni </w:t>
      </w:r>
      <w:r>
        <w:rPr>
          <w:rFonts w:ascii="Times New Roman" w:hAnsi="Times New Roman" w:cs="Times New Roman"/>
          <w:sz w:val="24"/>
          <w:szCs w:val="24"/>
        </w:rPr>
        <w:t>z</w:t>
      </w:r>
      <w:r w:rsidRPr="00A13BB8">
        <w:rPr>
          <w:rFonts w:ascii="Times New Roman" w:hAnsi="Times New Roman" w:cs="Times New Roman"/>
          <w:sz w:val="24"/>
          <w:szCs w:val="24"/>
        </w:rPr>
        <w:t>akon (NN 44/96, 29/99, 129/00, 123/03, 82/06, 116/10, 25/12, 133/12, 45/13, 71/15,</w:t>
      </w:r>
      <w:r w:rsidRPr="00A13BB8">
        <w:rPr>
          <w:rFonts w:ascii="Times New Roman" w:hAnsi="Times New Roman" w:cs="Times New Roman"/>
          <w:color w:val="000000"/>
          <w:sz w:val="24"/>
          <w:szCs w:val="24"/>
          <w:shd w:val="clear" w:color="auto" w:fill="FFFFFF"/>
        </w:rPr>
        <w:t xml:space="preserve"> 104/17</w:t>
      </w:r>
      <w:r w:rsidR="00197E2B">
        <w:rPr>
          <w:rFonts w:ascii="Times New Roman" w:hAnsi="Times New Roman" w:cs="Times New Roman"/>
          <w:color w:val="000000"/>
          <w:sz w:val="24"/>
          <w:szCs w:val="24"/>
          <w:shd w:val="clear" w:color="auto" w:fill="FFFFFF"/>
        </w:rPr>
        <w:t>, 36/22</w:t>
      </w:r>
      <w:r w:rsidRPr="00A13BB8">
        <w:rPr>
          <w:rFonts w:ascii="Times New Roman" w:hAnsi="Times New Roman" w:cs="Times New Roman"/>
          <w:sz w:val="24"/>
          <w:szCs w:val="24"/>
        </w:rPr>
        <w:t xml:space="preserve">); </w:t>
      </w:r>
    </w:p>
    <w:p w14:paraId="690DC24C" w14:textId="6EC573C6" w:rsidR="00654B0C" w:rsidRPr="00A13BB8"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financijskom poslovanju i </w:t>
      </w:r>
      <w:proofErr w:type="spellStart"/>
      <w:r w:rsidRPr="00A13BB8">
        <w:rPr>
          <w:rFonts w:ascii="Times New Roman" w:hAnsi="Times New Roman" w:cs="Times New Roman"/>
          <w:sz w:val="24"/>
          <w:szCs w:val="24"/>
        </w:rPr>
        <w:t>predstečajnoj</w:t>
      </w:r>
      <w:proofErr w:type="spellEnd"/>
      <w:r w:rsidRPr="00A13BB8">
        <w:rPr>
          <w:rFonts w:ascii="Times New Roman" w:hAnsi="Times New Roman" w:cs="Times New Roman"/>
          <w:sz w:val="24"/>
          <w:szCs w:val="24"/>
        </w:rPr>
        <w:t xml:space="preserve"> nagodbi (NN 108/12, 144/12, 81/13, 112/13</w:t>
      </w:r>
      <w:r w:rsidR="00197E2B">
        <w:rPr>
          <w:rFonts w:ascii="Times New Roman" w:hAnsi="Times New Roman" w:cs="Times New Roman"/>
          <w:sz w:val="24"/>
          <w:szCs w:val="24"/>
        </w:rPr>
        <w:t xml:space="preserve">, </w:t>
      </w:r>
      <w:r w:rsidR="00197E2B" w:rsidRPr="00EE56B9">
        <w:rPr>
          <w:rFonts w:ascii="Times New Roman" w:hAnsi="Times New Roman" w:cs="Times New Roman"/>
          <w:sz w:val="24"/>
          <w:szCs w:val="24"/>
        </w:rPr>
        <w:t>71/15, 78/15 i 114/22</w:t>
      </w:r>
      <w:r w:rsidRPr="00A13BB8">
        <w:rPr>
          <w:rFonts w:ascii="Times New Roman" w:hAnsi="Times New Roman" w:cs="Times New Roman"/>
          <w:sz w:val="24"/>
          <w:szCs w:val="24"/>
        </w:rPr>
        <w:t xml:space="preserve">); </w:t>
      </w:r>
    </w:p>
    <w:p w14:paraId="4FE3D545" w14:textId="6370F6B3" w:rsidR="00654B0C" w:rsidRPr="00CA4CBA"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Kazneni zakon (NN 125/11, 144/12, 56/15, 61/15, 101/17¸118/18, 126/19, </w:t>
      </w:r>
      <w:r w:rsidRPr="00A13BB8">
        <w:rPr>
          <w:rFonts w:ascii="Times New Roman" w:hAnsi="Times New Roman" w:cs="Times New Roman"/>
          <w:color w:val="000000"/>
          <w:sz w:val="24"/>
          <w:szCs w:val="24"/>
          <w:shd w:val="clear" w:color="auto" w:fill="FFFFFF"/>
        </w:rPr>
        <w:t>84/21</w:t>
      </w:r>
      <w:r w:rsidR="00197E2B">
        <w:rPr>
          <w:rFonts w:ascii="Times New Roman" w:hAnsi="Times New Roman" w:cs="Times New Roman"/>
          <w:color w:val="000000"/>
          <w:sz w:val="24"/>
          <w:szCs w:val="24"/>
          <w:shd w:val="clear" w:color="auto" w:fill="FFFFFF"/>
        </w:rPr>
        <w:t xml:space="preserve">, </w:t>
      </w:r>
      <w:r w:rsidR="00197E2B" w:rsidRPr="00DF7DF1">
        <w:rPr>
          <w:rFonts w:ascii="Times New Roman" w:hAnsi="Times New Roman" w:cs="Times New Roman"/>
          <w:color w:val="000000"/>
          <w:sz w:val="24"/>
          <w:szCs w:val="24"/>
          <w:shd w:val="clear" w:color="auto" w:fill="FFFFFF"/>
        </w:rPr>
        <w:t>114/22</w:t>
      </w:r>
      <w:r w:rsidRPr="00A13BB8">
        <w:rPr>
          <w:rFonts w:ascii="Times New Roman" w:hAnsi="Times New Roman" w:cs="Times New Roman"/>
          <w:sz w:val="24"/>
          <w:szCs w:val="24"/>
        </w:rPr>
        <w:t>);</w:t>
      </w:r>
    </w:p>
    <w:p w14:paraId="727994FA" w14:textId="77777777" w:rsidR="00CA4CBA" w:rsidRDefault="00CA4CBA" w:rsidP="0007617F">
      <w:pPr>
        <w:pStyle w:val="ListParagraph"/>
        <w:widowControl w:val="0"/>
        <w:numPr>
          <w:ilvl w:val="0"/>
          <w:numId w:val="16"/>
        </w:numPr>
        <w:spacing w:after="120"/>
        <w:ind w:left="567" w:hanging="283"/>
        <w:jc w:val="both"/>
        <w:rPr>
          <w:rFonts w:ascii="Times New Roman" w:hAnsi="Times New Roman" w:cs="Times New Roman"/>
          <w:sz w:val="24"/>
          <w:szCs w:val="24"/>
        </w:rPr>
      </w:pPr>
      <w:r w:rsidRPr="00CA4CBA">
        <w:rPr>
          <w:rFonts w:ascii="Times New Roman" w:hAnsi="Times New Roman" w:cs="Times New Roman"/>
          <w:sz w:val="24"/>
          <w:szCs w:val="24"/>
        </w:rPr>
        <w:t>Kazneni zakon (NN, br. 110/97, 27/98, 50/00, 129/00, 51/01, 111/03, 190/03, 105/04, 84/05, 71/06, 110/07, 152/08, 57/11, 77/11 i 143/12);</w:t>
      </w:r>
    </w:p>
    <w:p w14:paraId="5B9719B8" w14:textId="434ED823" w:rsidR="000458B1" w:rsidRDefault="00B6100C" w:rsidP="0007617F">
      <w:pPr>
        <w:pStyle w:val="ListParagraph"/>
        <w:widowControl w:val="0"/>
        <w:numPr>
          <w:ilvl w:val="0"/>
          <w:numId w:val="16"/>
        </w:numPr>
        <w:spacing w:after="120"/>
        <w:ind w:left="567" w:hanging="283"/>
        <w:jc w:val="both"/>
        <w:rPr>
          <w:rFonts w:ascii="Times New Roman" w:hAnsi="Times New Roman" w:cs="Times New Roman"/>
          <w:sz w:val="24"/>
          <w:szCs w:val="24"/>
        </w:rPr>
      </w:pPr>
      <w:r>
        <w:rPr>
          <w:rFonts w:ascii="Times New Roman" w:hAnsi="Times New Roman" w:cs="Times New Roman"/>
          <w:sz w:val="24"/>
          <w:szCs w:val="24"/>
        </w:rPr>
        <w:t xml:space="preserve">Uredba o popisu robe vojne namjene, obrambenih proizvoda i nevojnih ubojnih sredstava (NN </w:t>
      </w:r>
      <w:r w:rsidRPr="00B6100C">
        <w:rPr>
          <w:rFonts w:ascii="Times New Roman" w:hAnsi="Times New Roman" w:cs="Times New Roman"/>
          <w:sz w:val="24"/>
          <w:szCs w:val="24"/>
        </w:rPr>
        <w:t>26/18, 37/18, 63/19</w:t>
      </w:r>
      <w:r>
        <w:rPr>
          <w:rFonts w:ascii="Times New Roman" w:hAnsi="Times New Roman" w:cs="Times New Roman"/>
          <w:sz w:val="24"/>
          <w:szCs w:val="24"/>
        </w:rPr>
        <w:t>,</w:t>
      </w:r>
      <w:r w:rsidRPr="00B6100C">
        <w:rPr>
          <w:rFonts w:ascii="Times New Roman" w:hAnsi="Times New Roman" w:cs="Times New Roman"/>
          <w:sz w:val="24"/>
          <w:szCs w:val="24"/>
        </w:rPr>
        <w:t xml:space="preserve"> 107/21</w:t>
      </w:r>
      <w:r>
        <w:rPr>
          <w:rFonts w:ascii="Times New Roman" w:hAnsi="Times New Roman" w:cs="Times New Roman"/>
          <w:sz w:val="24"/>
          <w:szCs w:val="24"/>
        </w:rPr>
        <w:t xml:space="preserve">); </w:t>
      </w:r>
    </w:p>
    <w:p w14:paraId="055F59A0" w14:textId="77777777" w:rsidR="00654B0C" w:rsidRPr="00A13BB8"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suzbijanju diskriminacije (NN 85/08, 112/12); </w:t>
      </w:r>
    </w:p>
    <w:p w14:paraId="35FE0D51" w14:textId="77777777" w:rsidR="00654B0C" w:rsidRPr="00A13BB8"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ravnopravnosti spolova (NN 82/08 , 69/17); </w:t>
      </w:r>
    </w:p>
    <w:p w14:paraId="6E51AD1F" w14:textId="77777777" w:rsidR="00654B0C" w:rsidRPr="00A13BB8" w:rsidRDefault="00654B0C" w:rsidP="0007617F">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Zakon o profesionalnoj rehabilitaciji i zapošljavanju osoba s invaliditetom (NN 157/13, 152/14, 39/18, </w:t>
      </w:r>
      <w:r w:rsidRPr="00A13BB8">
        <w:rPr>
          <w:rFonts w:ascii="Times New Roman" w:hAnsi="Times New Roman" w:cs="Times New Roman"/>
          <w:color w:val="000000"/>
          <w:sz w:val="24"/>
          <w:szCs w:val="24"/>
          <w:shd w:val="clear" w:color="auto" w:fill="FFFFFF"/>
        </w:rPr>
        <w:t>32/20</w:t>
      </w:r>
      <w:r w:rsidRPr="00A13BB8">
        <w:rPr>
          <w:rFonts w:ascii="Times New Roman" w:hAnsi="Times New Roman" w:cs="Times New Roman"/>
          <w:sz w:val="24"/>
          <w:szCs w:val="24"/>
        </w:rPr>
        <w:t>)</w:t>
      </w:r>
      <w:r>
        <w:rPr>
          <w:rFonts w:ascii="Times New Roman" w:hAnsi="Times New Roman" w:cs="Times New Roman"/>
          <w:sz w:val="24"/>
          <w:szCs w:val="24"/>
        </w:rPr>
        <w:t>;</w:t>
      </w:r>
      <w:r w:rsidRPr="00A13BB8">
        <w:rPr>
          <w:rFonts w:ascii="Times New Roman" w:hAnsi="Times New Roman" w:cs="Times New Roman"/>
          <w:sz w:val="24"/>
          <w:szCs w:val="24"/>
        </w:rPr>
        <w:t xml:space="preserve"> </w:t>
      </w:r>
    </w:p>
    <w:p w14:paraId="4E6B7027" w14:textId="77777777" w:rsidR="00654B0C" w:rsidRPr="00A13BB8" w:rsidRDefault="00654B0C" w:rsidP="0007617F">
      <w:pPr>
        <w:pStyle w:val="ListParagraph"/>
        <w:widowControl w:val="0"/>
        <w:numPr>
          <w:ilvl w:val="0"/>
          <w:numId w:val="16"/>
        </w:numPr>
        <w:spacing w:after="120"/>
        <w:ind w:left="567" w:hanging="283"/>
        <w:jc w:val="both"/>
        <w:rPr>
          <w:rFonts w:ascii="Times New Roman" w:hAnsi="Times New Roman" w:cs="Times New Roman"/>
          <w:sz w:val="24"/>
          <w:szCs w:val="24"/>
        </w:rPr>
      </w:pPr>
      <w:r w:rsidRPr="00A13BB8">
        <w:rPr>
          <w:rFonts w:ascii="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r>
        <w:rPr>
          <w:rFonts w:ascii="Times New Roman" w:hAnsi="Times New Roman" w:cs="Times New Roman"/>
          <w:sz w:val="24"/>
          <w:szCs w:val="24"/>
        </w:rPr>
        <w:t>;</w:t>
      </w:r>
    </w:p>
    <w:p w14:paraId="3F16B103" w14:textId="77777777" w:rsidR="00197E2B" w:rsidRPr="00D5614D" w:rsidRDefault="00197E2B" w:rsidP="00197E2B">
      <w:pPr>
        <w:pStyle w:val="ListParagraph"/>
        <w:numPr>
          <w:ilvl w:val="0"/>
          <w:numId w:val="16"/>
        </w:numPr>
        <w:ind w:left="567" w:hanging="283"/>
        <w:rPr>
          <w:rFonts w:ascii="Times New Roman" w:hAnsi="Times New Roman" w:cs="Times New Roman"/>
          <w:sz w:val="24"/>
          <w:szCs w:val="24"/>
        </w:rPr>
      </w:pPr>
      <w:r w:rsidRPr="00D5614D">
        <w:rPr>
          <w:rFonts w:ascii="Times New Roman" w:hAnsi="Times New Roman" w:cs="Times New Roman"/>
          <w:sz w:val="24"/>
          <w:szCs w:val="24"/>
        </w:rPr>
        <w:t>Zakon o visokom obrazovanju i znanstvenoj djelatnosti (NN 119/22);</w:t>
      </w:r>
    </w:p>
    <w:p w14:paraId="3788910E" w14:textId="456F95CA" w:rsidR="00DA7989" w:rsidRDefault="00DA7989" w:rsidP="00B6100C">
      <w:pPr>
        <w:widowControl w:val="0"/>
        <w:spacing w:after="120"/>
        <w:jc w:val="both"/>
        <w:rPr>
          <w:rFonts w:ascii="Times New Roman" w:eastAsia="Times New Roman" w:hAnsi="Times New Roman" w:cs="Times New Roman"/>
          <w:sz w:val="24"/>
          <w:szCs w:val="24"/>
          <w:lang w:eastAsia="hr-HR"/>
        </w:rPr>
      </w:pPr>
    </w:p>
    <w:p w14:paraId="71D85852" w14:textId="77777777" w:rsidR="00E859D0" w:rsidRPr="00EF312C" w:rsidRDefault="00E859D0" w:rsidP="00E859D0">
      <w:pPr>
        <w:widowControl w:val="0"/>
        <w:spacing w:after="120"/>
        <w:jc w:val="both"/>
        <w:rPr>
          <w:rFonts w:ascii="Times New Roman" w:eastAsia="Times New Roman" w:hAnsi="Times New Roman" w:cs="Times New Roman"/>
          <w:b/>
          <w:i/>
          <w:sz w:val="24"/>
          <w:szCs w:val="24"/>
          <w:lang w:eastAsia="hr-HR"/>
        </w:rPr>
      </w:pPr>
      <w:r w:rsidRPr="00EF312C">
        <w:rPr>
          <w:rFonts w:ascii="Times New Roman" w:eastAsia="Times New Roman" w:hAnsi="Times New Roman" w:cs="Times New Roman"/>
          <w:b/>
          <w:i/>
          <w:sz w:val="24"/>
          <w:szCs w:val="24"/>
          <w:lang w:eastAsia="hr-HR"/>
        </w:rPr>
        <w:t>Nacionalno i zakonodavstvo Europske unije iz područja zaštite okoliša:</w:t>
      </w:r>
    </w:p>
    <w:p w14:paraId="13C12D2A"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Direktiva</w:t>
      </w:r>
      <w:r w:rsidRPr="00C54955">
        <w:rPr>
          <w:rFonts w:ascii="Times New Roman" w:eastAsia="Times New Roman" w:hAnsi="Times New Roman" w:cs="Times New Roman"/>
          <w:sz w:val="24"/>
          <w:szCs w:val="24"/>
          <w:lang w:eastAsia="hr-HR"/>
        </w:rPr>
        <w:t xml:space="preserve"> 2014/52/EU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16. travnja 2014.</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izmjeni Direktive 2011/92/EU o procjeni utjecaja određenih javnih i privatnih projekata na okoliš</w:t>
      </w:r>
      <w:r>
        <w:rPr>
          <w:rFonts w:ascii="Times New Roman" w:eastAsia="Times New Roman" w:hAnsi="Times New Roman" w:cs="Times New Roman"/>
          <w:sz w:val="24"/>
          <w:szCs w:val="24"/>
          <w:lang w:eastAsia="hr-HR"/>
        </w:rPr>
        <w:t>;</w:t>
      </w:r>
    </w:p>
    <w:p w14:paraId="74EE62F8"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2001/42/EZ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27. lipnja 2001.</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procjeni učinaka određenih planova i programa na okoliš</w:t>
      </w:r>
      <w:r>
        <w:rPr>
          <w:rFonts w:ascii="Times New Roman" w:eastAsia="Times New Roman" w:hAnsi="Times New Roman" w:cs="Times New Roman"/>
          <w:sz w:val="24"/>
          <w:szCs w:val="24"/>
          <w:lang w:eastAsia="hr-HR"/>
        </w:rPr>
        <w:t>;</w:t>
      </w:r>
    </w:p>
    <w:p w14:paraId="7857C591" w14:textId="77777777" w:rsidR="00E859D0" w:rsidRPr="00C54955"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Vijeća 92/43/EEZ od 21. svibnja 1992.</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očuvanju prirodnih staništa i divlje faune i flore</w:t>
      </w:r>
      <w:r>
        <w:rPr>
          <w:rFonts w:ascii="Times New Roman" w:eastAsia="Times New Roman" w:hAnsi="Times New Roman" w:cs="Times New Roman"/>
          <w:sz w:val="24"/>
          <w:szCs w:val="24"/>
          <w:lang w:eastAsia="hr-HR"/>
        </w:rPr>
        <w:t>;</w:t>
      </w:r>
    </w:p>
    <w:p w14:paraId="5A434715"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D639D0">
        <w:rPr>
          <w:rFonts w:ascii="Times New Roman" w:eastAsia="Times New Roman" w:hAnsi="Times New Roman" w:cs="Times New Roman"/>
          <w:sz w:val="24"/>
          <w:szCs w:val="24"/>
          <w:lang w:eastAsia="hr-HR"/>
        </w:rPr>
        <w:t>Direktiva 2009/147/E</w:t>
      </w:r>
      <w:r>
        <w:rPr>
          <w:rFonts w:ascii="Times New Roman" w:eastAsia="Times New Roman" w:hAnsi="Times New Roman" w:cs="Times New Roman"/>
          <w:sz w:val="24"/>
          <w:szCs w:val="24"/>
          <w:lang w:eastAsia="hr-HR"/>
        </w:rPr>
        <w:t>Z Europskog parlamenta i</w:t>
      </w:r>
      <w:r w:rsidRPr="00D639D0">
        <w:rPr>
          <w:rFonts w:ascii="Times New Roman" w:eastAsia="Times New Roman" w:hAnsi="Times New Roman" w:cs="Times New Roman"/>
          <w:sz w:val="24"/>
          <w:szCs w:val="24"/>
          <w:lang w:eastAsia="hr-HR"/>
        </w:rPr>
        <w:t xml:space="preserve"> Vijeća od 30. studenoga 2009.</w:t>
      </w:r>
      <w:r>
        <w:rPr>
          <w:rFonts w:ascii="Times New Roman" w:eastAsia="Times New Roman" w:hAnsi="Times New Roman" w:cs="Times New Roman"/>
          <w:sz w:val="24"/>
          <w:szCs w:val="24"/>
          <w:lang w:eastAsia="hr-HR"/>
        </w:rPr>
        <w:t xml:space="preserve"> </w:t>
      </w:r>
      <w:r w:rsidRPr="00D639D0">
        <w:rPr>
          <w:rFonts w:ascii="Times New Roman" w:eastAsia="Times New Roman" w:hAnsi="Times New Roman" w:cs="Times New Roman"/>
          <w:sz w:val="24"/>
          <w:szCs w:val="24"/>
          <w:lang w:eastAsia="hr-HR"/>
        </w:rPr>
        <w:t>o očuvanju divljih ptica</w:t>
      </w:r>
      <w:r>
        <w:rPr>
          <w:rFonts w:ascii="Times New Roman" w:eastAsia="Times New Roman" w:hAnsi="Times New Roman" w:cs="Times New Roman"/>
          <w:sz w:val="24"/>
          <w:szCs w:val="24"/>
          <w:lang w:eastAsia="hr-HR"/>
        </w:rPr>
        <w:t>;</w:t>
      </w:r>
    </w:p>
    <w:p w14:paraId="620AD0C3" w14:textId="77777777" w:rsidR="00E859D0" w:rsidRPr="000C6CB2"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0C6CB2">
        <w:rPr>
          <w:rFonts w:ascii="Times New Roman" w:eastAsia="Times New Roman" w:hAnsi="Times New Roman" w:cs="Times New Roman"/>
          <w:sz w:val="24"/>
          <w:szCs w:val="24"/>
          <w:lang w:eastAsia="hr-HR"/>
        </w:rPr>
        <w:t>Direktiva 2000/60/E</w:t>
      </w:r>
      <w:r>
        <w:rPr>
          <w:rFonts w:ascii="Times New Roman" w:eastAsia="Times New Roman" w:hAnsi="Times New Roman" w:cs="Times New Roman"/>
          <w:sz w:val="24"/>
          <w:szCs w:val="24"/>
          <w:lang w:eastAsia="hr-HR"/>
        </w:rPr>
        <w:t>Z</w:t>
      </w:r>
      <w:r w:rsidRPr="000C6CB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w:t>
      </w:r>
      <w:r w:rsidRPr="000C6CB2">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0C6CB2">
        <w:rPr>
          <w:rFonts w:ascii="Times New Roman" w:eastAsia="Times New Roman" w:hAnsi="Times New Roman" w:cs="Times New Roman"/>
          <w:sz w:val="24"/>
          <w:szCs w:val="24"/>
          <w:lang w:eastAsia="hr-HR"/>
        </w:rPr>
        <w:t xml:space="preserve"> Vijeća od 23. listopada 2000.</w:t>
      </w:r>
      <w:r>
        <w:rPr>
          <w:rFonts w:ascii="Times New Roman" w:eastAsia="Times New Roman" w:hAnsi="Times New Roman" w:cs="Times New Roman"/>
          <w:sz w:val="24"/>
          <w:szCs w:val="24"/>
          <w:lang w:eastAsia="hr-HR"/>
        </w:rPr>
        <w:t xml:space="preserve"> </w:t>
      </w:r>
      <w:r w:rsidRPr="000C6CB2">
        <w:rPr>
          <w:rFonts w:ascii="Times New Roman" w:eastAsia="Times New Roman" w:hAnsi="Times New Roman" w:cs="Times New Roman"/>
          <w:sz w:val="24"/>
          <w:szCs w:val="24"/>
          <w:lang w:eastAsia="hr-HR"/>
        </w:rPr>
        <w:t>o uspostavi okvira za djelovanje Zajednice u području vodne politike</w:t>
      </w:r>
      <w:r>
        <w:rPr>
          <w:rFonts w:ascii="Times New Roman" w:eastAsia="Times New Roman" w:hAnsi="Times New Roman" w:cs="Times New Roman"/>
          <w:sz w:val="24"/>
          <w:szCs w:val="24"/>
          <w:lang w:eastAsia="hr-HR"/>
        </w:rPr>
        <w:t>;</w:t>
      </w:r>
    </w:p>
    <w:p w14:paraId="53F7A467"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491322">
        <w:rPr>
          <w:rFonts w:ascii="Times New Roman" w:eastAsia="Times New Roman" w:hAnsi="Times New Roman" w:cs="Times New Roman"/>
          <w:sz w:val="24"/>
          <w:szCs w:val="24"/>
          <w:lang w:eastAsia="hr-HR"/>
        </w:rPr>
        <w:t>Direktiva 2010/75/E</w:t>
      </w:r>
      <w:r>
        <w:rPr>
          <w:rFonts w:ascii="Times New Roman" w:eastAsia="Times New Roman" w:hAnsi="Times New Roman" w:cs="Times New Roman"/>
          <w:sz w:val="24"/>
          <w:szCs w:val="24"/>
          <w:lang w:eastAsia="hr-HR"/>
        </w:rPr>
        <w:t>U</w:t>
      </w:r>
      <w:r w:rsidRPr="0049132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parlamenta i</w:t>
      </w:r>
      <w:r w:rsidRPr="00491322">
        <w:rPr>
          <w:rFonts w:ascii="Times New Roman" w:eastAsia="Times New Roman" w:hAnsi="Times New Roman" w:cs="Times New Roman"/>
          <w:sz w:val="24"/>
          <w:szCs w:val="24"/>
          <w:lang w:eastAsia="hr-HR"/>
        </w:rPr>
        <w:t xml:space="preserve"> Vijeća od 24. studenoga 2010.</w:t>
      </w:r>
      <w:r>
        <w:rPr>
          <w:rFonts w:ascii="Times New Roman" w:eastAsia="Times New Roman" w:hAnsi="Times New Roman" w:cs="Times New Roman"/>
          <w:sz w:val="24"/>
          <w:szCs w:val="24"/>
          <w:lang w:eastAsia="hr-HR"/>
        </w:rPr>
        <w:t xml:space="preserve"> </w:t>
      </w:r>
      <w:r w:rsidRPr="00491322">
        <w:rPr>
          <w:rFonts w:ascii="Times New Roman" w:eastAsia="Times New Roman" w:hAnsi="Times New Roman" w:cs="Times New Roman"/>
          <w:sz w:val="24"/>
          <w:szCs w:val="24"/>
          <w:lang w:eastAsia="hr-HR"/>
        </w:rPr>
        <w:t>o industrijskim emisijama (integrirano sprečavanje i kontrola onečišćenja)</w:t>
      </w:r>
      <w:r>
        <w:rPr>
          <w:rFonts w:ascii="Times New Roman" w:eastAsia="Times New Roman" w:hAnsi="Times New Roman" w:cs="Times New Roman"/>
          <w:sz w:val="24"/>
          <w:szCs w:val="24"/>
          <w:lang w:eastAsia="hr-HR"/>
        </w:rPr>
        <w:t>;</w:t>
      </w:r>
    </w:p>
    <w:p w14:paraId="5E6ADBE8"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733D67">
        <w:rPr>
          <w:rFonts w:ascii="Times New Roman" w:eastAsia="Times New Roman" w:hAnsi="Times New Roman" w:cs="Times New Roman"/>
          <w:sz w:val="24"/>
          <w:szCs w:val="24"/>
          <w:lang w:eastAsia="hr-HR"/>
        </w:rPr>
        <w:t>Direktiva 2008/98/E</w:t>
      </w:r>
      <w:r>
        <w:rPr>
          <w:rFonts w:ascii="Times New Roman" w:eastAsia="Times New Roman" w:hAnsi="Times New Roman" w:cs="Times New Roman"/>
          <w:sz w:val="24"/>
          <w:szCs w:val="24"/>
          <w:lang w:eastAsia="hr-HR"/>
        </w:rPr>
        <w:t>Z Europskog p</w:t>
      </w:r>
      <w:r w:rsidRPr="00733D67">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733D67">
        <w:rPr>
          <w:rFonts w:ascii="Times New Roman" w:eastAsia="Times New Roman" w:hAnsi="Times New Roman" w:cs="Times New Roman"/>
          <w:sz w:val="24"/>
          <w:szCs w:val="24"/>
          <w:lang w:eastAsia="hr-HR"/>
        </w:rPr>
        <w:t xml:space="preserve"> Vijeća od 19. studenoga 2008. o otpadu i stavljanju izvan snage određenih direktiva</w:t>
      </w:r>
      <w:r>
        <w:rPr>
          <w:rFonts w:ascii="Times New Roman" w:eastAsia="Times New Roman" w:hAnsi="Times New Roman" w:cs="Times New Roman"/>
          <w:sz w:val="24"/>
          <w:szCs w:val="24"/>
          <w:lang w:eastAsia="hr-HR"/>
        </w:rPr>
        <w:t>;</w:t>
      </w:r>
    </w:p>
    <w:p w14:paraId="448340FA" w14:textId="77777777" w:rsidR="00E859D0" w:rsidRPr="00745C07"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745C07">
        <w:rPr>
          <w:rFonts w:ascii="Times New Roman" w:eastAsia="Times New Roman" w:hAnsi="Times New Roman" w:cs="Times New Roman"/>
          <w:sz w:val="24"/>
          <w:szCs w:val="24"/>
          <w:lang w:eastAsia="hr-HR"/>
        </w:rPr>
        <w:lastRenderedPageBreak/>
        <w:t>Direktiva 2012/18/E</w:t>
      </w:r>
      <w:r>
        <w:rPr>
          <w:rFonts w:ascii="Times New Roman" w:eastAsia="Times New Roman" w:hAnsi="Times New Roman" w:cs="Times New Roman"/>
          <w:sz w:val="24"/>
          <w:szCs w:val="24"/>
          <w:lang w:eastAsia="hr-HR"/>
        </w:rPr>
        <w:t>U Europskog parlamenta i</w:t>
      </w:r>
      <w:r w:rsidRPr="00745C07">
        <w:rPr>
          <w:rFonts w:ascii="Times New Roman" w:eastAsia="Times New Roman" w:hAnsi="Times New Roman" w:cs="Times New Roman"/>
          <w:sz w:val="24"/>
          <w:szCs w:val="24"/>
          <w:lang w:eastAsia="hr-HR"/>
        </w:rPr>
        <w:t xml:space="preserve"> Vijeća od 4. srpnja 2012.</w:t>
      </w:r>
      <w:r>
        <w:rPr>
          <w:rFonts w:ascii="Times New Roman" w:eastAsia="Times New Roman" w:hAnsi="Times New Roman" w:cs="Times New Roman"/>
          <w:sz w:val="24"/>
          <w:szCs w:val="24"/>
          <w:lang w:eastAsia="hr-HR"/>
        </w:rPr>
        <w:t xml:space="preserve"> </w:t>
      </w:r>
      <w:r w:rsidRPr="00745C07">
        <w:rPr>
          <w:rFonts w:ascii="Times New Roman" w:eastAsia="Times New Roman" w:hAnsi="Times New Roman" w:cs="Times New Roman"/>
          <w:sz w:val="24"/>
          <w:szCs w:val="24"/>
          <w:lang w:eastAsia="hr-HR"/>
        </w:rPr>
        <w:t>o kontroli opasnosti od velikih nesreća koje uključuju opasne tvari, o izmjeni i kasnijem stavljanju izvan snage Direktive Vijeća 96/82/EZ</w:t>
      </w:r>
      <w:r>
        <w:rPr>
          <w:rFonts w:ascii="Times New Roman" w:eastAsia="Times New Roman" w:hAnsi="Times New Roman" w:cs="Times New Roman"/>
          <w:sz w:val="24"/>
          <w:szCs w:val="24"/>
          <w:lang w:eastAsia="hr-HR"/>
        </w:rPr>
        <w:t>;</w:t>
      </w:r>
    </w:p>
    <w:p w14:paraId="7A608DA9"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Tehničke smjernice Europske komisije o primjeni načela </w:t>
      </w:r>
      <w:proofErr w:type="spellStart"/>
      <w:r w:rsidRPr="00A13BB8">
        <w:rPr>
          <w:rFonts w:ascii="Times New Roman" w:eastAsia="Times New Roman" w:hAnsi="Times New Roman" w:cs="Times New Roman"/>
          <w:sz w:val="24"/>
          <w:szCs w:val="24"/>
          <w:lang w:eastAsia="hr-HR"/>
        </w:rPr>
        <w:t>nenanošenja</w:t>
      </w:r>
      <w:proofErr w:type="spellEnd"/>
      <w:r w:rsidRPr="00A13BB8">
        <w:rPr>
          <w:rFonts w:ascii="Times New Roman" w:eastAsia="Times New Roman" w:hAnsi="Times New Roman" w:cs="Times New Roman"/>
          <w:sz w:val="24"/>
          <w:szCs w:val="24"/>
          <w:lang w:eastAsia="hr-HR"/>
        </w:rPr>
        <w:t xml:space="preserve"> bitne štete u okviru Uredbe o Mehanizmu za oporavak i otpornost (2021/C 58/01)</w:t>
      </w:r>
      <w:r>
        <w:rPr>
          <w:rFonts w:ascii="Times New Roman" w:eastAsia="Times New Roman" w:hAnsi="Times New Roman" w:cs="Times New Roman"/>
          <w:sz w:val="24"/>
          <w:szCs w:val="24"/>
          <w:lang w:eastAsia="hr-HR"/>
        </w:rPr>
        <w:t>;</w:t>
      </w:r>
    </w:p>
    <w:p w14:paraId="65277A3D"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B34AC6">
        <w:rPr>
          <w:rFonts w:ascii="Times New Roman" w:eastAsia="Times New Roman" w:hAnsi="Times New Roman" w:cs="Times New Roman"/>
          <w:sz w:val="24"/>
          <w:szCs w:val="24"/>
          <w:lang w:eastAsia="hr-HR"/>
        </w:rPr>
        <w:t>Zakon o zaštiti okoliša</w:t>
      </w:r>
      <w:r>
        <w:rPr>
          <w:rFonts w:ascii="Times New Roman" w:eastAsia="Times New Roman" w:hAnsi="Times New Roman" w:cs="Times New Roman"/>
          <w:sz w:val="24"/>
          <w:szCs w:val="24"/>
          <w:lang w:eastAsia="hr-HR"/>
        </w:rPr>
        <w:t xml:space="preserve"> (NN </w:t>
      </w:r>
      <w:r w:rsidRPr="00B34AC6">
        <w:rPr>
          <w:rFonts w:ascii="Times New Roman" w:eastAsia="Times New Roman" w:hAnsi="Times New Roman" w:cs="Times New Roman"/>
          <w:sz w:val="24"/>
          <w:szCs w:val="24"/>
          <w:lang w:eastAsia="hr-HR"/>
        </w:rPr>
        <w:t>80/13, 153/13, 78/15, 12/18, 118/18</w:t>
      </w:r>
      <w:r>
        <w:rPr>
          <w:rFonts w:ascii="Times New Roman" w:eastAsia="Times New Roman" w:hAnsi="Times New Roman" w:cs="Times New Roman"/>
          <w:sz w:val="24"/>
          <w:szCs w:val="24"/>
          <w:lang w:eastAsia="hr-HR"/>
        </w:rPr>
        <w:t>);</w:t>
      </w:r>
    </w:p>
    <w:p w14:paraId="36895B17"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Zakon o vodama</w:t>
      </w:r>
      <w:r>
        <w:rPr>
          <w:rFonts w:ascii="Times New Roman" w:eastAsia="Times New Roman" w:hAnsi="Times New Roman" w:cs="Times New Roman"/>
          <w:sz w:val="24"/>
          <w:szCs w:val="24"/>
          <w:lang w:eastAsia="hr-HR"/>
        </w:rPr>
        <w:t xml:space="preserve"> (</w:t>
      </w:r>
      <w:r w:rsidRPr="00990502">
        <w:rPr>
          <w:rFonts w:ascii="Times New Roman" w:eastAsia="Times New Roman" w:hAnsi="Times New Roman" w:cs="Times New Roman"/>
          <w:sz w:val="24"/>
          <w:szCs w:val="24"/>
          <w:lang w:eastAsia="hr-HR"/>
        </w:rPr>
        <w:t>NN 66/19, 84/21</w:t>
      </w:r>
      <w:r>
        <w:rPr>
          <w:rFonts w:ascii="Times New Roman" w:eastAsia="Times New Roman" w:hAnsi="Times New Roman" w:cs="Times New Roman"/>
          <w:sz w:val="24"/>
          <w:szCs w:val="24"/>
          <w:lang w:eastAsia="hr-HR"/>
        </w:rPr>
        <w:t>);</w:t>
      </w:r>
    </w:p>
    <w:p w14:paraId="4E784E88" w14:textId="77777777"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 xml:space="preserve">Zakon o gospodarenju otpadom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84/21</w:t>
      </w:r>
      <w:r>
        <w:rPr>
          <w:rFonts w:ascii="Times New Roman" w:eastAsia="Times New Roman" w:hAnsi="Times New Roman" w:cs="Times New Roman"/>
          <w:sz w:val="24"/>
          <w:szCs w:val="24"/>
          <w:lang w:eastAsia="hr-HR"/>
        </w:rPr>
        <w:t>);</w:t>
      </w:r>
    </w:p>
    <w:p w14:paraId="786994B0" w14:textId="42C68EE8"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753AE0">
        <w:rPr>
          <w:rFonts w:ascii="Times New Roman" w:eastAsia="Times New Roman" w:hAnsi="Times New Roman" w:cs="Times New Roman"/>
          <w:sz w:val="24"/>
          <w:szCs w:val="24"/>
          <w:lang w:eastAsia="hr-HR"/>
        </w:rPr>
        <w:t>Zakon o sustavu civilne zaštite (NN 82/15, 118/18</w:t>
      </w:r>
      <w:r w:rsidR="001D0FB8">
        <w:rPr>
          <w:rFonts w:ascii="Times New Roman" w:eastAsia="Times New Roman" w:hAnsi="Times New Roman" w:cs="Times New Roman"/>
          <w:sz w:val="24"/>
          <w:szCs w:val="24"/>
          <w:lang w:eastAsia="hr-HR"/>
        </w:rPr>
        <w:t>,</w:t>
      </w:r>
      <w:r w:rsidRPr="00753AE0">
        <w:rPr>
          <w:rFonts w:ascii="Times New Roman" w:eastAsia="Times New Roman" w:hAnsi="Times New Roman" w:cs="Times New Roman"/>
          <w:sz w:val="24"/>
          <w:szCs w:val="24"/>
          <w:lang w:eastAsia="hr-HR"/>
        </w:rPr>
        <w:t>31/20</w:t>
      </w:r>
      <w:r w:rsidR="001D0FB8">
        <w:rPr>
          <w:rFonts w:ascii="Times New Roman" w:eastAsia="Times New Roman" w:hAnsi="Times New Roman" w:cs="Times New Roman"/>
          <w:sz w:val="24"/>
          <w:szCs w:val="24"/>
          <w:lang w:eastAsia="hr-HR"/>
        </w:rPr>
        <w:t xml:space="preserve">, </w:t>
      </w:r>
      <w:hyperlink r:id="rId29" w:tgtFrame="_blank" w:history="1">
        <w:r w:rsidR="001D0FB8" w:rsidRPr="001D0FB8">
          <w:rPr>
            <w:rFonts w:ascii="Times New Roman" w:eastAsia="Times New Roman" w:hAnsi="Times New Roman" w:cs="Times New Roman"/>
            <w:sz w:val="24"/>
            <w:szCs w:val="24"/>
            <w:lang w:eastAsia="hr-HR"/>
          </w:rPr>
          <w:t>20/21</w:t>
        </w:r>
      </w:hyperlink>
      <w:r w:rsidR="001D0FB8" w:rsidRPr="001D0FB8">
        <w:rPr>
          <w:rFonts w:ascii="Times New Roman" w:eastAsia="Times New Roman" w:hAnsi="Times New Roman" w:cs="Times New Roman"/>
          <w:sz w:val="24"/>
          <w:szCs w:val="24"/>
          <w:lang w:eastAsia="hr-HR"/>
        </w:rPr>
        <w:t>, </w:t>
      </w:r>
      <w:hyperlink r:id="rId30" w:history="1">
        <w:r w:rsidR="001D0FB8" w:rsidRPr="001D0FB8">
          <w:rPr>
            <w:rFonts w:ascii="Times New Roman" w:eastAsia="Times New Roman" w:hAnsi="Times New Roman" w:cs="Times New Roman"/>
            <w:sz w:val="24"/>
            <w:szCs w:val="24"/>
            <w:lang w:eastAsia="hr-HR"/>
          </w:rPr>
          <w:t>114/22</w:t>
        </w:r>
      </w:hyperlink>
      <w:r w:rsidRPr="00753AE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057A299D" w14:textId="6C95BD0E" w:rsidR="00E859D0" w:rsidRDefault="00E859D0" w:rsidP="00E859D0">
      <w:pPr>
        <w:pStyle w:val="ListParagraph"/>
        <w:widowControl w:val="0"/>
        <w:numPr>
          <w:ilvl w:val="0"/>
          <w:numId w:val="14"/>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Uredb</w:t>
      </w:r>
      <w:r>
        <w:rPr>
          <w:rFonts w:ascii="Times New Roman" w:eastAsia="Times New Roman" w:hAnsi="Times New Roman" w:cs="Times New Roman"/>
          <w:sz w:val="24"/>
          <w:szCs w:val="24"/>
          <w:lang w:eastAsia="hr-HR"/>
        </w:rPr>
        <w:t>a</w:t>
      </w:r>
      <w:r w:rsidRPr="00990502">
        <w:rPr>
          <w:rFonts w:ascii="Times New Roman" w:eastAsia="Times New Roman" w:hAnsi="Times New Roman" w:cs="Times New Roman"/>
          <w:sz w:val="24"/>
          <w:szCs w:val="24"/>
          <w:lang w:eastAsia="hr-HR"/>
        </w:rPr>
        <w:t xml:space="preserve"> o procjeni utjecaja zahvata na okoliš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61/14</w:t>
      </w:r>
      <w:r w:rsidR="00197E2B">
        <w:rPr>
          <w:rFonts w:ascii="Times New Roman" w:eastAsia="Times New Roman" w:hAnsi="Times New Roman" w:cs="Times New Roman"/>
          <w:sz w:val="24"/>
          <w:szCs w:val="24"/>
          <w:lang w:eastAsia="hr-HR"/>
        </w:rPr>
        <w:t>, 3/17</w:t>
      </w:r>
      <w:r>
        <w:rPr>
          <w:rFonts w:ascii="Times New Roman" w:eastAsia="Times New Roman" w:hAnsi="Times New Roman" w:cs="Times New Roman"/>
          <w:sz w:val="24"/>
          <w:szCs w:val="24"/>
          <w:lang w:eastAsia="hr-HR"/>
        </w:rPr>
        <w:t>).</w:t>
      </w:r>
    </w:p>
    <w:p w14:paraId="196210A8" w14:textId="77777777" w:rsidR="00E859D0" w:rsidRDefault="00E859D0" w:rsidP="00B6100C">
      <w:pPr>
        <w:widowControl w:val="0"/>
        <w:spacing w:after="120"/>
        <w:jc w:val="both"/>
        <w:rPr>
          <w:rFonts w:ascii="Times New Roman" w:eastAsia="Times New Roman" w:hAnsi="Times New Roman" w:cs="Times New Roman"/>
          <w:sz w:val="24"/>
          <w:szCs w:val="24"/>
          <w:lang w:eastAsia="hr-HR"/>
        </w:rPr>
      </w:pPr>
    </w:p>
    <w:p w14:paraId="2657BF60" w14:textId="77777777" w:rsidR="00B6100C" w:rsidRPr="00D6385D" w:rsidRDefault="00B6100C" w:rsidP="00B6100C">
      <w:pPr>
        <w:jc w:val="both"/>
        <w:rPr>
          <w:rFonts w:ascii="Times New Roman" w:hAnsi="Times New Roman" w:cs="Times New Roman"/>
          <w:sz w:val="24"/>
          <w:szCs w:val="24"/>
        </w:rPr>
      </w:pPr>
      <w:r w:rsidRPr="00D6385D">
        <w:rPr>
          <w:rFonts w:ascii="Times New Roman" w:hAnsi="Times New Roman" w:cs="Times New Roman"/>
          <w:sz w:val="24"/>
          <w:szCs w:val="24"/>
        </w:rPr>
        <w:t>Uz prethodno utvrđene propise, primjenjuju se i svi delegirani i provedbeni akti koji se na temelju njih donose.</w:t>
      </w:r>
    </w:p>
    <w:p w14:paraId="0F55820C" w14:textId="77777777" w:rsidR="008C67E4" w:rsidRPr="00B6100C" w:rsidRDefault="00B6100C" w:rsidP="00B6100C">
      <w:pPr>
        <w:widowControl w:val="0"/>
        <w:spacing w:after="120"/>
        <w:jc w:val="both"/>
        <w:rPr>
          <w:rFonts w:ascii="Times New Roman" w:eastAsia="Times New Roman" w:hAnsi="Times New Roman" w:cs="Times New Roman"/>
          <w:sz w:val="24"/>
          <w:szCs w:val="24"/>
          <w:lang w:eastAsia="hr-HR"/>
        </w:rPr>
      </w:pPr>
      <w:r w:rsidRPr="00D6385D">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5E6AB45D" w14:textId="2FDE9C8C" w:rsidR="00B6100C" w:rsidRDefault="00B6100C" w:rsidP="00B6100C">
      <w:pPr>
        <w:widowControl w:val="0"/>
        <w:spacing w:after="120"/>
        <w:jc w:val="both"/>
        <w:rPr>
          <w:rFonts w:ascii="Times New Roman" w:eastAsia="Times New Roman" w:hAnsi="Times New Roman" w:cs="Times New Roman"/>
          <w:sz w:val="24"/>
          <w:szCs w:val="24"/>
          <w:lang w:eastAsia="hr-HR"/>
        </w:rPr>
      </w:pPr>
    </w:p>
    <w:p w14:paraId="0A28740A" w14:textId="11B27D0B"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0773CCF7" w14:textId="563FF910"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6F42C846" w14:textId="399FC72C"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41A8B75B" w14:textId="02F65C37"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403C57FD" w14:textId="33C18067"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2167B3AE" w14:textId="6F1E0073"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6D042499" w14:textId="33396D24"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3D1CBDD8" w14:textId="0AD2F6E6"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5A567E2A" w14:textId="52DC4A23"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681512C1" w14:textId="07AF75F4"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714CD24D" w14:textId="20B4CA5E"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52C44373" w14:textId="41F9B52B"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23A811B5" w14:textId="06B2EA00"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18C7A705" w14:textId="3C9F0370"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3B53A5F9" w14:textId="569DA467"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41B67F5B" w14:textId="17CEA1DB" w:rsidR="00BF7FFD" w:rsidRDefault="00BF7FFD" w:rsidP="00B6100C">
      <w:pPr>
        <w:widowControl w:val="0"/>
        <w:spacing w:after="120"/>
        <w:jc w:val="both"/>
        <w:rPr>
          <w:rFonts w:ascii="Times New Roman" w:eastAsia="Times New Roman" w:hAnsi="Times New Roman" w:cs="Times New Roman"/>
          <w:sz w:val="24"/>
          <w:szCs w:val="24"/>
          <w:lang w:eastAsia="hr-HR"/>
        </w:rPr>
      </w:pPr>
    </w:p>
    <w:p w14:paraId="1BC84CB5" w14:textId="77777777" w:rsidR="007B133C" w:rsidRDefault="007B133C" w:rsidP="00B6100C">
      <w:pPr>
        <w:widowControl w:val="0"/>
        <w:spacing w:after="120"/>
        <w:jc w:val="both"/>
        <w:rPr>
          <w:rFonts w:ascii="Times New Roman" w:eastAsia="Times New Roman" w:hAnsi="Times New Roman" w:cs="Times New Roman"/>
          <w:sz w:val="24"/>
          <w:szCs w:val="24"/>
          <w:lang w:eastAsia="hr-HR"/>
        </w:rPr>
      </w:pPr>
    </w:p>
    <w:p w14:paraId="6C06278A" w14:textId="77777777" w:rsidR="007B133C" w:rsidRPr="00E66917" w:rsidRDefault="007B133C" w:rsidP="00E66917">
      <w:pPr>
        <w:pStyle w:val="Heading1"/>
        <w:numPr>
          <w:ilvl w:val="0"/>
          <w:numId w:val="0"/>
        </w:numPr>
        <w:ind w:left="567"/>
      </w:pPr>
      <w:bookmarkStart w:id="234" w:name="_Toc132111648"/>
      <w:r w:rsidRPr="00E66917">
        <w:lastRenderedPageBreak/>
        <w:t>DODATAK 2. Programi podrške transferu tehnologije u Republici Hrvatskoj</w:t>
      </w:r>
      <w:bookmarkEnd w:id="234"/>
    </w:p>
    <w:p w14:paraId="4327BCCA" w14:textId="56652C1A"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Programi podrške transferu tehnologije fokusiraju se na podršku komercijalizaciji rezultata istraživanja na istraživačkim organizacijama koje se suočavaju sa nedostatkom kompetencija, resursa i infrastrukture potrebnih za uspješan transfer tehnologije, kao i s otežanim pristupom financiranju. Projekti transfera tehnologije istraživačkih organizacija nemaju učinkovite komercijalne ni marketinške strategije i suočavaju se s problemima adekvatnog upravljanja projektom i administriranja specijaliziranih procesa (npr. certifikacije, zaštite intelektualnog vlasništva i sl.)</w:t>
      </w:r>
      <w:r w:rsidR="00902400">
        <w:rPr>
          <w:rFonts w:ascii="Times New Roman" w:eastAsia="Times New Roman" w:hAnsi="Times New Roman" w:cs="Times New Roman"/>
          <w:sz w:val="24"/>
          <w:lang w:val="hr"/>
        </w:rPr>
        <w:t>.</w:t>
      </w:r>
      <w:r w:rsidRPr="007B133C">
        <w:rPr>
          <w:rFonts w:ascii="Times New Roman" w:eastAsia="Times New Roman" w:hAnsi="Times New Roman" w:cs="Times New Roman"/>
          <w:sz w:val="24"/>
          <w:lang w:val="hr"/>
        </w:rPr>
        <w:t xml:space="preserve"> </w:t>
      </w:r>
    </w:p>
    <w:p w14:paraId="668266B9"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Sustavna podrška kroz programe transfera tehnologije namijenjena je istraživačkim organizacijama koje žele rezultate istraživanja uskladiti s potrebama industrije i zahtjevima tržišta, s ciljem njihove komercijalizacije, i organizacijskim jedinicama koje obavljaju aktivnosti ureda za transfer tehnologije.</w:t>
      </w:r>
    </w:p>
    <w:p w14:paraId="33ABC324"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Programi podrške prijenosu tehnologije prvi su korak prema utvrđivanju kapaciteta i nedostataka i mogu se dalje razvijati i financirati u okviru budućih instrumenata politike. Ministarstvo znanosti i obrazovanja namijenilo je dodatna sredstva iz Europskih strukturnih i investicijskih fondova za programe potpore transferu tehnologije.</w:t>
      </w:r>
    </w:p>
    <w:p w14:paraId="5F6A0030"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Podrška transferu tehnologije u Hrvatskoj strukturirana je u dva komplementarna programa:</w:t>
      </w:r>
    </w:p>
    <w:p w14:paraId="00960F8D" w14:textId="16E14415" w:rsidR="007B133C" w:rsidRPr="007B133C" w:rsidRDefault="007B133C" w:rsidP="00E95100">
      <w:pPr>
        <w:ind w:left="708"/>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w:t>
      </w:r>
      <w:r w:rsidRPr="007B133C">
        <w:rPr>
          <w:rFonts w:ascii="Times New Roman" w:eastAsia="Times New Roman" w:hAnsi="Times New Roman" w:cs="Times New Roman"/>
          <w:sz w:val="24"/>
          <w:lang w:val="hr"/>
        </w:rPr>
        <w:tab/>
        <w:t xml:space="preserve">Program podrške transferu tehnologije i </w:t>
      </w:r>
    </w:p>
    <w:p w14:paraId="17DF4D19" w14:textId="5AFD998B" w:rsidR="007B133C" w:rsidRPr="007B133C" w:rsidRDefault="007B133C" w:rsidP="00E95100">
      <w:pPr>
        <w:ind w:left="708"/>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w:t>
      </w:r>
      <w:r w:rsidRPr="007B133C">
        <w:rPr>
          <w:rFonts w:ascii="Times New Roman" w:eastAsia="Times New Roman" w:hAnsi="Times New Roman" w:cs="Times New Roman"/>
          <w:sz w:val="24"/>
          <w:lang w:val="hr"/>
        </w:rPr>
        <w:tab/>
        <w:t>Program podrške uredima za transfer tehnologije</w:t>
      </w:r>
      <w:r w:rsidR="00E95100">
        <w:rPr>
          <w:rFonts w:ascii="Times New Roman" w:eastAsia="Times New Roman" w:hAnsi="Times New Roman" w:cs="Times New Roman"/>
          <w:sz w:val="24"/>
          <w:lang w:val="hr"/>
        </w:rPr>
        <w:t xml:space="preserve"> (predmetni Poziv)</w:t>
      </w:r>
      <w:r w:rsidRPr="007B133C">
        <w:rPr>
          <w:rFonts w:ascii="Times New Roman" w:eastAsia="Times New Roman" w:hAnsi="Times New Roman" w:cs="Times New Roman"/>
          <w:sz w:val="24"/>
          <w:lang w:val="hr"/>
        </w:rPr>
        <w:t xml:space="preserve">. </w:t>
      </w:r>
    </w:p>
    <w:p w14:paraId="6D6DD30B"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 xml:space="preserve">Oba programa za cilj imaju povećanje broja procesa transfera tehnologije u istraživačkim organizacijama u Republici Hrvatskoj. </w:t>
      </w:r>
    </w:p>
    <w:p w14:paraId="294644F5"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 xml:space="preserve">Kriteriji odabira pokrivaju ključne komponente uspješnih aktivnosti prijenosa tehnologije, kako za istraživačke organizacije, tako i za urede za transfer tehnologije. Za projektne prijave s velikim izgledima za uspjeh, potrebno je adekvatno opisati sve aspekte vezane uz tehnologiju (inovativnost, kvaliteta istraživanja i razvoja)  i poslovanje (poslovni model, potencijalno tržište itd.), kao i kapacitet prijavitelja i (eventualnog) partnera (kompetencije projektnih timova). </w:t>
      </w:r>
    </w:p>
    <w:p w14:paraId="07D03D81"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Očekuje se da će utjecaj programa podrške transferu tehnologije biti višedimenzionalan, pridonoseći gospodarskom i inovacijskom razvoju Hrvatske. Očekivani dugoročni učinci programa su:</w:t>
      </w:r>
    </w:p>
    <w:p w14:paraId="5AD430D0" w14:textId="4DF84103" w:rsidR="007B133C" w:rsidRPr="00E95100" w:rsidRDefault="007B133C" w:rsidP="00E95100">
      <w:pPr>
        <w:pStyle w:val="ListParagraph"/>
        <w:numPr>
          <w:ilvl w:val="0"/>
          <w:numId w:val="20"/>
        </w:numPr>
        <w:jc w:val="both"/>
        <w:rPr>
          <w:rFonts w:ascii="Times New Roman" w:eastAsia="Times New Roman" w:hAnsi="Times New Roman" w:cs="Times New Roman"/>
          <w:sz w:val="24"/>
          <w:lang w:val="hr"/>
        </w:rPr>
      </w:pPr>
      <w:r w:rsidRPr="00E95100">
        <w:rPr>
          <w:rFonts w:ascii="Times New Roman" w:eastAsia="Times New Roman" w:hAnsi="Times New Roman" w:cs="Times New Roman"/>
          <w:sz w:val="24"/>
          <w:lang w:val="hr"/>
        </w:rPr>
        <w:t>Povećanje tržišno relevantnih istraživanja u istraživačkim organizacijama i poboljšanje pristupa takvim istraživanjima za tvrtke;</w:t>
      </w:r>
    </w:p>
    <w:p w14:paraId="1961892F" w14:textId="47E2EFEC" w:rsidR="007B133C" w:rsidRPr="00E95100" w:rsidRDefault="007B133C" w:rsidP="00E95100">
      <w:pPr>
        <w:pStyle w:val="ListParagraph"/>
        <w:numPr>
          <w:ilvl w:val="0"/>
          <w:numId w:val="20"/>
        </w:numPr>
        <w:jc w:val="both"/>
        <w:rPr>
          <w:rFonts w:ascii="Times New Roman" w:eastAsia="Times New Roman" w:hAnsi="Times New Roman" w:cs="Times New Roman"/>
          <w:sz w:val="24"/>
          <w:lang w:val="hr"/>
        </w:rPr>
      </w:pPr>
      <w:r w:rsidRPr="00E95100">
        <w:rPr>
          <w:rFonts w:ascii="Times New Roman" w:eastAsia="Times New Roman" w:hAnsi="Times New Roman" w:cs="Times New Roman"/>
          <w:sz w:val="24"/>
          <w:lang w:val="hr"/>
        </w:rPr>
        <w:t>Poticanje istraživača da se uključe u primijenjena istraživanja i komercijalizaciju rezultata istraživanja i razvoja;</w:t>
      </w:r>
    </w:p>
    <w:p w14:paraId="4DD89FF2" w14:textId="681B16C9" w:rsidR="007B133C" w:rsidRPr="00E95100" w:rsidRDefault="007B133C" w:rsidP="00E95100">
      <w:pPr>
        <w:pStyle w:val="ListParagraph"/>
        <w:numPr>
          <w:ilvl w:val="0"/>
          <w:numId w:val="20"/>
        </w:numPr>
        <w:jc w:val="both"/>
        <w:rPr>
          <w:rFonts w:ascii="Times New Roman" w:eastAsia="Times New Roman" w:hAnsi="Times New Roman" w:cs="Times New Roman"/>
          <w:sz w:val="24"/>
          <w:lang w:val="hr"/>
        </w:rPr>
      </w:pPr>
      <w:r w:rsidRPr="00E95100">
        <w:rPr>
          <w:rFonts w:ascii="Times New Roman" w:eastAsia="Times New Roman" w:hAnsi="Times New Roman" w:cs="Times New Roman"/>
          <w:sz w:val="24"/>
          <w:lang w:val="hr"/>
        </w:rPr>
        <w:lastRenderedPageBreak/>
        <w:t>Poboljšanje komercijalizacije, prijenosa tehnologije i inovacijskih sposobnosti istraživačkih organizacija i ureda za transfer tehnologije;</w:t>
      </w:r>
    </w:p>
    <w:p w14:paraId="0A7CF8E2" w14:textId="724605FE" w:rsidR="007B133C" w:rsidRPr="00E95100" w:rsidRDefault="007B133C" w:rsidP="00E95100">
      <w:pPr>
        <w:pStyle w:val="ListParagraph"/>
        <w:numPr>
          <w:ilvl w:val="0"/>
          <w:numId w:val="20"/>
        </w:numPr>
        <w:jc w:val="both"/>
        <w:rPr>
          <w:rFonts w:ascii="Times New Roman" w:eastAsia="Times New Roman" w:hAnsi="Times New Roman" w:cs="Times New Roman"/>
          <w:sz w:val="24"/>
          <w:lang w:val="hr"/>
        </w:rPr>
      </w:pPr>
      <w:r w:rsidRPr="00E95100">
        <w:rPr>
          <w:rFonts w:ascii="Times New Roman" w:eastAsia="Times New Roman" w:hAnsi="Times New Roman" w:cs="Times New Roman"/>
          <w:sz w:val="24"/>
          <w:lang w:val="hr"/>
        </w:rPr>
        <w:t>Razvoj ljudskog kapitala za inovacije i prijenos tehnologije u istraživačkim organizacijama i uredima za transfer tehnologije kroz „učenje kroz rad“, kao i olakšavanje zadržavanja talenata;</w:t>
      </w:r>
    </w:p>
    <w:p w14:paraId="7764B424" w14:textId="0360CD79" w:rsidR="007B133C" w:rsidRPr="00E95100" w:rsidRDefault="007B133C" w:rsidP="00E95100">
      <w:pPr>
        <w:pStyle w:val="ListParagraph"/>
        <w:numPr>
          <w:ilvl w:val="0"/>
          <w:numId w:val="20"/>
        </w:numPr>
        <w:jc w:val="both"/>
        <w:rPr>
          <w:rFonts w:ascii="Times New Roman" w:eastAsia="Times New Roman" w:hAnsi="Times New Roman" w:cs="Times New Roman"/>
          <w:sz w:val="24"/>
          <w:lang w:val="hr"/>
        </w:rPr>
      </w:pPr>
      <w:r w:rsidRPr="00E95100">
        <w:rPr>
          <w:rFonts w:ascii="Times New Roman" w:eastAsia="Times New Roman" w:hAnsi="Times New Roman" w:cs="Times New Roman"/>
          <w:sz w:val="24"/>
          <w:lang w:val="hr"/>
        </w:rPr>
        <w:t>Poticanje inovativnosti i suradničkog ponašanja u istraživačkim organizacijama;</w:t>
      </w:r>
    </w:p>
    <w:p w14:paraId="6D5FB233" w14:textId="33B75986" w:rsidR="007B133C" w:rsidRPr="00E95100" w:rsidRDefault="007B133C" w:rsidP="00E95100">
      <w:pPr>
        <w:pStyle w:val="ListParagraph"/>
        <w:numPr>
          <w:ilvl w:val="0"/>
          <w:numId w:val="20"/>
        </w:numPr>
        <w:jc w:val="both"/>
        <w:rPr>
          <w:rFonts w:ascii="Times New Roman" w:eastAsia="Times New Roman" w:hAnsi="Times New Roman" w:cs="Times New Roman"/>
          <w:sz w:val="24"/>
          <w:lang w:val="hr"/>
        </w:rPr>
      </w:pPr>
      <w:r w:rsidRPr="00E95100">
        <w:rPr>
          <w:rFonts w:ascii="Times New Roman" w:eastAsia="Times New Roman" w:hAnsi="Times New Roman" w:cs="Times New Roman"/>
          <w:sz w:val="24"/>
          <w:lang w:val="hr"/>
        </w:rPr>
        <w:t>Razvoj suradnje znanosti i industrije i razvoj tehnologije unutar zemlje;</w:t>
      </w:r>
    </w:p>
    <w:p w14:paraId="0B4448BD" w14:textId="1BF236DC" w:rsidR="007B133C" w:rsidRPr="00E95100" w:rsidRDefault="007B133C" w:rsidP="00E95100">
      <w:pPr>
        <w:pStyle w:val="ListParagraph"/>
        <w:numPr>
          <w:ilvl w:val="0"/>
          <w:numId w:val="20"/>
        </w:numPr>
        <w:jc w:val="both"/>
        <w:rPr>
          <w:rFonts w:ascii="Calibri" w:eastAsia="Times New Roman" w:hAnsi="Calibri" w:cs="Times New Roman"/>
          <w:sz w:val="24"/>
          <w:lang w:val="hr"/>
        </w:rPr>
      </w:pPr>
      <w:r w:rsidRPr="00E95100">
        <w:rPr>
          <w:rFonts w:ascii="Times New Roman" w:eastAsia="Times New Roman" w:hAnsi="Times New Roman" w:cs="Times New Roman"/>
          <w:sz w:val="24"/>
          <w:lang w:val="hr"/>
        </w:rPr>
        <w:t>Razvoj tržišta usluga podrške za inovacije.</w:t>
      </w:r>
    </w:p>
    <w:p w14:paraId="0AD11CA1" w14:textId="77777777" w:rsidR="00E95100" w:rsidRDefault="00E95100" w:rsidP="007B133C">
      <w:pPr>
        <w:jc w:val="both"/>
        <w:rPr>
          <w:rFonts w:ascii="Times New Roman" w:eastAsia="Times New Roman" w:hAnsi="Times New Roman" w:cs="Times New Roman"/>
          <w:b/>
          <w:bCs/>
          <w:sz w:val="24"/>
          <w:lang w:val="hr"/>
        </w:rPr>
      </w:pPr>
    </w:p>
    <w:p w14:paraId="55A73807" w14:textId="362F4CD8" w:rsidR="007B133C" w:rsidRPr="007B133C" w:rsidRDefault="00E95100" w:rsidP="007B133C">
      <w:pPr>
        <w:jc w:val="both"/>
        <w:rPr>
          <w:rFonts w:ascii="Times New Roman" w:eastAsia="Times New Roman" w:hAnsi="Times New Roman" w:cs="Times New Roman"/>
          <w:b/>
          <w:bCs/>
          <w:sz w:val="24"/>
          <w:lang w:val="hr"/>
        </w:rPr>
      </w:pPr>
      <w:r>
        <w:rPr>
          <w:rFonts w:ascii="Times New Roman" w:eastAsia="Times New Roman" w:hAnsi="Times New Roman" w:cs="Times New Roman"/>
          <w:b/>
          <w:bCs/>
          <w:sz w:val="24"/>
          <w:lang w:val="hr"/>
        </w:rPr>
        <w:t xml:space="preserve">Opis komplementarnog </w:t>
      </w:r>
      <w:r w:rsidR="007B133C" w:rsidRPr="007B133C">
        <w:rPr>
          <w:rFonts w:ascii="Times New Roman" w:eastAsia="Times New Roman" w:hAnsi="Times New Roman" w:cs="Times New Roman"/>
          <w:b/>
          <w:bCs/>
          <w:sz w:val="24"/>
          <w:lang w:val="hr"/>
        </w:rPr>
        <w:t>Program</w:t>
      </w:r>
      <w:r>
        <w:rPr>
          <w:rFonts w:ascii="Times New Roman" w:eastAsia="Times New Roman" w:hAnsi="Times New Roman" w:cs="Times New Roman"/>
          <w:b/>
          <w:bCs/>
          <w:sz w:val="24"/>
          <w:lang w:val="hr"/>
        </w:rPr>
        <w:t>a</w:t>
      </w:r>
      <w:r w:rsidR="007B133C" w:rsidRPr="007B133C">
        <w:rPr>
          <w:rFonts w:ascii="Times New Roman" w:eastAsia="Times New Roman" w:hAnsi="Times New Roman" w:cs="Times New Roman"/>
          <w:b/>
          <w:bCs/>
          <w:sz w:val="24"/>
          <w:lang w:val="hr"/>
        </w:rPr>
        <w:t xml:space="preserve"> podrške transferu tehnologije </w:t>
      </w:r>
    </w:p>
    <w:p w14:paraId="0B1D3552" w14:textId="497819EA"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Programom podrške transferu tehnologije (PTT) prvenstveno će se financirati primijenjena istraživanja na razini tehnološke spremnosti TRL 5-</w:t>
      </w:r>
      <w:r w:rsidR="00DE60B3">
        <w:rPr>
          <w:rFonts w:ascii="Times New Roman" w:eastAsia="Times New Roman" w:hAnsi="Times New Roman" w:cs="Times New Roman"/>
          <w:sz w:val="24"/>
          <w:lang w:val="hr"/>
        </w:rPr>
        <w:t>8</w:t>
      </w:r>
      <w:r w:rsidRPr="007B133C">
        <w:rPr>
          <w:rFonts w:ascii="Times New Roman" w:eastAsia="Times New Roman" w:hAnsi="Times New Roman" w:cs="Times New Roman"/>
          <w:sz w:val="24"/>
          <w:lang w:val="hr"/>
        </w:rPr>
        <w:t xml:space="preserve">. Financijska potpora u rasponu od </w:t>
      </w:r>
      <w:r w:rsidR="00197E2B">
        <w:rPr>
          <w:rFonts w:ascii="Times New Roman" w:eastAsia="Times New Roman" w:hAnsi="Times New Roman" w:cs="Times New Roman"/>
          <w:sz w:val="24"/>
          <w:lang w:val="hr"/>
        </w:rPr>
        <w:t>65</w:t>
      </w:r>
      <w:r w:rsidR="009F69A2">
        <w:rPr>
          <w:rFonts w:ascii="Times New Roman" w:eastAsia="Times New Roman" w:hAnsi="Times New Roman" w:cs="Times New Roman"/>
          <w:sz w:val="24"/>
          <w:lang w:val="hr"/>
        </w:rPr>
        <w:t>.</w:t>
      </w:r>
      <w:r w:rsidR="00197E2B">
        <w:rPr>
          <w:rFonts w:ascii="Times New Roman" w:eastAsia="Times New Roman" w:hAnsi="Times New Roman" w:cs="Times New Roman"/>
          <w:sz w:val="24"/>
          <w:lang w:val="hr"/>
        </w:rPr>
        <w:t>000</w:t>
      </w:r>
      <w:r w:rsidR="009F69A2">
        <w:rPr>
          <w:rFonts w:ascii="Times New Roman" w:eastAsia="Times New Roman" w:hAnsi="Times New Roman" w:cs="Times New Roman"/>
          <w:sz w:val="24"/>
          <w:lang w:val="hr"/>
        </w:rPr>
        <w:t>,</w:t>
      </w:r>
      <w:r w:rsidR="00197E2B">
        <w:rPr>
          <w:rFonts w:ascii="Times New Roman" w:eastAsia="Times New Roman" w:hAnsi="Times New Roman" w:cs="Times New Roman"/>
          <w:sz w:val="24"/>
          <w:lang w:val="hr"/>
        </w:rPr>
        <w:t>0</w:t>
      </w:r>
      <w:r w:rsidR="009F69A2">
        <w:rPr>
          <w:rFonts w:ascii="Times New Roman" w:eastAsia="Times New Roman" w:hAnsi="Times New Roman" w:cs="Times New Roman"/>
          <w:sz w:val="24"/>
          <w:lang w:val="hr"/>
        </w:rPr>
        <w:t xml:space="preserve">0 do </w:t>
      </w:r>
      <w:r w:rsidR="00197E2B" w:rsidRPr="00197E2B">
        <w:rPr>
          <w:rFonts w:ascii="Times New Roman" w:eastAsia="Times New Roman" w:hAnsi="Times New Roman" w:cs="Times New Roman"/>
          <w:sz w:val="24"/>
          <w:lang w:val="hr"/>
        </w:rPr>
        <w:t xml:space="preserve">200.000,00 </w:t>
      </w:r>
      <w:r w:rsidR="009F69A2">
        <w:rPr>
          <w:rFonts w:ascii="Times New Roman" w:eastAsia="Times New Roman" w:hAnsi="Times New Roman" w:cs="Times New Roman"/>
          <w:sz w:val="24"/>
          <w:lang w:val="hr"/>
        </w:rPr>
        <w:t xml:space="preserve">EUR </w:t>
      </w:r>
      <w:r w:rsidRPr="007B133C">
        <w:rPr>
          <w:rFonts w:ascii="Times New Roman" w:eastAsia="Times New Roman" w:hAnsi="Times New Roman" w:cs="Times New Roman"/>
          <w:sz w:val="24"/>
          <w:lang w:val="hr"/>
        </w:rPr>
        <w:t xml:space="preserve">po projektu bit će dodijeljena za prihvatljive aktivnosti u tri kategorije: </w:t>
      </w:r>
    </w:p>
    <w:p w14:paraId="7A9336EB"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 xml:space="preserve">(A) tehnička validacija, </w:t>
      </w:r>
    </w:p>
    <w:p w14:paraId="7CAED50C"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 xml:space="preserve">(B) poslovna validacija i </w:t>
      </w:r>
    </w:p>
    <w:p w14:paraId="5A301AFA"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(C) upravljanje projektom.</w:t>
      </w:r>
    </w:p>
    <w:p w14:paraId="0287DF23"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 xml:space="preserve">U pravilu je korisnik projekta istraživačka organizacija koja je zadužena za provedbu aktivnosti tehničke validacije, što obuhvaća izradu prototipa, demonstracijske aktivnosti, </w:t>
      </w:r>
      <w:proofErr w:type="spellStart"/>
      <w:r w:rsidRPr="007B133C">
        <w:rPr>
          <w:rFonts w:ascii="Times New Roman" w:eastAsia="Times New Roman" w:hAnsi="Times New Roman" w:cs="Times New Roman"/>
          <w:sz w:val="24"/>
          <w:lang w:val="hr"/>
        </w:rPr>
        <w:t>pilotiranje</w:t>
      </w:r>
      <w:proofErr w:type="spellEnd"/>
      <w:r w:rsidRPr="007B133C">
        <w:rPr>
          <w:rFonts w:ascii="Times New Roman" w:eastAsia="Times New Roman" w:hAnsi="Times New Roman" w:cs="Times New Roman"/>
          <w:sz w:val="24"/>
          <w:lang w:val="hr"/>
        </w:rPr>
        <w:t xml:space="preserve"> te ispitivanja i provjere tehnologije. Korisnik također u trenutku prijave mora imati uspostavljene procedure i usvojenu dokumentaciju sukladno kontrolnoj listi Procedura i dokumentacije vezanih za transfer tehnologije, koja je dio Nacionalnih smjernica za transfer tehnologije.</w:t>
      </w:r>
    </w:p>
    <w:p w14:paraId="3187EDEC" w14:textId="5A01058A"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Korisnici projekt</w:t>
      </w:r>
      <w:r w:rsidR="00E95100">
        <w:rPr>
          <w:rFonts w:ascii="Times New Roman" w:eastAsia="Times New Roman" w:hAnsi="Times New Roman" w:cs="Times New Roman"/>
          <w:sz w:val="24"/>
          <w:lang w:val="hr"/>
        </w:rPr>
        <w:t>a</w:t>
      </w:r>
      <w:r w:rsidRPr="007B133C">
        <w:rPr>
          <w:rFonts w:ascii="Times New Roman" w:eastAsia="Times New Roman" w:hAnsi="Times New Roman" w:cs="Times New Roman"/>
          <w:sz w:val="24"/>
          <w:lang w:val="hr"/>
        </w:rPr>
        <w:t xml:space="preserve"> mogu provoditi u suradnji s partnerima - organizacijama koje obavljaju poslove ureda za transfer tehnologije. Uloga partnera je pružiti korisniku podršku u upravljanju projektom, analizi tržišta i regulatornih uvjeta, kao i pripremi plana komercijalizacije, plana upravljanja IP-om i razvoja poslovnog modela. Dakle, partner je zadužen za aktivnosti poslovne validacije i za upravljanje projektom. </w:t>
      </w:r>
    </w:p>
    <w:p w14:paraId="46BF5705" w14:textId="77777777" w:rsidR="007B133C" w:rsidRPr="007B133C" w:rsidRDefault="007B133C" w:rsidP="007B133C">
      <w:pPr>
        <w:jc w:val="both"/>
        <w:rPr>
          <w:rFonts w:ascii="Times New Roman" w:eastAsia="Times New Roman" w:hAnsi="Times New Roman" w:cs="Times New Roman"/>
          <w:sz w:val="24"/>
          <w:lang w:val="hr"/>
        </w:rPr>
      </w:pPr>
      <w:r w:rsidRPr="007B133C">
        <w:rPr>
          <w:rFonts w:ascii="Times New Roman" w:eastAsia="Times New Roman" w:hAnsi="Times New Roman" w:cs="Times New Roman"/>
          <w:sz w:val="24"/>
          <w:lang w:val="hr"/>
        </w:rPr>
        <w:t>Prihvatljive kategorije troškova unutar Programa obuhvaćaju troškove osoblja; troškove vanjskih istraživačkih usluga; nabavu opreme, materijala i sitnog inventara; troškove misija i poslovnih putovanja; troškove usluga vanjske analize tržišta; troškove izrade studije ili plana za komercijalizaciju; troškove provjere i zaštite intelektualnog vlasništva i izrade strategije/plana upravljanja intelektualnim vlasništvom; troškove službenih pristojbi plaćenih nacionalnim ili nadnacionalnim uredima za zaštitu intelektualnog vlasništva; troškove razvoja poslovnog modela; troškove analize regulatornih uvjeta i troškove upravljanja projektom, a maksimalno trajanje provedbe je 24 mjeseca.</w:t>
      </w:r>
    </w:p>
    <w:p w14:paraId="357A34F5" w14:textId="77777777" w:rsidR="007B133C" w:rsidRPr="007B133C" w:rsidRDefault="007B133C" w:rsidP="007B133C">
      <w:pPr>
        <w:jc w:val="both"/>
        <w:rPr>
          <w:rFonts w:ascii="Times New Roman" w:eastAsia="Times New Roman" w:hAnsi="Times New Roman" w:cs="Times New Roman"/>
          <w:b/>
          <w:bCs/>
          <w:sz w:val="24"/>
          <w:lang w:val="hr"/>
        </w:rPr>
      </w:pPr>
    </w:p>
    <w:sectPr w:rsidR="007B133C" w:rsidRPr="007B133C" w:rsidSect="00687D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85D2A" w14:textId="77777777" w:rsidR="009B38E5" w:rsidRDefault="009B38E5" w:rsidP="006D336D">
      <w:pPr>
        <w:spacing w:after="0" w:line="240" w:lineRule="auto"/>
      </w:pPr>
      <w:r>
        <w:separator/>
      </w:r>
    </w:p>
  </w:endnote>
  <w:endnote w:type="continuationSeparator" w:id="0">
    <w:p w14:paraId="2FF19393" w14:textId="77777777" w:rsidR="009B38E5" w:rsidRDefault="009B38E5" w:rsidP="006D336D">
      <w:pPr>
        <w:spacing w:after="0" w:line="240" w:lineRule="auto"/>
      </w:pPr>
      <w:r>
        <w:continuationSeparator/>
      </w:r>
    </w:p>
  </w:endnote>
  <w:endnote w:type="continuationNotice" w:id="1">
    <w:p w14:paraId="4E3051A5" w14:textId="77777777" w:rsidR="009B38E5" w:rsidRDefault="009B3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076D3" w14:textId="77777777" w:rsidR="009B38E5" w:rsidRDefault="009B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BD4D" w14:textId="1E9B9BF8" w:rsidR="009B38E5" w:rsidRPr="000A35EC" w:rsidRDefault="009B38E5">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452821400"/>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484BA4">
          <w:rPr>
            <w:rFonts w:ascii="Times New Roman" w:hAnsi="Times New Roman" w:cs="Times New Roman"/>
            <w:noProof/>
            <w:sz w:val="18"/>
            <w:szCs w:val="18"/>
          </w:rPr>
          <w:t>9</w:t>
        </w:r>
        <w:r>
          <w:rPr>
            <w:rFonts w:ascii="Times New Roman" w:hAnsi="Times New Roman" w:cs="Times New Roman"/>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CCDE" w14:textId="77777777" w:rsidR="009B38E5" w:rsidRDefault="009B38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C0EA2" w14:textId="23453A2E" w:rsidR="009B38E5" w:rsidRPr="000A35EC" w:rsidRDefault="009B38E5">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95375259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484BA4">
          <w:rPr>
            <w:rFonts w:ascii="Times New Roman" w:hAnsi="Times New Roman" w:cs="Times New Roman"/>
            <w:noProof/>
            <w:sz w:val="18"/>
            <w:szCs w:val="18"/>
          </w:rPr>
          <w:t>45</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D3EAA" w14:textId="77777777" w:rsidR="009B38E5" w:rsidRDefault="009B38E5" w:rsidP="006D336D">
      <w:pPr>
        <w:spacing w:after="0" w:line="240" w:lineRule="auto"/>
      </w:pPr>
      <w:r>
        <w:separator/>
      </w:r>
    </w:p>
  </w:footnote>
  <w:footnote w:type="continuationSeparator" w:id="0">
    <w:p w14:paraId="468B922F" w14:textId="77777777" w:rsidR="009B38E5" w:rsidRDefault="009B38E5" w:rsidP="006D336D">
      <w:pPr>
        <w:spacing w:after="0" w:line="240" w:lineRule="auto"/>
      </w:pPr>
      <w:r>
        <w:continuationSeparator/>
      </w:r>
    </w:p>
  </w:footnote>
  <w:footnote w:type="continuationNotice" w:id="1">
    <w:p w14:paraId="432E1538" w14:textId="77777777" w:rsidR="009B38E5" w:rsidRDefault="009B38E5">
      <w:pPr>
        <w:spacing w:after="0" w:line="240" w:lineRule="auto"/>
      </w:pPr>
    </w:p>
  </w:footnote>
  <w:footnote w:id="2">
    <w:p w14:paraId="584288E9" w14:textId="6F03EE37" w:rsidR="009B38E5" w:rsidRPr="00CB0D02" w:rsidRDefault="009B38E5" w:rsidP="000775AE">
      <w:pPr>
        <w:pStyle w:val="FootnoteText"/>
        <w:spacing w:after="0" w:line="240" w:lineRule="auto"/>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Dodatak 2. ovih Uputa sadrži sažetak programa podrške transferu tehnologije.</w:t>
      </w:r>
    </w:p>
  </w:footnote>
  <w:footnote w:id="3">
    <w:p w14:paraId="33F6D4FE" w14:textId="5293FEE3" w:rsidR="009B38E5" w:rsidRPr="00CB0D02" w:rsidRDefault="009B38E5" w:rsidP="000775AE">
      <w:pPr>
        <w:pStyle w:val="FootnoteText"/>
        <w:spacing w:after="0" w:line="240" w:lineRule="auto"/>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Nacionalne smjernice za transfer tehnologije i znanja dostupne su na </w:t>
      </w:r>
      <w:hyperlink r:id="rId1" w:history="1">
        <w:r w:rsidRPr="00CB0D02">
          <w:rPr>
            <w:rStyle w:val="Hyperlink"/>
            <w:rFonts w:ascii="Times New Roman" w:hAnsi="Times New Roman" w:cs="Times New Roman"/>
            <w:sz w:val="18"/>
            <w:szCs w:val="18"/>
          </w:rPr>
          <w:t>poveznici</w:t>
        </w:r>
      </w:hyperlink>
      <w:r w:rsidRPr="00CB0D02">
        <w:rPr>
          <w:rFonts w:ascii="Times New Roman" w:hAnsi="Times New Roman" w:cs="Times New Roman"/>
          <w:sz w:val="18"/>
          <w:szCs w:val="18"/>
        </w:rPr>
        <w:t>.</w:t>
      </w:r>
    </w:p>
  </w:footnote>
  <w:footnote w:id="4">
    <w:p w14:paraId="6661F5A5" w14:textId="77777777" w:rsidR="009B38E5" w:rsidRPr="00CB0D02" w:rsidRDefault="009B38E5" w:rsidP="00675290">
      <w:pPr>
        <w:pStyle w:val="FootnoteText"/>
        <w:spacing w:after="0"/>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Prijavitelj je na zahtjev nadležnog tijela dužan pružiti na uvid navedenu dokumentaciju.</w:t>
      </w:r>
    </w:p>
  </w:footnote>
  <w:footnote w:id="5">
    <w:p w14:paraId="3EBD9D66" w14:textId="77777777" w:rsidR="009B38E5" w:rsidRPr="00CB0D02" w:rsidRDefault="009B38E5" w:rsidP="00D03DED">
      <w:pPr>
        <w:pStyle w:val="FootnoteText"/>
        <w:spacing w:after="0"/>
        <w:jc w:val="both"/>
        <w:rPr>
          <w:rFonts w:ascii="Times New Roman" w:hAnsi="Times New Roman" w:cs="Times New Roman"/>
          <w:bCs/>
          <w:iCs/>
          <w:sz w:val="18"/>
          <w:szCs w:val="18"/>
        </w:rPr>
      </w:pPr>
      <w:r w:rsidRPr="00CB0D02">
        <w:rPr>
          <w:rStyle w:val="FootnoteReference"/>
          <w:rFonts w:ascii="Times New Roman" w:hAnsi="Times New Roman" w:cs="Times New Roman"/>
          <w:sz w:val="18"/>
          <w:szCs w:val="18"/>
        </w:rPr>
        <w:footnoteRef/>
      </w:r>
      <w:bookmarkStart w:id="49" w:name="_Hlk61254812"/>
      <w:r w:rsidRPr="00CB0D02">
        <w:rPr>
          <w:rFonts w:ascii="Times New Roman" w:hAnsi="Times New Roman" w:cs="Times New Roman"/>
          <w:bCs/>
          <w:iCs/>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49"/>
      <w:r w:rsidRPr="00CB0D02">
        <w:rPr>
          <w:rFonts w:ascii="Times New Roman" w:hAnsi="Times New Roman" w:cs="Times New Roman"/>
          <w:bCs/>
          <w:iCs/>
          <w:sz w:val="18"/>
          <w:szCs w:val="18"/>
        </w:rPr>
        <w:t>.</w:t>
      </w:r>
    </w:p>
  </w:footnote>
  <w:footnote w:id="6">
    <w:p w14:paraId="603098B8" w14:textId="7FAF61A6" w:rsidR="009B38E5" w:rsidRPr="00CB0D02" w:rsidRDefault="009B38E5" w:rsidP="00D03DED">
      <w:pPr>
        <w:pStyle w:val="FootnoteText"/>
        <w:spacing w:after="0" w:line="240" w:lineRule="auto"/>
        <w:jc w:val="both"/>
        <w:rPr>
          <w:rFonts w:ascii="Times New Roman" w:hAnsi="Times New Roman" w:cs="Times New Roman"/>
          <w:sz w:val="18"/>
          <w:szCs w:val="18"/>
          <w:lang w:val="en-GB"/>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CB0D02">
        <w:rPr>
          <w:rFonts w:ascii="Times New Roman" w:hAnsi="Times New Roman" w:cs="Times New Roman"/>
          <w:sz w:val="18"/>
          <w:szCs w:val="18"/>
        </w:rPr>
        <w:t>nenanošenja</w:t>
      </w:r>
      <w:proofErr w:type="spellEnd"/>
      <w:r w:rsidRPr="00CB0D02">
        <w:rPr>
          <w:rFonts w:ascii="Times New Roman" w:hAnsi="Times New Roman" w:cs="Times New Roman"/>
          <w:sz w:val="18"/>
          <w:szCs w:val="18"/>
        </w:rPr>
        <w:t xml:space="preserve"> bitne štete u okviru Uredbe o Mehanizmu za oporavak i otpornost (2021/C 58/01).</w:t>
      </w:r>
    </w:p>
  </w:footnote>
  <w:footnote w:id="7">
    <w:p w14:paraId="16BC123F" w14:textId="4A697835" w:rsidR="009B38E5" w:rsidRPr="00CB0D02" w:rsidRDefault="009B38E5" w:rsidP="00D03DED">
      <w:pPr>
        <w:pStyle w:val="FootnoteText"/>
        <w:spacing w:after="0" w:line="240" w:lineRule="auto"/>
        <w:jc w:val="both"/>
        <w:rPr>
          <w:rFonts w:ascii="Times New Roman" w:hAnsi="Times New Roman" w:cs="Times New Roman"/>
          <w:sz w:val="18"/>
          <w:szCs w:val="18"/>
          <w:lang w:val="en-GB"/>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8">
    <w:p w14:paraId="3EFC2ADD" w14:textId="7D9D5D96" w:rsidR="009B38E5" w:rsidRPr="00CB0D02" w:rsidRDefault="009B38E5" w:rsidP="00D03DED">
      <w:pPr>
        <w:pStyle w:val="FootnoteText"/>
        <w:spacing w:after="0" w:line="240" w:lineRule="auto"/>
        <w:jc w:val="both"/>
        <w:rPr>
          <w:rFonts w:ascii="Times New Roman" w:hAnsi="Times New Roman" w:cs="Times New Roman"/>
          <w:sz w:val="18"/>
          <w:szCs w:val="18"/>
          <w:lang w:val="en-GB"/>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9">
    <w:p w14:paraId="14E449E4" w14:textId="77777777" w:rsidR="009B38E5" w:rsidRPr="00CB0D02" w:rsidRDefault="009B38E5" w:rsidP="00B55650">
      <w:pPr>
        <w:pStyle w:val="FootnoteText"/>
        <w:spacing w:line="240" w:lineRule="auto"/>
        <w:jc w:val="both"/>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CB0D02">
        <w:rPr>
          <w:rFonts w:ascii="Times New Roman" w:hAnsi="Times New Roman" w:cs="Times New Roman"/>
          <w:sz w:val="18"/>
          <w:szCs w:val="18"/>
        </w:rPr>
        <w:t>kompostiranje</w:t>
      </w:r>
      <w:proofErr w:type="spellEnd"/>
      <w:r w:rsidRPr="00CB0D02">
        <w:rPr>
          <w:rFonts w:ascii="Times New Roman" w:hAnsi="Times New Roman" w:cs="Times New Roman"/>
          <w:sz w:val="18"/>
          <w:szCs w:val="18"/>
        </w:rPr>
        <w:t xml:space="preserve"> </w:t>
      </w:r>
      <w:proofErr w:type="spellStart"/>
      <w:r w:rsidRPr="00CB0D02">
        <w:rPr>
          <w:rFonts w:ascii="Times New Roman" w:hAnsi="Times New Roman" w:cs="Times New Roman"/>
          <w:sz w:val="18"/>
          <w:szCs w:val="18"/>
        </w:rPr>
        <w:t>biootpada</w:t>
      </w:r>
      <w:proofErr w:type="spellEnd"/>
      <w:r w:rsidRPr="00CB0D02">
        <w:rPr>
          <w:rFonts w:ascii="Times New Roman" w:hAnsi="Times New Roman" w:cs="Times New Roman"/>
          <w:sz w:val="18"/>
          <w:szCs w:val="18"/>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10">
    <w:p w14:paraId="051A7B4B" w14:textId="589D8C43" w:rsidR="009B38E5" w:rsidRPr="00CB0D02" w:rsidRDefault="009B38E5" w:rsidP="00D03DED">
      <w:pPr>
        <w:pStyle w:val="FootnoteText"/>
        <w:spacing w:after="0"/>
        <w:jc w:val="both"/>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Prijavni obrazac objavljen je na sljedećoj mrežnoj stranici: </w:t>
      </w:r>
      <w:hyperlink r:id="rId2" w:history="1">
        <w:r w:rsidRPr="00CB0D02">
          <w:rPr>
            <w:rStyle w:val="Hyperlink"/>
            <w:rFonts w:ascii="Times New Roman" w:hAnsi="Times New Roman" w:cs="Times New Roman"/>
            <w:sz w:val="18"/>
            <w:szCs w:val="18"/>
          </w:rPr>
          <w:t>https://planoporavka.gov.hr</w:t>
        </w:r>
      </w:hyperlink>
      <w:r w:rsidRPr="00CB0D02">
        <w:rPr>
          <w:rFonts w:ascii="Times New Roman" w:hAnsi="Times New Roman" w:cs="Times New Roman"/>
          <w:sz w:val="18"/>
          <w:szCs w:val="18"/>
        </w:rPr>
        <w:t xml:space="preserve">. Prijavni obrazac potrebno je podnijeti u elektroničkom formatu od strane ovlaštene osobe prijavitelja, </w:t>
      </w:r>
      <w:proofErr w:type="spellStart"/>
      <w:r w:rsidRPr="00CB0D02">
        <w:rPr>
          <w:rFonts w:ascii="Times New Roman" w:hAnsi="Times New Roman" w:cs="Times New Roman"/>
          <w:sz w:val="18"/>
          <w:szCs w:val="18"/>
        </w:rPr>
        <w:t>autentificirane</w:t>
      </w:r>
      <w:proofErr w:type="spellEnd"/>
      <w:r w:rsidRPr="00CB0D02">
        <w:rPr>
          <w:rFonts w:ascii="Times New Roman" w:hAnsi="Times New Roman" w:cs="Times New Roman"/>
          <w:sz w:val="18"/>
          <w:szCs w:val="18"/>
        </w:rPr>
        <w:t xml:space="preserve"> kroz uslugu Nacionalnog identifikacijskog i </w:t>
      </w:r>
      <w:proofErr w:type="spellStart"/>
      <w:r w:rsidRPr="00CB0D02">
        <w:rPr>
          <w:rFonts w:ascii="Times New Roman" w:hAnsi="Times New Roman" w:cs="Times New Roman"/>
          <w:sz w:val="18"/>
          <w:szCs w:val="18"/>
        </w:rPr>
        <w:t>autentifikacijskog</w:t>
      </w:r>
      <w:proofErr w:type="spellEnd"/>
      <w:r w:rsidRPr="00CB0D02">
        <w:rPr>
          <w:rFonts w:ascii="Times New Roman" w:hAnsi="Times New Roman" w:cs="Times New Roman"/>
          <w:sz w:val="18"/>
          <w:szCs w:val="18"/>
        </w:rPr>
        <w:t xml:space="preserve"> sustava.</w:t>
      </w:r>
    </w:p>
  </w:footnote>
  <w:footnote w:id="11">
    <w:p w14:paraId="63F8A4BD" w14:textId="6D296ABC" w:rsidR="009B38E5" w:rsidRPr="00CB0D02" w:rsidRDefault="009B38E5" w:rsidP="00964B14">
      <w:pPr>
        <w:pStyle w:val="FootnoteText"/>
        <w:spacing w:after="0" w:line="240" w:lineRule="auto"/>
        <w:jc w:val="both"/>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Rok od šezdeset (60) dana u kojem je potrebno provesti postupak dodjele se računa od sljedećeg radnog dana od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šezdeset (60)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60 dana.</w:t>
      </w:r>
    </w:p>
  </w:footnote>
  <w:footnote w:id="12">
    <w:p w14:paraId="54D4E537" w14:textId="77777777" w:rsidR="009B38E5" w:rsidRPr="00CB0D02" w:rsidRDefault="009B38E5" w:rsidP="00D03DED">
      <w:pPr>
        <w:pStyle w:val="FootnoteText"/>
        <w:spacing w:after="0"/>
        <w:jc w:val="both"/>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Napomena: u dokumentu se za Uredbu 651/2014 i njene izmjene kroz Uredbu 2017/1084, Uredbu 2020/972 i Uredbu 2021/1237 koristi skraćeni naziv: Uredba br.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63CE" w14:textId="77777777" w:rsidR="009B38E5" w:rsidRDefault="009B3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2971E" w14:textId="77777777" w:rsidR="009B38E5" w:rsidRDefault="009B38E5">
    <w:pPr>
      <w:pStyle w:val="Header"/>
    </w:pPr>
    <w:r>
      <w:rPr>
        <w:noProof/>
        <w:lang w:eastAsia="hr-HR"/>
      </w:rPr>
      <w:drawing>
        <wp:inline distT="0" distB="0" distL="0" distR="0" wp14:anchorId="4F1370EB" wp14:editId="37DFBFA3">
          <wp:extent cx="2371725" cy="664210"/>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eastAsia="hr-HR"/>
      </w:rPr>
      <w:drawing>
        <wp:inline distT="0" distB="0" distL="0" distR="0" wp14:anchorId="1DC7A902" wp14:editId="0FAB6E92">
          <wp:extent cx="2463165" cy="6769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F9AA" w14:textId="77777777" w:rsidR="009B38E5" w:rsidRDefault="009B3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5747"/>
    <w:multiLevelType w:val="hybridMultilevel"/>
    <w:tmpl w:val="2AC068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4"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5"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E86715"/>
    <w:multiLevelType w:val="hybridMultilevel"/>
    <w:tmpl w:val="23C48D7E"/>
    <w:lvl w:ilvl="0" w:tplc="F65E3D94">
      <w:start w:val="2"/>
      <w:numFmt w:val="bullet"/>
      <w:lvlText w:val="•"/>
      <w:lvlJc w:val="left"/>
      <w:pPr>
        <w:ind w:left="1065" w:hanging="705"/>
      </w:pPr>
      <w:rPr>
        <w:rFonts w:ascii="Times New Roman" w:eastAsiaTheme="minorEastAsia" w:hAnsi="Times New Roman" w:cs="Times New Roman" w:hint="default"/>
      </w:rPr>
    </w:lvl>
    <w:lvl w:ilvl="1" w:tplc="041A0001">
      <w:start w:val="1"/>
      <w:numFmt w:val="bullet"/>
      <w:lvlText w:val=""/>
      <w:lvlJc w:val="left"/>
      <w:pPr>
        <w:ind w:left="1440" w:hanging="360"/>
      </w:pPr>
      <w:rPr>
        <w:rFonts w:ascii="Symbol" w:hAnsi="Symbol" w:hint="default"/>
      </w:rPr>
    </w:lvl>
    <w:lvl w:ilvl="2" w:tplc="7DCA32EE">
      <w:start w:val="1"/>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9" w15:restartNumberingAfterBreak="0">
    <w:nsid w:val="21963B33"/>
    <w:multiLevelType w:val="hybridMultilevel"/>
    <w:tmpl w:val="B9126B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6B2885"/>
    <w:multiLevelType w:val="hybridMultilevel"/>
    <w:tmpl w:val="923A3536"/>
    <w:lvl w:ilvl="0" w:tplc="EAECFD0C">
      <w:start w:val="1"/>
      <w:numFmt w:val="decimal"/>
      <w:lvlText w:val="%1."/>
      <w:lvlJc w:val="left"/>
      <w:pPr>
        <w:ind w:left="1050" w:hanging="690"/>
      </w:pPr>
      <w:rPr>
        <w:rFonts w:eastAsiaTheme="minorEastAsia"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84F14"/>
    <w:multiLevelType w:val="hybridMultilevel"/>
    <w:tmpl w:val="6C5C6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4" w15:restartNumberingAfterBreak="0">
    <w:nsid w:val="2FA1789D"/>
    <w:multiLevelType w:val="multilevel"/>
    <w:tmpl w:val="2B3C229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71" w:hanging="720"/>
      </w:pPr>
      <w:rPr>
        <w:sz w:val="28"/>
        <w:szCs w:val="28"/>
        <w:lang w:bidi="x-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32ED697E"/>
    <w:multiLevelType w:val="hybridMultilevel"/>
    <w:tmpl w:val="B0F4231E"/>
    <w:lvl w:ilvl="0" w:tplc="041A000D">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6"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A56BE"/>
    <w:multiLevelType w:val="hybridMultilevel"/>
    <w:tmpl w:val="A0A69F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A4F22"/>
    <w:multiLevelType w:val="hybridMultilevel"/>
    <w:tmpl w:val="161EF8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C13448"/>
    <w:multiLevelType w:val="hybridMultilevel"/>
    <w:tmpl w:val="D3B207EE"/>
    <w:lvl w:ilvl="0" w:tplc="87020298">
      <w:start w:val="1"/>
      <w:numFmt w:val="bullet"/>
      <w:lvlText w:val="•"/>
      <w:lvlJc w:val="left"/>
      <w:pPr>
        <w:tabs>
          <w:tab w:val="num" w:pos="720"/>
        </w:tabs>
        <w:ind w:left="720" w:hanging="360"/>
      </w:pPr>
      <w:rPr>
        <w:rFonts w:ascii="Arial" w:hAnsi="Arial" w:hint="default"/>
      </w:rPr>
    </w:lvl>
    <w:lvl w:ilvl="1" w:tplc="CF720266" w:tentative="1">
      <w:start w:val="1"/>
      <w:numFmt w:val="bullet"/>
      <w:lvlText w:val="•"/>
      <w:lvlJc w:val="left"/>
      <w:pPr>
        <w:tabs>
          <w:tab w:val="num" w:pos="1440"/>
        </w:tabs>
        <w:ind w:left="1440" w:hanging="360"/>
      </w:pPr>
      <w:rPr>
        <w:rFonts w:ascii="Arial" w:hAnsi="Arial" w:hint="default"/>
      </w:rPr>
    </w:lvl>
    <w:lvl w:ilvl="2" w:tplc="4E102E2A" w:tentative="1">
      <w:start w:val="1"/>
      <w:numFmt w:val="bullet"/>
      <w:lvlText w:val="•"/>
      <w:lvlJc w:val="left"/>
      <w:pPr>
        <w:tabs>
          <w:tab w:val="num" w:pos="2160"/>
        </w:tabs>
        <w:ind w:left="2160" w:hanging="360"/>
      </w:pPr>
      <w:rPr>
        <w:rFonts w:ascii="Arial" w:hAnsi="Arial" w:hint="default"/>
      </w:rPr>
    </w:lvl>
    <w:lvl w:ilvl="3" w:tplc="66D8EC7E" w:tentative="1">
      <w:start w:val="1"/>
      <w:numFmt w:val="bullet"/>
      <w:lvlText w:val="•"/>
      <w:lvlJc w:val="left"/>
      <w:pPr>
        <w:tabs>
          <w:tab w:val="num" w:pos="2880"/>
        </w:tabs>
        <w:ind w:left="2880" w:hanging="360"/>
      </w:pPr>
      <w:rPr>
        <w:rFonts w:ascii="Arial" w:hAnsi="Arial" w:hint="default"/>
      </w:rPr>
    </w:lvl>
    <w:lvl w:ilvl="4" w:tplc="49DA9872" w:tentative="1">
      <w:start w:val="1"/>
      <w:numFmt w:val="bullet"/>
      <w:lvlText w:val="•"/>
      <w:lvlJc w:val="left"/>
      <w:pPr>
        <w:tabs>
          <w:tab w:val="num" w:pos="3600"/>
        </w:tabs>
        <w:ind w:left="3600" w:hanging="360"/>
      </w:pPr>
      <w:rPr>
        <w:rFonts w:ascii="Arial" w:hAnsi="Arial" w:hint="default"/>
      </w:rPr>
    </w:lvl>
    <w:lvl w:ilvl="5" w:tplc="B6B0046A" w:tentative="1">
      <w:start w:val="1"/>
      <w:numFmt w:val="bullet"/>
      <w:lvlText w:val="•"/>
      <w:lvlJc w:val="left"/>
      <w:pPr>
        <w:tabs>
          <w:tab w:val="num" w:pos="4320"/>
        </w:tabs>
        <w:ind w:left="4320" w:hanging="360"/>
      </w:pPr>
      <w:rPr>
        <w:rFonts w:ascii="Arial" w:hAnsi="Arial" w:hint="default"/>
      </w:rPr>
    </w:lvl>
    <w:lvl w:ilvl="6" w:tplc="D27208BE" w:tentative="1">
      <w:start w:val="1"/>
      <w:numFmt w:val="bullet"/>
      <w:lvlText w:val="•"/>
      <w:lvlJc w:val="left"/>
      <w:pPr>
        <w:tabs>
          <w:tab w:val="num" w:pos="5040"/>
        </w:tabs>
        <w:ind w:left="5040" w:hanging="360"/>
      </w:pPr>
      <w:rPr>
        <w:rFonts w:ascii="Arial" w:hAnsi="Arial" w:hint="default"/>
      </w:rPr>
    </w:lvl>
    <w:lvl w:ilvl="7" w:tplc="BB74F4FA" w:tentative="1">
      <w:start w:val="1"/>
      <w:numFmt w:val="bullet"/>
      <w:lvlText w:val="•"/>
      <w:lvlJc w:val="left"/>
      <w:pPr>
        <w:tabs>
          <w:tab w:val="num" w:pos="5760"/>
        </w:tabs>
        <w:ind w:left="5760" w:hanging="360"/>
      </w:pPr>
      <w:rPr>
        <w:rFonts w:ascii="Arial" w:hAnsi="Arial" w:hint="default"/>
      </w:rPr>
    </w:lvl>
    <w:lvl w:ilvl="8" w:tplc="D8665F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3423B8"/>
    <w:multiLevelType w:val="hybridMultilevel"/>
    <w:tmpl w:val="87F068A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BB1771"/>
    <w:multiLevelType w:val="hybridMultilevel"/>
    <w:tmpl w:val="4574020A"/>
    <w:lvl w:ilvl="0" w:tplc="ABEE7D66">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4"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DF334D"/>
    <w:multiLevelType w:val="hybridMultilevel"/>
    <w:tmpl w:val="D14CE410"/>
    <w:lvl w:ilvl="0" w:tplc="CBAC3AB0">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21ADB"/>
    <w:multiLevelType w:val="hybridMultilevel"/>
    <w:tmpl w:val="E200D80C"/>
    <w:lvl w:ilvl="0" w:tplc="05FCE204">
      <w:start w:val="1"/>
      <w:numFmt w:val="bullet"/>
      <w:lvlText w:val="•"/>
      <w:lvlJc w:val="left"/>
      <w:pPr>
        <w:tabs>
          <w:tab w:val="num" w:pos="720"/>
        </w:tabs>
        <w:ind w:left="720" w:hanging="360"/>
      </w:pPr>
      <w:rPr>
        <w:rFonts w:ascii="Arial" w:hAnsi="Arial" w:hint="default"/>
      </w:rPr>
    </w:lvl>
    <w:lvl w:ilvl="1" w:tplc="5F78020C" w:tentative="1">
      <w:start w:val="1"/>
      <w:numFmt w:val="bullet"/>
      <w:lvlText w:val="•"/>
      <w:lvlJc w:val="left"/>
      <w:pPr>
        <w:tabs>
          <w:tab w:val="num" w:pos="1440"/>
        </w:tabs>
        <w:ind w:left="1440" w:hanging="360"/>
      </w:pPr>
      <w:rPr>
        <w:rFonts w:ascii="Arial" w:hAnsi="Arial" w:hint="default"/>
      </w:rPr>
    </w:lvl>
    <w:lvl w:ilvl="2" w:tplc="ED9ABD64" w:tentative="1">
      <w:start w:val="1"/>
      <w:numFmt w:val="bullet"/>
      <w:lvlText w:val="•"/>
      <w:lvlJc w:val="left"/>
      <w:pPr>
        <w:tabs>
          <w:tab w:val="num" w:pos="2160"/>
        </w:tabs>
        <w:ind w:left="2160" w:hanging="360"/>
      </w:pPr>
      <w:rPr>
        <w:rFonts w:ascii="Arial" w:hAnsi="Arial" w:hint="default"/>
      </w:rPr>
    </w:lvl>
    <w:lvl w:ilvl="3" w:tplc="4A46F5CA" w:tentative="1">
      <w:start w:val="1"/>
      <w:numFmt w:val="bullet"/>
      <w:lvlText w:val="•"/>
      <w:lvlJc w:val="left"/>
      <w:pPr>
        <w:tabs>
          <w:tab w:val="num" w:pos="2880"/>
        </w:tabs>
        <w:ind w:left="2880" w:hanging="360"/>
      </w:pPr>
      <w:rPr>
        <w:rFonts w:ascii="Arial" w:hAnsi="Arial" w:hint="default"/>
      </w:rPr>
    </w:lvl>
    <w:lvl w:ilvl="4" w:tplc="04B884AA" w:tentative="1">
      <w:start w:val="1"/>
      <w:numFmt w:val="bullet"/>
      <w:lvlText w:val="•"/>
      <w:lvlJc w:val="left"/>
      <w:pPr>
        <w:tabs>
          <w:tab w:val="num" w:pos="3600"/>
        </w:tabs>
        <w:ind w:left="3600" w:hanging="360"/>
      </w:pPr>
      <w:rPr>
        <w:rFonts w:ascii="Arial" w:hAnsi="Arial" w:hint="default"/>
      </w:rPr>
    </w:lvl>
    <w:lvl w:ilvl="5" w:tplc="D1621BB8" w:tentative="1">
      <w:start w:val="1"/>
      <w:numFmt w:val="bullet"/>
      <w:lvlText w:val="•"/>
      <w:lvlJc w:val="left"/>
      <w:pPr>
        <w:tabs>
          <w:tab w:val="num" w:pos="4320"/>
        </w:tabs>
        <w:ind w:left="4320" w:hanging="360"/>
      </w:pPr>
      <w:rPr>
        <w:rFonts w:ascii="Arial" w:hAnsi="Arial" w:hint="default"/>
      </w:rPr>
    </w:lvl>
    <w:lvl w:ilvl="6" w:tplc="AFC23F4C" w:tentative="1">
      <w:start w:val="1"/>
      <w:numFmt w:val="bullet"/>
      <w:lvlText w:val="•"/>
      <w:lvlJc w:val="left"/>
      <w:pPr>
        <w:tabs>
          <w:tab w:val="num" w:pos="5040"/>
        </w:tabs>
        <w:ind w:left="5040" w:hanging="360"/>
      </w:pPr>
      <w:rPr>
        <w:rFonts w:ascii="Arial" w:hAnsi="Arial" w:hint="default"/>
      </w:rPr>
    </w:lvl>
    <w:lvl w:ilvl="7" w:tplc="CC2C515A" w:tentative="1">
      <w:start w:val="1"/>
      <w:numFmt w:val="bullet"/>
      <w:lvlText w:val="•"/>
      <w:lvlJc w:val="left"/>
      <w:pPr>
        <w:tabs>
          <w:tab w:val="num" w:pos="5760"/>
        </w:tabs>
        <w:ind w:left="5760" w:hanging="360"/>
      </w:pPr>
      <w:rPr>
        <w:rFonts w:ascii="Arial" w:hAnsi="Arial" w:hint="default"/>
      </w:rPr>
    </w:lvl>
    <w:lvl w:ilvl="8" w:tplc="41AA74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9" w15:restartNumberingAfterBreak="0">
    <w:nsid w:val="5F07585A"/>
    <w:multiLevelType w:val="hybridMultilevel"/>
    <w:tmpl w:val="C8109700"/>
    <w:lvl w:ilvl="0" w:tplc="55AC0C7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BAB8D6A0">
      <w:start w:val="1"/>
      <w:numFmt w:val="upperLetter"/>
      <w:lvlText w:val="%3."/>
      <w:lvlJc w:val="left"/>
      <w:pPr>
        <w:ind w:left="2340" w:hanging="360"/>
      </w:pPr>
      <w:rPr>
        <w:rFonts w:hint="default"/>
        <w:b/>
      </w:rPr>
    </w:lvl>
    <w:lvl w:ilvl="3" w:tplc="99C210E6">
      <w:start w:val="1"/>
      <w:numFmt w:val="decimal"/>
      <w:lvlText w:val="%4)"/>
      <w:lvlJc w:val="left"/>
      <w:pPr>
        <w:ind w:left="3225" w:hanging="7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A31E8E"/>
    <w:multiLevelType w:val="hybridMultilevel"/>
    <w:tmpl w:val="D19E2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452131"/>
    <w:multiLevelType w:val="hybridMultilevel"/>
    <w:tmpl w:val="24E4A8D6"/>
    <w:lvl w:ilvl="0" w:tplc="CD18D08C">
      <w:start w:val="1"/>
      <w:numFmt w:val="decimal"/>
      <w:lvlText w:val="%1."/>
      <w:lvlJc w:val="left"/>
      <w:pPr>
        <w:ind w:left="105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35" w15:restartNumberingAfterBreak="0">
    <w:nsid w:val="76AF6191"/>
    <w:multiLevelType w:val="hybridMultilevel"/>
    <w:tmpl w:val="7D50D2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A8631D4"/>
    <w:multiLevelType w:val="hybridMultilevel"/>
    <w:tmpl w:val="6ADC0CF6"/>
    <w:lvl w:ilvl="0" w:tplc="AFB68F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6F002F"/>
    <w:multiLevelType w:val="hybridMultilevel"/>
    <w:tmpl w:val="1BBC53AC"/>
    <w:lvl w:ilvl="0" w:tplc="000638D2">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34"/>
  </w:num>
  <w:num w:numId="4">
    <w:abstractNumId w:val="28"/>
  </w:num>
  <w:num w:numId="5">
    <w:abstractNumId w:val="0"/>
  </w:num>
  <w:num w:numId="6">
    <w:abstractNumId w:val="23"/>
  </w:num>
  <w:num w:numId="7">
    <w:abstractNumId w:val="13"/>
  </w:num>
  <w:num w:numId="8">
    <w:abstractNumId w:val="3"/>
  </w:num>
  <w:num w:numId="9">
    <w:abstractNumId w:val="30"/>
  </w:num>
  <w:num w:numId="10">
    <w:abstractNumId w:val="38"/>
  </w:num>
  <w:num w:numId="11">
    <w:abstractNumId w:val="29"/>
  </w:num>
  <w:num w:numId="12">
    <w:abstractNumId w:val="24"/>
  </w:num>
  <w:num w:numId="13">
    <w:abstractNumId w:val="31"/>
  </w:num>
  <w:num w:numId="14">
    <w:abstractNumId w:val="5"/>
  </w:num>
  <w:num w:numId="15">
    <w:abstractNumId w:val="1"/>
  </w:num>
  <w:num w:numId="16">
    <w:abstractNumId w:val="26"/>
  </w:num>
  <w:num w:numId="17">
    <w:abstractNumId w:val="12"/>
  </w:num>
  <w:num w:numId="18">
    <w:abstractNumId w:val="18"/>
  </w:num>
  <w:num w:numId="19">
    <w:abstractNumId w:val="16"/>
  </w:num>
  <w:num w:numId="20">
    <w:abstractNumId w:val="11"/>
  </w:num>
  <w:num w:numId="21">
    <w:abstractNumId w:val="14"/>
  </w:num>
  <w:num w:numId="22">
    <w:abstractNumId w:val="32"/>
  </w:num>
  <w:num w:numId="23">
    <w:abstractNumId w:val="10"/>
  </w:num>
  <w:num w:numId="24">
    <w:abstractNumId w:val="36"/>
  </w:num>
  <w:num w:numId="25">
    <w:abstractNumId w:val="2"/>
  </w:num>
  <w:num w:numId="26">
    <w:abstractNumId w:val="28"/>
  </w:num>
  <w:num w:numId="27">
    <w:abstractNumId w:val="27"/>
  </w:num>
  <w:num w:numId="28">
    <w:abstractNumId w:val="20"/>
  </w:num>
  <w:num w:numId="29">
    <w:abstractNumId w:val="14"/>
  </w:num>
  <w:num w:numId="30">
    <w:abstractNumId w:val="19"/>
  </w:num>
  <w:num w:numId="31">
    <w:abstractNumId w:val="35"/>
  </w:num>
  <w:num w:numId="32">
    <w:abstractNumId w:val="21"/>
  </w:num>
  <w:num w:numId="33">
    <w:abstractNumId w:val="37"/>
  </w:num>
  <w:num w:numId="34">
    <w:abstractNumId w:val="25"/>
  </w:num>
  <w:num w:numId="35">
    <w:abstractNumId w:val="9"/>
  </w:num>
  <w:num w:numId="36">
    <w:abstractNumId w:val="22"/>
  </w:num>
  <w:num w:numId="37">
    <w:abstractNumId w:val="17"/>
  </w:num>
  <w:num w:numId="38">
    <w:abstractNumId w:val="15"/>
  </w:num>
  <w:num w:numId="39">
    <w:abstractNumId w:val="28"/>
  </w:num>
  <w:num w:numId="40">
    <w:abstractNumId w:val="33"/>
  </w:num>
  <w:num w:numId="41">
    <w:abstractNumId w:val="28"/>
  </w:num>
  <w:num w:numId="42">
    <w:abstractNumId w:val="6"/>
  </w:num>
  <w:num w:numId="43">
    <w:abstractNumId w:val="7"/>
  </w:num>
  <w:num w:numId="44">
    <w:abstractNumId w:val="14"/>
  </w:num>
  <w:num w:numId="45">
    <w:abstractNumId w:val="14"/>
  </w:num>
  <w:num w:numId="46">
    <w:abstractNumId w:val="28"/>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A98"/>
    <w:rsid w:val="00000DDD"/>
    <w:rsid w:val="00000FD4"/>
    <w:rsid w:val="00001630"/>
    <w:rsid w:val="0000172C"/>
    <w:rsid w:val="00003DFF"/>
    <w:rsid w:val="00003F70"/>
    <w:rsid w:val="000040A7"/>
    <w:rsid w:val="00004377"/>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DED"/>
    <w:rsid w:val="000072C8"/>
    <w:rsid w:val="00007324"/>
    <w:rsid w:val="00007452"/>
    <w:rsid w:val="00010050"/>
    <w:rsid w:val="000100EB"/>
    <w:rsid w:val="000110E4"/>
    <w:rsid w:val="00011A4A"/>
    <w:rsid w:val="000123E6"/>
    <w:rsid w:val="000124C0"/>
    <w:rsid w:val="00012D01"/>
    <w:rsid w:val="00013063"/>
    <w:rsid w:val="000133D1"/>
    <w:rsid w:val="00013761"/>
    <w:rsid w:val="00013B37"/>
    <w:rsid w:val="00013EF9"/>
    <w:rsid w:val="00013F53"/>
    <w:rsid w:val="00013F99"/>
    <w:rsid w:val="0001429F"/>
    <w:rsid w:val="00014305"/>
    <w:rsid w:val="0001435A"/>
    <w:rsid w:val="00014489"/>
    <w:rsid w:val="000148C5"/>
    <w:rsid w:val="00014A5A"/>
    <w:rsid w:val="00014DF7"/>
    <w:rsid w:val="00014F75"/>
    <w:rsid w:val="000151B8"/>
    <w:rsid w:val="00015658"/>
    <w:rsid w:val="00016B90"/>
    <w:rsid w:val="00016FAE"/>
    <w:rsid w:val="00017C4A"/>
    <w:rsid w:val="00017E8E"/>
    <w:rsid w:val="000206FE"/>
    <w:rsid w:val="00021A0F"/>
    <w:rsid w:val="00022B23"/>
    <w:rsid w:val="00022B4E"/>
    <w:rsid w:val="0002329D"/>
    <w:rsid w:val="000239C8"/>
    <w:rsid w:val="0002432D"/>
    <w:rsid w:val="00024CFA"/>
    <w:rsid w:val="000254AE"/>
    <w:rsid w:val="00025E7A"/>
    <w:rsid w:val="00026022"/>
    <w:rsid w:val="00026DD1"/>
    <w:rsid w:val="00026E80"/>
    <w:rsid w:val="00027229"/>
    <w:rsid w:val="00027B1E"/>
    <w:rsid w:val="00027BC4"/>
    <w:rsid w:val="00027FE4"/>
    <w:rsid w:val="00030308"/>
    <w:rsid w:val="00030909"/>
    <w:rsid w:val="00030C10"/>
    <w:rsid w:val="0003155C"/>
    <w:rsid w:val="00031B8A"/>
    <w:rsid w:val="0003238A"/>
    <w:rsid w:val="00032C44"/>
    <w:rsid w:val="0003388F"/>
    <w:rsid w:val="00033CFF"/>
    <w:rsid w:val="00033DBE"/>
    <w:rsid w:val="00033E53"/>
    <w:rsid w:val="00033F95"/>
    <w:rsid w:val="00035CB4"/>
    <w:rsid w:val="00035FF0"/>
    <w:rsid w:val="000369F5"/>
    <w:rsid w:val="0003776C"/>
    <w:rsid w:val="00037C90"/>
    <w:rsid w:val="00037FB1"/>
    <w:rsid w:val="000400C9"/>
    <w:rsid w:val="000401AA"/>
    <w:rsid w:val="00040EB5"/>
    <w:rsid w:val="0004173B"/>
    <w:rsid w:val="000424CA"/>
    <w:rsid w:val="00042962"/>
    <w:rsid w:val="00042C30"/>
    <w:rsid w:val="000432E2"/>
    <w:rsid w:val="00043C4C"/>
    <w:rsid w:val="00043CFF"/>
    <w:rsid w:val="00044484"/>
    <w:rsid w:val="0004451A"/>
    <w:rsid w:val="00044FDE"/>
    <w:rsid w:val="00045067"/>
    <w:rsid w:val="00045109"/>
    <w:rsid w:val="000452D3"/>
    <w:rsid w:val="0004568B"/>
    <w:rsid w:val="00045829"/>
    <w:rsid w:val="000458B1"/>
    <w:rsid w:val="000459DD"/>
    <w:rsid w:val="000467B5"/>
    <w:rsid w:val="0004699C"/>
    <w:rsid w:val="00047421"/>
    <w:rsid w:val="00047806"/>
    <w:rsid w:val="00047B6A"/>
    <w:rsid w:val="000507AD"/>
    <w:rsid w:val="00050D7E"/>
    <w:rsid w:val="000512DC"/>
    <w:rsid w:val="000515BA"/>
    <w:rsid w:val="00051E4E"/>
    <w:rsid w:val="00051EF5"/>
    <w:rsid w:val="000527ED"/>
    <w:rsid w:val="000530EA"/>
    <w:rsid w:val="00053330"/>
    <w:rsid w:val="00053515"/>
    <w:rsid w:val="0005433D"/>
    <w:rsid w:val="0005464E"/>
    <w:rsid w:val="000547CA"/>
    <w:rsid w:val="00054F4A"/>
    <w:rsid w:val="000551BE"/>
    <w:rsid w:val="000559DF"/>
    <w:rsid w:val="00055B63"/>
    <w:rsid w:val="00055C91"/>
    <w:rsid w:val="0005677F"/>
    <w:rsid w:val="00060020"/>
    <w:rsid w:val="0006025E"/>
    <w:rsid w:val="0006039D"/>
    <w:rsid w:val="00060DEF"/>
    <w:rsid w:val="000611EA"/>
    <w:rsid w:val="00061AC7"/>
    <w:rsid w:val="00061F9D"/>
    <w:rsid w:val="00062107"/>
    <w:rsid w:val="000621E5"/>
    <w:rsid w:val="00062218"/>
    <w:rsid w:val="000631EE"/>
    <w:rsid w:val="0006330E"/>
    <w:rsid w:val="000639B9"/>
    <w:rsid w:val="00063D09"/>
    <w:rsid w:val="00064A0C"/>
    <w:rsid w:val="000652A7"/>
    <w:rsid w:val="0006611C"/>
    <w:rsid w:val="00066B56"/>
    <w:rsid w:val="00066E41"/>
    <w:rsid w:val="00066ECA"/>
    <w:rsid w:val="0006716A"/>
    <w:rsid w:val="00067A1F"/>
    <w:rsid w:val="0007046C"/>
    <w:rsid w:val="00070887"/>
    <w:rsid w:val="000709BB"/>
    <w:rsid w:val="00070B6B"/>
    <w:rsid w:val="00070D2B"/>
    <w:rsid w:val="00070F80"/>
    <w:rsid w:val="0007203A"/>
    <w:rsid w:val="0007261D"/>
    <w:rsid w:val="0007279A"/>
    <w:rsid w:val="000727AF"/>
    <w:rsid w:val="00073648"/>
    <w:rsid w:val="00073F1A"/>
    <w:rsid w:val="00074523"/>
    <w:rsid w:val="00074800"/>
    <w:rsid w:val="00074ABA"/>
    <w:rsid w:val="00074E32"/>
    <w:rsid w:val="00074EE9"/>
    <w:rsid w:val="00075466"/>
    <w:rsid w:val="00075625"/>
    <w:rsid w:val="0007617F"/>
    <w:rsid w:val="000765A1"/>
    <w:rsid w:val="00076B69"/>
    <w:rsid w:val="000775AE"/>
    <w:rsid w:val="00077F07"/>
    <w:rsid w:val="00077F9C"/>
    <w:rsid w:val="00080305"/>
    <w:rsid w:val="00080421"/>
    <w:rsid w:val="0008050D"/>
    <w:rsid w:val="00080670"/>
    <w:rsid w:val="000806BD"/>
    <w:rsid w:val="00080813"/>
    <w:rsid w:val="00080C9C"/>
    <w:rsid w:val="00080CA5"/>
    <w:rsid w:val="00081707"/>
    <w:rsid w:val="00081967"/>
    <w:rsid w:val="000825D0"/>
    <w:rsid w:val="0008272E"/>
    <w:rsid w:val="00082AC6"/>
    <w:rsid w:val="00082B95"/>
    <w:rsid w:val="00082DB8"/>
    <w:rsid w:val="0008332E"/>
    <w:rsid w:val="000833C5"/>
    <w:rsid w:val="00084236"/>
    <w:rsid w:val="00084479"/>
    <w:rsid w:val="000848D3"/>
    <w:rsid w:val="0008491A"/>
    <w:rsid w:val="00084BF0"/>
    <w:rsid w:val="00085FE6"/>
    <w:rsid w:val="00086003"/>
    <w:rsid w:val="00086560"/>
    <w:rsid w:val="0008697E"/>
    <w:rsid w:val="00086BC9"/>
    <w:rsid w:val="00086DB9"/>
    <w:rsid w:val="00086FA5"/>
    <w:rsid w:val="000872FF"/>
    <w:rsid w:val="00087B68"/>
    <w:rsid w:val="00087C82"/>
    <w:rsid w:val="00087E75"/>
    <w:rsid w:val="00087EF2"/>
    <w:rsid w:val="000900EB"/>
    <w:rsid w:val="0009033B"/>
    <w:rsid w:val="00090F97"/>
    <w:rsid w:val="00091548"/>
    <w:rsid w:val="00091AB8"/>
    <w:rsid w:val="00091D80"/>
    <w:rsid w:val="00092924"/>
    <w:rsid w:val="00092A25"/>
    <w:rsid w:val="00092B34"/>
    <w:rsid w:val="000932A5"/>
    <w:rsid w:val="00093F31"/>
    <w:rsid w:val="000940E7"/>
    <w:rsid w:val="000942B9"/>
    <w:rsid w:val="00094E3F"/>
    <w:rsid w:val="0009571C"/>
    <w:rsid w:val="00096149"/>
    <w:rsid w:val="00096B59"/>
    <w:rsid w:val="00096C9C"/>
    <w:rsid w:val="00097D17"/>
    <w:rsid w:val="000A006F"/>
    <w:rsid w:val="000A019A"/>
    <w:rsid w:val="000A0769"/>
    <w:rsid w:val="000A0AD7"/>
    <w:rsid w:val="000A0CB7"/>
    <w:rsid w:val="000A0D36"/>
    <w:rsid w:val="000A0FC3"/>
    <w:rsid w:val="000A2008"/>
    <w:rsid w:val="000A23D0"/>
    <w:rsid w:val="000A3180"/>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752"/>
    <w:rsid w:val="000B1B5B"/>
    <w:rsid w:val="000B1E12"/>
    <w:rsid w:val="000B2312"/>
    <w:rsid w:val="000B25D2"/>
    <w:rsid w:val="000B2D60"/>
    <w:rsid w:val="000B3117"/>
    <w:rsid w:val="000B397D"/>
    <w:rsid w:val="000B3DB1"/>
    <w:rsid w:val="000B41D1"/>
    <w:rsid w:val="000B44D8"/>
    <w:rsid w:val="000B4E00"/>
    <w:rsid w:val="000B4E7D"/>
    <w:rsid w:val="000B5168"/>
    <w:rsid w:val="000B52D9"/>
    <w:rsid w:val="000B53FE"/>
    <w:rsid w:val="000B55D3"/>
    <w:rsid w:val="000B5912"/>
    <w:rsid w:val="000B63FC"/>
    <w:rsid w:val="000B7357"/>
    <w:rsid w:val="000B7710"/>
    <w:rsid w:val="000B7869"/>
    <w:rsid w:val="000C0234"/>
    <w:rsid w:val="000C045C"/>
    <w:rsid w:val="000C055A"/>
    <w:rsid w:val="000C05A4"/>
    <w:rsid w:val="000C0615"/>
    <w:rsid w:val="000C06DB"/>
    <w:rsid w:val="000C0888"/>
    <w:rsid w:val="000C08D6"/>
    <w:rsid w:val="000C0C39"/>
    <w:rsid w:val="000C0C46"/>
    <w:rsid w:val="000C0CD4"/>
    <w:rsid w:val="000C1755"/>
    <w:rsid w:val="000C1A7A"/>
    <w:rsid w:val="000C21B0"/>
    <w:rsid w:val="000C251E"/>
    <w:rsid w:val="000C265F"/>
    <w:rsid w:val="000C281C"/>
    <w:rsid w:val="000C2B24"/>
    <w:rsid w:val="000C2B77"/>
    <w:rsid w:val="000C30F5"/>
    <w:rsid w:val="000C3180"/>
    <w:rsid w:val="000C3348"/>
    <w:rsid w:val="000C33EA"/>
    <w:rsid w:val="000C449A"/>
    <w:rsid w:val="000C49E5"/>
    <w:rsid w:val="000C4D63"/>
    <w:rsid w:val="000C50AB"/>
    <w:rsid w:val="000C5136"/>
    <w:rsid w:val="000C5511"/>
    <w:rsid w:val="000C5A21"/>
    <w:rsid w:val="000C6119"/>
    <w:rsid w:val="000C61E5"/>
    <w:rsid w:val="000C676C"/>
    <w:rsid w:val="000C687E"/>
    <w:rsid w:val="000C68BB"/>
    <w:rsid w:val="000C794B"/>
    <w:rsid w:val="000C7E9F"/>
    <w:rsid w:val="000D0F93"/>
    <w:rsid w:val="000D14B5"/>
    <w:rsid w:val="000D2527"/>
    <w:rsid w:val="000D28E4"/>
    <w:rsid w:val="000D2A3E"/>
    <w:rsid w:val="000D3E99"/>
    <w:rsid w:val="000D4D37"/>
    <w:rsid w:val="000D58E3"/>
    <w:rsid w:val="000D5D00"/>
    <w:rsid w:val="000D61A2"/>
    <w:rsid w:val="000D652F"/>
    <w:rsid w:val="000D661E"/>
    <w:rsid w:val="000D663D"/>
    <w:rsid w:val="000D685D"/>
    <w:rsid w:val="000D6906"/>
    <w:rsid w:val="000D6D10"/>
    <w:rsid w:val="000D6FF1"/>
    <w:rsid w:val="000D77ED"/>
    <w:rsid w:val="000D77EF"/>
    <w:rsid w:val="000D7EE1"/>
    <w:rsid w:val="000E0EB2"/>
    <w:rsid w:val="000E0FA3"/>
    <w:rsid w:val="000E112A"/>
    <w:rsid w:val="000E1222"/>
    <w:rsid w:val="000E14CE"/>
    <w:rsid w:val="000E1EB1"/>
    <w:rsid w:val="000E212B"/>
    <w:rsid w:val="000E2152"/>
    <w:rsid w:val="000E21CA"/>
    <w:rsid w:val="000E240F"/>
    <w:rsid w:val="000E27C8"/>
    <w:rsid w:val="000E2859"/>
    <w:rsid w:val="000E3038"/>
    <w:rsid w:val="000E31FC"/>
    <w:rsid w:val="000E348D"/>
    <w:rsid w:val="000E3804"/>
    <w:rsid w:val="000E492C"/>
    <w:rsid w:val="000E49B6"/>
    <w:rsid w:val="000E4DBC"/>
    <w:rsid w:val="000E5876"/>
    <w:rsid w:val="000E5C20"/>
    <w:rsid w:val="000E6372"/>
    <w:rsid w:val="000E66DC"/>
    <w:rsid w:val="000E6DF5"/>
    <w:rsid w:val="000E6E51"/>
    <w:rsid w:val="000E7039"/>
    <w:rsid w:val="000E7525"/>
    <w:rsid w:val="000E7BA6"/>
    <w:rsid w:val="000F00E5"/>
    <w:rsid w:val="000F08C7"/>
    <w:rsid w:val="000F0BE5"/>
    <w:rsid w:val="000F11E0"/>
    <w:rsid w:val="000F1316"/>
    <w:rsid w:val="000F13CB"/>
    <w:rsid w:val="000F151C"/>
    <w:rsid w:val="000F182E"/>
    <w:rsid w:val="000F1876"/>
    <w:rsid w:val="000F1951"/>
    <w:rsid w:val="000F1C3D"/>
    <w:rsid w:val="000F2149"/>
    <w:rsid w:val="000F2153"/>
    <w:rsid w:val="000F2241"/>
    <w:rsid w:val="000F261F"/>
    <w:rsid w:val="000F279F"/>
    <w:rsid w:val="000F27A4"/>
    <w:rsid w:val="000F2C25"/>
    <w:rsid w:val="000F3A52"/>
    <w:rsid w:val="000F3E80"/>
    <w:rsid w:val="000F4AB7"/>
    <w:rsid w:val="000F50D1"/>
    <w:rsid w:val="000F54B1"/>
    <w:rsid w:val="000F5B75"/>
    <w:rsid w:val="000F643D"/>
    <w:rsid w:val="000F6ABF"/>
    <w:rsid w:val="000F6DE5"/>
    <w:rsid w:val="000F6E88"/>
    <w:rsid w:val="000F7012"/>
    <w:rsid w:val="000F7347"/>
    <w:rsid w:val="00100EAC"/>
    <w:rsid w:val="00101203"/>
    <w:rsid w:val="00101283"/>
    <w:rsid w:val="0010142A"/>
    <w:rsid w:val="0010166A"/>
    <w:rsid w:val="00102174"/>
    <w:rsid w:val="0010293B"/>
    <w:rsid w:val="00102CED"/>
    <w:rsid w:val="0010303B"/>
    <w:rsid w:val="001036F5"/>
    <w:rsid w:val="001038EB"/>
    <w:rsid w:val="00103C9B"/>
    <w:rsid w:val="0010580B"/>
    <w:rsid w:val="00105FCC"/>
    <w:rsid w:val="00105FD4"/>
    <w:rsid w:val="00106320"/>
    <w:rsid w:val="0010650D"/>
    <w:rsid w:val="00106B47"/>
    <w:rsid w:val="00106F11"/>
    <w:rsid w:val="00106F33"/>
    <w:rsid w:val="00107262"/>
    <w:rsid w:val="00107FAC"/>
    <w:rsid w:val="0011032D"/>
    <w:rsid w:val="001104B1"/>
    <w:rsid w:val="00110FA0"/>
    <w:rsid w:val="00111679"/>
    <w:rsid w:val="00111E44"/>
    <w:rsid w:val="00111F3A"/>
    <w:rsid w:val="00111F42"/>
    <w:rsid w:val="001125CE"/>
    <w:rsid w:val="001128A2"/>
    <w:rsid w:val="00112C6E"/>
    <w:rsid w:val="00112CF6"/>
    <w:rsid w:val="00113416"/>
    <w:rsid w:val="0011367D"/>
    <w:rsid w:val="001138B0"/>
    <w:rsid w:val="00113CF5"/>
    <w:rsid w:val="00113D81"/>
    <w:rsid w:val="001141E5"/>
    <w:rsid w:val="001142D3"/>
    <w:rsid w:val="001145D7"/>
    <w:rsid w:val="001145F2"/>
    <w:rsid w:val="00114A93"/>
    <w:rsid w:val="001162B2"/>
    <w:rsid w:val="001163D5"/>
    <w:rsid w:val="00116D6E"/>
    <w:rsid w:val="00116E56"/>
    <w:rsid w:val="00116F97"/>
    <w:rsid w:val="0011716A"/>
    <w:rsid w:val="001200D0"/>
    <w:rsid w:val="0012015A"/>
    <w:rsid w:val="00120187"/>
    <w:rsid w:val="001204F5"/>
    <w:rsid w:val="00120500"/>
    <w:rsid w:val="00120D5B"/>
    <w:rsid w:val="00121361"/>
    <w:rsid w:val="00121B1F"/>
    <w:rsid w:val="00121C9A"/>
    <w:rsid w:val="00122135"/>
    <w:rsid w:val="001231AE"/>
    <w:rsid w:val="00123668"/>
    <w:rsid w:val="00123A37"/>
    <w:rsid w:val="00123AA6"/>
    <w:rsid w:val="00123B64"/>
    <w:rsid w:val="00123C41"/>
    <w:rsid w:val="00123CA6"/>
    <w:rsid w:val="00123E38"/>
    <w:rsid w:val="0012439C"/>
    <w:rsid w:val="00124448"/>
    <w:rsid w:val="001246BF"/>
    <w:rsid w:val="00124ACC"/>
    <w:rsid w:val="00124CC6"/>
    <w:rsid w:val="00125542"/>
    <w:rsid w:val="00125FE7"/>
    <w:rsid w:val="0012666E"/>
    <w:rsid w:val="0012674E"/>
    <w:rsid w:val="00126C88"/>
    <w:rsid w:val="0012757A"/>
    <w:rsid w:val="001278BF"/>
    <w:rsid w:val="0012794D"/>
    <w:rsid w:val="00127B81"/>
    <w:rsid w:val="00127F03"/>
    <w:rsid w:val="001305E7"/>
    <w:rsid w:val="0013079D"/>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59F6"/>
    <w:rsid w:val="001361E1"/>
    <w:rsid w:val="00137094"/>
    <w:rsid w:val="001372ED"/>
    <w:rsid w:val="001376CC"/>
    <w:rsid w:val="00137A0C"/>
    <w:rsid w:val="00137CFA"/>
    <w:rsid w:val="00140016"/>
    <w:rsid w:val="0014028C"/>
    <w:rsid w:val="00140890"/>
    <w:rsid w:val="00140AB1"/>
    <w:rsid w:val="00140F5F"/>
    <w:rsid w:val="00141B2A"/>
    <w:rsid w:val="00141F88"/>
    <w:rsid w:val="00141FCD"/>
    <w:rsid w:val="00142100"/>
    <w:rsid w:val="00142289"/>
    <w:rsid w:val="0014276F"/>
    <w:rsid w:val="00142DAC"/>
    <w:rsid w:val="001430B5"/>
    <w:rsid w:val="001431CC"/>
    <w:rsid w:val="00143314"/>
    <w:rsid w:val="00143AE4"/>
    <w:rsid w:val="00144051"/>
    <w:rsid w:val="001447B7"/>
    <w:rsid w:val="00144C65"/>
    <w:rsid w:val="00144DA4"/>
    <w:rsid w:val="00144E81"/>
    <w:rsid w:val="001458D5"/>
    <w:rsid w:val="00146DE1"/>
    <w:rsid w:val="00147571"/>
    <w:rsid w:val="001476E9"/>
    <w:rsid w:val="0014793B"/>
    <w:rsid w:val="00147A48"/>
    <w:rsid w:val="00147ED2"/>
    <w:rsid w:val="001508A5"/>
    <w:rsid w:val="00151D5F"/>
    <w:rsid w:val="001525DA"/>
    <w:rsid w:val="001527A5"/>
    <w:rsid w:val="00152A18"/>
    <w:rsid w:val="00152CFA"/>
    <w:rsid w:val="00152D5C"/>
    <w:rsid w:val="00152D75"/>
    <w:rsid w:val="0015324A"/>
    <w:rsid w:val="001536C8"/>
    <w:rsid w:val="001544FC"/>
    <w:rsid w:val="00154533"/>
    <w:rsid w:val="00154B31"/>
    <w:rsid w:val="00154E30"/>
    <w:rsid w:val="00155060"/>
    <w:rsid w:val="0015592F"/>
    <w:rsid w:val="001559EF"/>
    <w:rsid w:val="00155DD6"/>
    <w:rsid w:val="0015607E"/>
    <w:rsid w:val="00156124"/>
    <w:rsid w:val="00156454"/>
    <w:rsid w:val="00156B94"/>
    <w:rsid w:val="00156C62"/>
    <w:rsid w:val="001574D7"/>
    <w:rsid w:val="00157817"/>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912"/>
    <w:rsid w:val="00163E69"/>
    <w:rsid w:val="001649FB"/>
    <w:rsid w:val="00164FDD"/>
    <w:rsid w:val="00165548"/>
    <w:rsid w:val="001661AF"/>
    <w:rsid w:val="00166579"/>
    <w:rsid w:val="00166964"/>
    <w:rsid w:val="00166C1A"/>
    <w:rsid w:val="00167587"/>
    <w:rsid w:val="0016780F"/>
    <w:rsid w:val="00167E9E"/>
    <w:rsid w:val="001709DE"/>
    <w:rsid w:val="001713F5"/>
    <w:rsid w:val="00171E7D"/>
    <w:rsid w:val="00171F37"/>
    <w:rsid w:val="001720D1"/>
    <w:rsid w:val="00172B80"/>
    <w:rsid w:val="00172FC9"/>
    <w:rsid w:val="00173220"/>
    <w:rsid w:val="001735FC"/>
    <w:rsid w:val="00174191"/>
    <w:rsid w:val="001742CA"/>
    <w:rsid w:val="0017431B"/>
    <w:rsid w:val="00174441"/>
    <w:rsid w:val="001748E5"/>
    <w:rsid w:val="001750E4"/>
    <w:rsid w:val="00175929"/>
    <w:rsid w:val="001760A7"/>
    <w:rsid w:val="001763A7"/>
    <w:rsid w:val="001777E2"/>
    <w:rsid w:val="00177AD9"/>
    <w:rsid w:val="00177C95"/>
    <w:rsid w:val="001805A0"/>
    <w:rsid w:val="00180683"/>
    <w:rsid w:val="00180CE1"/>
    <w:rsid w:val="00180F80"/>
    <w:rsid w:val="001813CD"/>
    <w:rsid w:val="001829F2"/>
    <w:rsid w:val="00182B64"/>
    <w:rsid w:val="00182C17"/>
    <w:rsid w:val="00182C1A"/>
    <w:rsid w:val="00182CC0"/>
    <w:rsid w:val="00182F28"/>
    <w:rsid w:val="00182F37"/>
    <w:rsid w:val="0018338F"/>
    <w:rsid w:val="001837A7"/>
    <w:rsid w:val="00183E11"/>
    <w:rsid w:val="0018414D"/>
    <w:rsid w:val="00184225"/>
    <w:rsid w:val="00184327"/>
    <w:rsid w:val="00184C71"/>
    <w:rsid w:val="00185021"/>
    <w:rsid w:val="00185A78"/>
    <w:rsid w:val="00186857"/>
    <w:rsid w:val="00186C8E"/>
    <w:rsid w:val="00186D10"/>
    <w:rsid w:val="0018700F"/>
    <w:rsid w:val="0018701D"/>
    <w:rsid w:val="001870B3"/>
    <w:rsid w:val="00187F0E"/>
    <w:rsid w:val="0019004F"/>
    <w:rsid w:val="0019006D"/>
    <w:rsid w:val="00190175"/>
    <w:rsid w:val="001903BF"/>
    <w:rsid w:val="00191850"/>
    <w:rsid w:val="00191E8F"/>
    <w:rsid w:val="00192124"/>
    <w:rsid w:val="001928F6"/>
    <w:rsid w:val="0019349B"/>
    <w:rsid w:val="001937D2"/>
    <w:rsid w:val="00193A9E"/>
    <w:rsid w:val="00193B82"/>
    <w:rsid w:val="00193F5D"/>
    <w:rsid w:val="00193F9C"/>
    <w:rsid w:val="0019466B"/>
    <w:rsid w:val="00194765"/>
    <w:rsid w:val="00194AF7"/>
    <w:rsid w:val="00194DEA"/>
    <w:rsid w:val="001951D3"/>
    <w:rsid w:val="0019547A"/>
    <w:rsid w:val="0019559A"/>
    <w:rsid w:val="00195697"/>
    <w:rsid w:val="00195A6C"/>
    <w:rsid w:val="00195AB6"/>
    <w:rsid w:val="00196EE3"/>
    <w:rsid w:val="00197216"/>
    <w:rsid w:val="00197507"/>
    <w:rsid w:val="001978C9"/>
    <w:rsid w:val="00197A45"/>
    <w:rsid w:val="00197A7F"/>
    <w:rsid w:val="00197DD8"/>
    <w:rsid w:val="00197E2B"/>
    <w:rsid w:val="00197E36"/>
    <w:rsid w:val="001A048C"/>
    <w:rsid w:val="001A053E"/>
    <w:rsid w:val="001A0A25"/>
    <w:rsid w:val="001A1095"/>
    <w:rsid w:val="001A1147"/>
    <w:rsid w:val="001A11B0"/>
    <w:rsid w:val="001A1A71"/>
    <w:rsid w:val="001A1B4B"/>
    <w:rsid w:val="001A1F2B"/>
    <w:rsid w:val="001A2111"/>
    <w:rsid w:val="001A2938"/>
    <w:rsid w:val="001A2ABA"/>
    <w:rsid w:val="001A2BF0"/>
    <w:rsid w:val="001A2DB7"/>
    <w:rsid w:val="001A396C"/>
    <w:rsid w:val="001A3F0E"/>
    <w:rsid w:val="001A414D"/>
    <w:rsid w:val="001A438E"/>
    <w:rsid w:val="001A4A76"/>
    <w:rsid w:val="001A4FF3"/>
    <w:rsid w:val="001A526C"/>
    <w:rsid w:val="001A5584"/>
    <w:rsid w:val="001A6322"/>
    <w:rsid w:val="001A6A69"/>
    <w:rsid w:val="001A7409"/>
    <w:rsid w:val="001B1418"/>
    <w:rsid w:val="001B16A4"/>
    <w:rsid w:val="001B1C45"/>
    <w:rsid w:val="001B2468"/>
    <w:rsid w:val="001B258C"/>
    <w:rsid w:val="001B25B3"/>
    <w:rsid w:val="001B2694"/>
    <w:rsid w:val="001B28E4"/>
    <w:rsid w:val="001B35A6"/>
    <w:rsid w:val="001B3615"/>
    <w:rsid w:val="001B3B0B"/>
    <w:rsid w:val="001B3B55"/>
    <w:rsid w:val="001B3E02"/>
    <w:rsid w:val="001B4504"/>
    <w:rsid w:val="001B4996"/>
    <w:rsid w:val="001B4C63"/>
    <w:rsid w:val="001B50A2"/>
    <w:rsid w:val="001B5539"/>
    <w:rsid w:val="001B603C"/>
    <w:rsid w:val="001B61DF"/>
    <w:rsid w:val="001B6397"/>
    <w:rsid w:val="001B6B46"/>
    <w:rsid w:val="001B6FBB"/>
    <w:rsid w:val="001B7026"/>
    <w:rsid w:val="001B7349"/>
    <w:rsid w:val="001B75AA"/>
    <w:rsid w:val="001B7ED7"/>
    <w:rsid w:val="001C05DF"/>
    <w:rsid w:val="001C0C78"/>
    <w:rsid w:val="001C0D8C"/>
    <w:rsid w:val="001C0E80"/>
    <w:rsid w:val="001C1ACF"/>
    <w:rsid w:val="001C24DD"/>
    <w:rsid w:val="001C2952"/>
    <w:rsid w:val="001C29AD"/>
    <w:rsid w:val="001C32CA"/>
    <w:rsid w:val="001C33B6"/>
    <w:rsid w:val="001C344F"/>
    <w:rsid w:val="001C37B0"/>
    <w:rsid w:val="001C3E73"/>
    <w:rsid w:val="001C4337"/>
    <w:rsid w:val="001C47F6"/>
    <w:rsid w:val="001C4AB3"/>
    <w:rsid w:val="001C4F40"/>
    <w:rsid w:val="001C53D6"/>
    <w:rsid w:val="001C59B9"/>
    <w:rsid w:val="001C60F3"/>
    <w:rsid w:val="001C73D4"/>
    <w:rsid w:val="001C7837"/>
    <w:rsid w:val="001C7B30"/>
    <w:rsid w:val="001C7FC8"/>
    <w:rsid w:val="001D01FA"/>
    <w:rsid w:val="001D060D"/>
    <w:rsid w:val="001D07FF"/>
    <w:rsid w:val="001D0FB8"/>
    <w:rsid w:val="001D0FFE"/>
    <w:rsid w:val="001D2108"/>
    <w:rsid w:val="001D2472"/>
    <w:rsid w:val="001D2F53"/>
    <w:rsid w:val="001D301A"/>
    <w:rsid w:val="001D3259"/>
    <w:rsid w:val="001D32AD"/>
    <w:rsid w:val="001D3800"/>
    <w:rsid w:val="001D387E"/>
    <w:rsid w:val="001D3F9C"/>
    <w:rsid w:val="001D443C"/>
    <w:rsid w:val="001D44FB"/>
    <w:rsid w:val="001D4A33"/>
    <w:rsid w:val="001D4B9A"/>
    <w:rsid w:val="001D4BB7"/>
    <w:rsid w:val="001D528A"/>
    <w:rsid w:val="001D5554"/>
    <w:rsid w:val="001D5D8B"/>
    <w:rsid w:val="001D5FEC"/>
    <w:rsid w:val="001D66BF"/>
    <w:rsid w:val="001D6AB6"/>
    <w:rsid w:val="001D6DBE"/>
    <w:rsid w:val="001D6ECC"/>
    <w:rsid w:val="001E088D"/>
    <w:rsid w:val="001E0E0D"/>
    <w:rsid w:val="001E1B87"/>
    <w:rsid w:val="001E2BA7"/>
    <w:rsid w:val="001E2E50"/>
    <w:rsid w:val="001E2FA8"/>
    <w:rsid w:val="001E307C"/>
    <w:rsid w:val="001E34BA"/>
    <w:rsid w:val="001E39D4"/>
    <w:rsid w:val="001E4F36"/>
    <w:rsid w:val="001E50E4"/>
    <w:rsid w:val="001E50EC"/>
    <w:rsid w:val="001E50EF"/>
    <w:rsid w:val="001E5217"/>
    <w:rsid w:val="001E53F2"/>
    <w:rsid w:val="001E5731"/>
    <w:rsid w:val="001E574F"/>
    <w:rsid w:val="001E5A42"/>
    <w:rsid w:val="001E5B20"/>
    <w:rsid w:val="001E5C4B"/>
    <w:rsid w:val="001E5F8D"/>
    <w:rsid w:val="001E613D"/>
    <w:rsid w:val="001E63B5"/>
    <w:rsid w:val="001E65B8"/>
    <w:rsid w:val="001E65D8"/>
    <w:rsid w:val="001E6CDB"/>
    <w:rsid w:val="001E6DBF"/>
    <w:rsid w:val="001E6F37"/>
    <w:rsid w:val="001E6F93"/>
    <w:rsid w:val="001E7019"/>
    <w:rsid w:val="001E7918"/>
    <w:rsid w:val="001E7BCD"/>
    <w:rsid w:val="001E7CB8"/>
    <w:rsid w:val="001E7EF6"/>
    <w:rsid w:val="001F02F4"/>
    <w:rsid w:val="001F0517"/>
    <w:rsid w:val="001F0A6F"/>
    <w:rsid w:val="001F1941"/>
    <w:rsid w:val="001F3A7C"/>
    <w:rsid w:val="001F3CE1"/>
    <w:rsid w:val="001F3E72"/>
    <w:rsid w:val="001F4E72"/>
    <w:rsid w:val="001F53EB"/>
    <w:rsid w:val="001F5476"/>
    <w:rsid w:val="001F55CF"/>
    <w:rsid w:val="001F58AE"/>
    <w:rsid w:val="001F5C91"/>
    <w:rsid w:val="001F6D13"/>
    <w:rsid w:val="001F6EDC"/>
    <w:rsid w:val="001F79B0"/>
    <w:rsid w:val="001F7CBF"/>
    <w:rsid w:val="0020013C"/>
    <w:rsid w:val="00200569"/>
    <w:rsid w:val="00200938"/>
    <w:rsid w:val="00200E9A"/>
    <w:rsid w:val="00201071"/>
    <w:rsid w:val="00201150"/>
    <w:rsid w:val="00201240"/>
    <w:rsid w:val="002018C7"/>
    <w:rsid w:val="00201A23"/>
    <w:rsid w:val="002020B3"/>
    <w:rsid w:val="0020216C"/>
    <w:rsid w:val="0020253A"/>
    <w:rsid w:val="002027E5"/>
    <w:rsid w:val="00202B4D"/>
    <w:rsid w:val="00203929"/>
    <w:rsid w:val="00203A6D"/>
    <w:rsid w:val="00203FE5"/>
    <w:rsid w:val="002043A6"/>
    <w:rsid w:val="00204A25"/>
    <w:rsid w:val="00204BC6"/>
    <w:rsid w:val="00204E64"/>
    <w:rsid w:val="002058A1"/>
    <w:rsid w:val="00206751"/>
    <w:rsid w:val="0020782C"/>
    <w:rsid w:val="00207B19"/>
    <w:rsid w:val="0021045A"/>
    <w:rsid w:val="00210987"/>
    <w:rsid w:val="002113E2"/>
    <w:rsid w:val="002113F4"/>
    <w:rsid w:val="002119CC"/>
    <w:rsid w:val="00211EE0"/>
    <w:rsid w:val="0021257B"/>
    <w:rsid w:val="00212A07"/>
    <w:rsid w:val="00213570"/>
    <w:rsid w:val="00213AB0"/>
    <w:rsid w:val="00213BEC"/>
    <w:rsid w:val="00213DC8"/>
    <w:rsid w:val="0021447E"/>
    <w:rsid w:val="002149E2"/>
    <w:rsid w:val="00214D45"/>
    <w:rsid w:val="00214DA6"/>
    <w:rsid w:val="00214E44"/>
    <w:rsid w:val="00215212"/>
    <w:rsid w:val="0021542A"/>
    <w:rsid w:val="00216354"/>
    <w:rsid w:val="002164B5"/>
    <w:rsid w:val="0021684B"/>
    <w:rsid w:val="00216DAA"/>
    <w:rsid w:val="00216E3E"/>
    <w:rsid w:val="0021718A"/>
    <w:rsid w:val="00217383"/>
    <w:rsid w:val="002174CA"/>
    <w:rsid w:val="002177BD"/>
    <w:rsid w:val="002178B1"/>
    <w:rsid w:val="00217A4C"/>
    <w:rsid w:val="00217BCE"/>
    <w:rsid w:val="00217DF6"/>
    <w:rsid w:val="002200A5"/>
    <w:rsid w:val="00220269"/>
    <w:rsid w:val="002205F5"/>
    <w:rsid w:val="00220E9D"/>
    <w:rsid w:val="002213D2"/>
    <w:rsid w:val="00221498"/>
    <w:rsid w:val="00221880"/>
    <w:rsid w:val="00221E3D"/>
    <w:rsid w:val="00221FCB"/>
    <w:rsid w:val="002229AE"/>
    <w:rsid w:val="00222D8C"/>
    <w:rsid w:val="00222DE7"/>
    <w:rsid w:val="00223209"/>
    <w:rsid w:val="00223338"/>
    <w:rsid w:val="00223717"/>
    <w:rsid w:val="002237EF"/>
    <w:rsid w:val="0022390A"/>
    <w:rsid w:val="00223CDB"/>
    <w:rsid w:val="002249C9"/>
    <w:rsid w:val="00224A6B"/>
    <w:rsid w:val="00224CC3"/>
    <w:rsid w:val="002250C2"/>
    <w:rsid w:val="00225DF4"/>
    <w:rsid w:val="0022654C"/>
    <w:rsid w:val="00226BCE"/>
    <w:rsid w:val="00226CC2"/>
    <w:rsid w:val="00226E76"/>
    <w:rsid w:val="0022701D"/>
    <w:rsid w:val="00227A38"/>
    <w:rsid w:val="00227BE9"/>
    <w:rsid w:val="00227DA8"/>
    <w:rsid w:val="00227EC0"/>
    <w:rsid w:val="00230499"/>
    <w:rsid w:val="00230647"/>
    <w:rsid w:val="0023099C"/>
    <w:rsid w:val="00230A69"/>
    <w:rsid w:val="00230BCC"/>
    <w:rsid w:val="00230DBB"/>
    <w:rsid w:val="00231AA3"/>
    <w:rsid w:val="00231BF2"/>
    <w:rsid w:val="00231D46"/>
    <w:rsid w:val="00232365"/>
    <w:rsid w:val="00232587"/>
    <w:rsid w:val="00232926"/>
    <w:rsid w:val="00233137"/>
    <w:rsid w:val="002331E4"/>
    <w:rsid w:val="00233D1F"/>
    <w:rsid w:val="00233DE1"/>
    <w:rsid w:val="00233F5A"/>
    <w:rsid w:val="00234155"/>
    <w:rsid w:val="0023475A"/>
    <w:rsid w:val="00234C6C"/>
    <w:rsid w:val="00234D87"/>
    <w:rsid w:val="00234D96"/>
    <w:rsid w:val="002351A3"/>
    <w:rsid w:val="0023539E"/>
    <w:rsid w:val="00236507"/>
    <w:rsid w:val="0023667F"/>
    <w:rsid w:val="00236719"/>
    <w:rsid w:val="00236860"/>
    <w:rsid w:val="002369DA"/>
    <w:rsid w:val="00236DCF"/>
    <w:rsid w:val="00236EBB"/>
    <w:rsid w:val="00236F3B"/>
    <w:rsid w:val="002370E8"/>
    <w:rsid w:val="002372C8"/>
    <w:rsid w:val="0023770D"/>
    <w:rsid w:val="00237D56"/>
    <w:rsid w:val="00237FB4"/>
    <w:rsid w:val="002400D0"/>
    <w:rsid w:val="00240490"/>
    <w:rsid w:val="00240670"/>
    <w:rsid w:val="00240748"/>
    <w:rsid w:val="00240A63"/>
    <w:rsid w:val="00240CA3"/>
    <w:rsid w:val="00241DAD"/>
    <w:rsid w:val="00242022"/>
    <w:rsid w:val="0024210D"/>
    <w:rsid w:val="0024232C"/>
    <w:rsid w:val="00242785"/>
    <w:rsid w:val="00242A66"/>
    <w:rsid w:val="00242D87"/>
    <w:rsid w:val="00242D95"/>
    <w:rsid w:val="00243656"/>
    <w:rsid w:val="002438A1"/>
    <w:rsid w:val="00244080"/>
    <w:rsid w:val="00245451"/>
    <w:rsid w:val="002455A8"/>
    <w:rsid w:val="002456E7"/>
    <w:rsid w:val="002458A8"/>
    <w:rsid w:val="00245B47"/>
    <w:rsid w:val="0024652F"/>
    <w:rsid w:val="0024690B"/>
    <w:rsid w:val="00247A3A"/>
    <w:rsid w:val="0025123C"/>
    <w:rsid w:val="00251601"/>
    <w:rsid w:val="00251AD4"/>
    <w:rsid w:val="00251B57"/>
    <w:rsid w:val="0025207C"/>
    <w:rsid w:val="002525A6"/>
    <w:rsid w:val="00252943"/>
    <w:rsid w:val="00253AC8"/>
    <w:rsid w:val="00253E3C"/>
    <w:rsid w:val="002542C3"/>
    <w:rsid w:val="002548E6"/>
    <w:rsid w:val="00254D0B"/>
    <w:rsid w:val="00254D60"/>
    <w:rsid w:val="00254E4A"/>
    <w:rsid w:val="00255677"/>
    <w:rsid w:val="002556E6"/>
    <w:rsid w:val="00255991"/>
    <w:rsid w:val="00255B86"/>
    <w:rsid w:val="00256242"/>
    <w:rsid w:val="002562B9"/>
    <w:rsid w:val="00256CDB"/>
    <w:rsid w:val="00256CFD"/>
    <w:rsid w:val="0025732C"/>
    <w:rsid w:val="00257796"/>
    <w:rsid w:val="002578B2"/>
    <w:rsid w:val="00257CE9"/>
    <w:rsid w:val="00257E35"/>
    <w:rsid w:val="0026034F"/>
    <w:rsid w:val="00260403"/>
    <w:rsid w:val="002609A0"/>
    <w:rsid w:val="00260A1B"/>
    <w:rsid w:val="00260C06"/>
    <w:rsid w:val="0026198E"/>
    <w:rsid w:val="00261A28"/>
    <w:rsid w:val="00261D61"/>
    <w:rsid w:val="0026279A"/>
    <w:rsid w:val="002627D3"/>
    <w:rsid w:val="002628E7"/>
    <w:rsid w:val="00262B03"/>
    <w:rsid w:val="00262ED4"/>
    <w:rsid w:val="002631E1"/>
    <w:rsid w:val="00263748"/>
    <w:rsid w:val="00263B66"/>
    <w:rsid w:val="00263BDF"/>
    <w:rsid w:val="002648E2"/>
    <w:rsid w:val="00264A11"/>
    <w:rsid w:val="002654BA"/>
    <w:rsid w:val="002657FB"/>
    <w:rsid w:val="002660E0"/>
    <w:rsid w:val="0026672E"/>
    <w:rsid w:val="0026729C"/>
    <w:rsid w:val="00267BE9"/>
    <w:rsid w:val="002702BB"/>
    <w:rsid w:val="002703F9"/>
    <w:rsid w:val="00270A03"/>
    <w:rsid w:val="00271C38"/>
    <w:rsid w:val="00272621"/>
    <w:rsid w:val="00272A9B"/>
    <w:rsid w:val="00272E8D"/>
    <w:rsid w:val="00273C00"/>
    <w:rsid w:val="002740A4"/>
    <w:rsid w:val="00274480"/>
    <w:rsid w:val="002748A4"/>
    <w:rsid w:val="00274FF6"/>
    <w:rsid w:val="0027504F"/>
    <w:rsid w:val="002750B1"/>
    <w:rsid w:val="002750D1"/>
    <w:rsid w:val="002753D6"/>
    <w:rsid w:val="00275460"/>
    <w:rsid w:val="0027624D"/>
    <w:rsid w:val="002768FB"/>
    <w:rsid w:val="00276D63"/>
    <w:rsid w:val="002771C7"/>
    <w:rsid w:val="002774F4"/>
    <w:rsid w:val="00280055"/>
    <w:rsid w:val="00280D15"/>
    <w:rsid w:val="00281517"/>
    <w:rsid w:val="002818E3"/>
    <w:rsid w:val="002829CD"/>
    <w:rsid w:val="00282B6B"/>
    <w:rsid w:val="00283118"/>
    <w:rsid w:val="002831E9"/>
    <w:rsid w:val="0028367E"/>
    <w:rsid w:val="00283F06"/>
    <w:rsid w:val="00284363"/>
    <w:rsid w:val="00284433"/>
    <w:rsid w:val="00284D97"/>
    <w:rsid w:val="00284F75"/>
    <w:rsid w:val="0028546F"/>
    <w:rsid w:val="00285F65"/>
    <w:rsid w:val="00286B5F"/>
    <w:rsid w:val="0029059C"/>
    <w:rsid w:val="002906B5"/>
    <w:rsid w:val="00290E5F"/>
    <w:rsid w:val="0029162E"/>
    <w:rsid w:val="00291CF3"/>
    <w:rsid w:val="002922A3"/>
    <w:rsid w:val="002922F7"/>
    <w:rsid w:val="00292AD4"/>
    <w:rsid w:val="0029342A"/>
    <w:rsid w:val="00293950"/>
    <w:rsid w:val="00294030"/>
    <w:rsid w:val="00294149"/>
    <w:rsid w:val="00294204"/>
    <w:rsid w:val="00294763"/>
    <w:rsid w:val="00294F91"/>
    <w:rsid w:val="002955E8"/>
    <w:rsid w:val="0029570B"/>
    <w:rsid w:val="00295998"/>
    <w:rsid w:val="002959E6"/>
    <w:rsid w:val="00295C2C"/>
    <w:rsid w:val="00295E7D"/>
    <w:rsid w:val="002960B8"/>
    <w:rsid w:val="00296165"/>
    <w:rsid w:val="002968D4"/>
    <w:rsid w:val="002969ED"/>
    <w:rsid w:val="00297286"/>
    <w:rsid w:val="00297375"/>
    <w:rsid w:val="002975F0"/>
    <w:rsid w:val="002A0AC2"/>
    <w:rsid w:val="002A11D0"/>
    <w:rsid w:val="002A16B8"/>
    <w:rsid w:val="002A17EB"/>
    <w:rsid w:val="002A1BF5"/>
    <w:rsid w:val="002A23F1"/>
    <w:rsid w:val="002A2A71"/>
    <w:rsid w:val="002A2B32"/>
    <w:rsid w:val="002A2C09"/>
    <w:rsid w:val="002A2E9C"/>
    <w:rsid w:val="002A30EE"/>
    <w:rsid w:val="002A367D"/>
    <w:rsid w:val="002A3947"/>
    <w:rsid w:val="002A4ABE"/>
    <w:rsid w:val="002A5489"/>
    <w:rsid w:val="002A59CC"/>
    <w:rsid w:val="002A5F4F"/>
    <w:rsid w:val="002A6243"/>
    <w:rsid w:val="002A65E1"/>
    <w:rsid w:val="002A6695"/>
    <w:rsid w:val="002A6FD4"/>
    <w:rsid w:val="002A7331"/>
    <w:rsid w:val="002A75C4"/>
    <w:rsid w:val="002A7605"/>
    <w:rsid w:val="002A76B7"/>
    <w:rsid w:val="002A78E9"/>
    <w:rsid w:val="002A7C0A"/>
    <w:rsid w:val="002A7C4D"/>
    <w:rsid w:val="002A7F8B"/>
    <w:rsid w:val="002B12ED"/>
    <w:rsid w:val="002B1B40"/>
    <w:rsid w:val="002B1D76"/>
    <w:rsid w:val="002B207D"/>
    <w:rsid w:val="002B2309"/>
    <w:rsid w:val="002B2387"/>
    <w:rsid w:val="002B2477"/>
    <w:rsid w:val="002B2E7C"/>
    <w:rsid w:val="002B38F1"/>
    <w:rsid w:val="002B3B36"/>
    <w:rsid w:val="002B431E"/>
    <w:rsid w:val="002B43B7"/>
    <w:rsid w:val="002B4575"/>
    <w:rsid w:val="002B4B87"/>
    <w:rsid w:val="002B4BC4"/>
    <w:rsid w:val="002B4C28"/>
    <w:rsid w:val="002B57CB"/>
    <w:rsid w:val="002B5C42"/>
    <w:rsid w:val="002B621D"/>
    <w:rsid w:val="002B6D7F"/>
    <w:rsid w:val="002B7193"/>
    <w:rsid w:val="002B7C24"/>
    <w:rsid w:val="002B7E49"/>
    <w:rsid w:val="002C0776"/>
    <w:rsid w:val="002C079A"/>
    <w:rsid w:val="002C0E57"/>
    <w:rsid w:val="002C11DF"/>
    <w:rsid w:val="002C16D5"/>
    <w:rsid w:val="002C1E1E"/>
    <w:rsid w:val="002C2287"/>
    <w:rsid w:val="002C288A"/>
    <w:rsid w:val="002C35A0"/>
    <w:rsid w:val="002C3960"/>
    <w:rsid w:val="002C4256"/>
    <w:rsid w:val="002C470F"/>
    <w:rsid w:val="002C4D93"/>
    <w:rsid w:val="002C5B7F"/>
    <w:rsid w:val="002C7950"/>
    <w:rsid w:val="002C7BEB"/>
    <w:rsid w:val="002C7D91"/>
    <w:rsid w:val="002C7DA2"/>
    <w:rsid w:val="002D0344"/>
    <w:rsid w:val="002D146A"/>
    <w:rsid w:val="002D1633"/>
    <w:rsid w:val="002D173D"/>
    <w:rsid w:val="002D1AE6"/>
    <w:rsid w:val="002D1E01"/>
    <w:rsid w:val="002D2316"/>
    <w:rsid w:val="002D25F8"/>
    <w:rsid w:val="002D353D"/>
    <w:rsid w:val="002D3A2C"/>
    <w:rsid w:val="002D4E32"/>
    <w:rsid w:val="002D5011"/>
    <w:rsid w:val="002D5F31"/>
    <w:rsid w:val="002D6006"/>
    <w:rsid w:val="002D633B"/>
    <w:rsid w:val="002D69A2"/>
    <w:rsid w:val="002D6ADE"/>
    <w:rsid w:val="002D6B3F"/>
    <w:rsid w:val="002D6CAA"/>
    <w:rsid w:val="002D6F38"/>
    <w:rsid w:val="002D7049"/>
    <w:rsid w:val="002D712C"/>
    <w:rsid w:val="002D72D3"/>
    <w:rsid w:val="002D7460"/>
    <w:rsid w:val="002D78CC"/>
    <w:rsid w:val="002D7B3B"/>
    <w:rsid w:val="002E0198"/>
    <w:rsid w:val="002E0223"/>
    <w:rsid w:val="002E0316"/>
    <w:rsid w:val="002E0977"/>
    <w:rsid w:val="002E1709"/>
    <w:rsid w:val="002E22A4"/>
    <w:rsid w:val="002E24BD"/>
    <w:rsid w:val="002E2EA7"/>
    <w:rsid w:val="002E36D9"/>
    <w:rsid w:val="002E3816"/>
    <w:rsid w:val="002E403E"/>
    <w:rsid w:val="002E4400"/>
    <w:rsid w:val="002E5BB4"/>
    <w:rsid w:val="002E6CFE"/>
    <w:rsid w:val="002E7DD5"/>
    <w:rsid w:val="002F0A53"/>
    <w:rsid w:val="002F145F"/>
    <w:rsid w:val="002F14CE"/>
    <w:rsid w:val="002F1655"/>
    <w:rsid w:val="002F1A59"/>
    <w:rsid w:val="002F2162"/>
    <w:rsid w:val="002F2689"/>
    <w:rsid w:val="002F2D0D"/>
    <w:rsid w:val="002F2F79"/>
    <w:rsid w:val="002F3442"/>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300372"/>
    <w:rsid w:val="00300986"/>
    <w:rsid w:val="00300CC9"/>
    <w:rsid w:val="003011F1"/>
    <w:rsid w:val="003012FD"/>
    <w:rsid w:val="00301369"/>
    <w:rsid w:val="00302630"/>
    <w:rsid w:val="003027C5"/>
    <w:rsid w:val="00302ABD"/>
    <w:rsid w:val="003030D2"/>
    <w:rsid w:val="0030313E"/>
    <w:rsid w:val="00304462"/>
    <w:rsid w:val="00304576"/>
    <w:rsid w:val="00304958"/>
    <w:rsid w:val="00304DE8"/>
    <w:rsid w:val="003050EC"/>
    <w:rsid w:val="00305621"/>
    <w:rsid w:val="00306C27"/>
    <w:rsid w:val="00307025"/>
    <w:rsid w:val="00307E3F"/>
    <w:rsid w:val="003108BB"/>
    <w:rsid w:val="00310D71"/>
    <w:rsid w:val="00312242"/>
    <w:rsid w:val="0031237B"/>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705F"/>
    <w:rsid w:val="003175D2"/>
    <w:rsid w:val="003177FE"/>
    <w:rsid w:val="00317E8E"/>
    <w:rsid w:val="0032025E"/>
    <w:rsid w:val="003208E3"/>
    <w:rsid w:val="00320ADE"/>
    <w:rsid w:val="00321495"/>
    <w:rsid w:val="00321804"/>
    <w:rsid w:val="00321E2E"/>
    <w:rsid w:val="00322AA0"/>
    <w:rsid w:val="00322AFF"/>
    <w:rsid w:val="003234E3"/>
    <w:rsid w:val="00323D5B"/>
    <w:rsid w:val="00323DDA"/>
    <w:rsid w:val="003240BF"/>
    <w:rsid w:val="00325290"/>
    <w:rsid w:val="003253BA"/>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4209"/>
    <w:rsid w:val="0033479D"/>
    <w:rsid w:val="00336A51"/>
    <w:rsid w:val="00337552"/>
    <w:rsid w:val="00337743"/>
    <w:rsid w:val="0034040C"/>
    <w:rsid w:val="00340C31"/>
    <w:rsid w:val="00341026"/>
    <w:rsid w:val="00341C88"/>
    <w:rsid w:val="00342161"/>
    <w:rsid w:val="00342617"/>
    <w:rsid w:val="003427AE"/>
    <w:rsid w:val="0034342B"/>
    <w:rsid w:val="00343696"/>
    <w:rsid w:val="00343729"/>
    <w:rsid w:val="00343845"/>
    <w:rsid w:val="003445CB"/>
    <w:rsid w:val="003449AF"/>
    <w:rsid w:val="003454B7"/>
    <w:rsid w:val="003455CF"/>
    <w:rsid w:val="00345A20"/>
    <w:rsid w:val="00345BBD"/>
    <w:rsid w:val="003462C6"/>
    <w:rsid w:val="00346404"/>
    <w:rsid w:val="003468FC"/>
    <w:rsid w:val="00347016"/>
    <w:rsid w:val="00347297"/>
    <w:rsid w:val="003477C2"/>
    <w:rsid w:val="003502B6"/>
    <w:rsid w:val="00350AF3"/>
    <w:rsid w:val="00350D4F"/>
    <w:rsid w:val="003511D9"/>
    <w:rsid w:val="003512BC"/>
    <w:rsid w:val="00351843"/>
    <w:rsid w:val="00351B6D"/>
    <w:rsid w:val="00352518"/>
    <w:rsid w:val="0035296F"/>
    <w:rsid w:val="00352CD5"/>
    <w:rsid w:val="00354E1D"/>
    <w:rsid w:val="00355909"/>
    <w:rsid w:val="00355C2B"/>
    <w:rsid w:val="00355D12"/>
    <w:rsid w:val="00356252"/>
    <w:rsid w:val="003562CC"/>
    <w:rsid w:val="0035670E"/>
    <w:rsid w:val="0035687C"/>
    <w:rsid w:val="00356D2F"/>
    <w:rsid w:val="00357170"/>
    <w:rsid w:val="00357CE7"/>
    <w:rsid w:val="00360661"/>
    <w:rsid w:val="003607B1"/>
    <w:rsid w:val="00360A22"/>
    <w:rsid w:val="003612A2"/>
    <w:rsid w:val="003617AA"/>
    <w:rsid w:val="003626FB"/>
    <w:rsid w:val="0036299D"/>
    <w:rsid w:val="00362D26"/>
    <w:rsid w:val="00363CA6"/>
    <w:rsid w:val="003649D2"/>
    <w:rsid w:val="00364CB9"/>
    <w:rsid w:val="00364DA3"/>
    <w:rsid w:val="00365110"/>
    <w:rsid w:val="003651FA"/>
    <w:rsid w:val="00365519"/>
    <w:rsid w:val="00365696"/>
    <w:rsid w:val="00365BFA"/>
    <w:rsid w:val="00366A65"/>
    <w:rsid w:val="003672FA"/>
    <w:rsid w:val="00367628"/>
    <w:rsid w:val="003700AD"/>
    <w:rsid w:val="0037065B"/>
    <w:rsid w:val="00370BD9"/>
    <w:rsid w:val="00370E4B"/>
    <w:rsid w:val="003715CC"/>
    <w:rsid w:val="00371883"/>
    <w:rsid w:val="00372024"/>
    <w:rsid w:val="00372AB9"/>
    <w:rsid w:val="00372EC3"/>
    <w:rsid w:val="00373213"/>
    <w:rsid w:val="003739B6"/>
    <w:rsid w:val="00373D73"/>
    <w:rsid w:val="00373EB9"/>
    <w:rsid w:val="0037432E"/>
    <w:rsid w:val="00374A72"/>
    <w:rsid w:val="00374CA1"/>
    <w:rsid w:val="00375B5A"/>
    <w:rsid w:val="003768C0"/>
    <w:rsid w:val="00376C1F"/>
    <w:rsid w:val="00376D22"/>
    <w:rsid w:val="00377052"/>
    <w:rsid w:val="00377359"/>
    <w:rsid w:val="0037765F"/>
    <w:rsid w:val="003777D1"/>
    <w:rsid w:val="00377AAE"/>
    <w:rsid w:val="00377BFC"/>
    <w:rsid w:val="00377D6B"/>
    <w:rsid w:val="00377D92"/>
    <w:rsid w:val="00377DA8"/>
    <w:rsid w:val="00377E78"/>
    <w:rsid w:val="00380D11"/>
    <w:rsid w:val="00380D45"/>
    <w:rsid w:val="00380E77"/>
    <w:rsid w:val="00381910"/>
    <w:rsid w:val="00381C05"/>
    <w:rsid w:val="003822FC"/>
    <w:rsid w:val="00382416"/>
    <w:rsid w:val="003824BC"/>
    <w:rsid w:val="00382749"/>
    <w:rsid w:val="003829A8"/>
    <w:rsid w:val="0038373D"/>
    <w:rsid w:val="003837C3"/>
    <w:rsid w:val="00383DAC"/>
    <w:rsid w:val="00384A9D"/>
    <w:rsid w:val="00384C41"/>
    <w:rsid w:val="00385277"/>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5CC"/>
    <w:rsid w:val="0039084B"/>
    <w:rsid w:val="00390B42"/>
    <w:rsid w:val="00390F34"/>
    <w:rsid w:val="00391505"/>
    <w:rsid w:val="00391540"/>
    <w:rsid w:val="0039172E"/>
    <w:rsid w:val="00391C5A"/>
    <w:rsid w:val="00391EA4"/>
    <w:rsid w:val="003926B4"/>
    <w:rsid w:val="00393071"/>
    <w:rsid w:val="003930A1"/>
    <w:rsid w:val="0039326C"/>
    <w:rsid w:val="0039355E"/>
    <w:rsid w:val="003936B9"/>
    <w:rsid w:val="003938FC"/>
    <w:rsid w:val="00393CEC"/>
    <w:rsid w:val="00394130"/>
    <w:rsid w:val="0039493A"/>
    <w:rsid w:val="00394FAD"/>
    <w:rsid w:val="003950D6"/>
    <w:rsid w:val="00395530"/>
    <w:rsid w:val="00395AF0"/>
    <w:rsid w:val="00395C98"/>
    <w:rsid w:val="00395DE9"/>
    <w:rsid w:val="0039692A"/>
    <w:rsid w:val="00396C9B"/>
    <w:rsid w:val="00396F07"/>
    <w:rsid w:val="0039705A"/>
    <w:rsid w:val="00397FEB"/>
    <w:rsid w:val="003A0569"/>
    <w:rsid w:val="003A108F"/>
    <w:rsid w:val="003A1534"/>
    <w:rsid w:val="003A1BDC"/>
    <w:rsid w:val="003A2138"/>
    <w:rsid w:val="003A23A4"/>
    <w:rsid w:val="003A2B99"/>
    <w:rsid w:val="003A3171"/>
    <w:rsid w:val="003A33CC"/>
    <w:rsid w:val="003A3783"/>
    <w:rsid w:val="003A3CDB"/>
    <w:rsid w:val="003A451E"/>
    <w:rsid w:val="003A4D09"/>
    <w:rsid w:val="003A52AF"/>
    <w:rsid w:val="003A5E3F"/>
    <w:rsid w:val="003A5F59"/>
    <w:rsid w:val="003A6249"/>
    <w:rsid w:val="003A62CF"/>
    <w:rsid w:val="003A6944"/>
    <w:rsid w:val="003A75A1"/>
    <w:rsid w:val="003A764B"/>
    <w:rsid w:val="003A78EF"/>
    <w:rsid w:val="003A7ABA"/>
    <w:rsid w:val="003A7ADD"/>
    <w:rsid w:val="003A7B35"/>
    <w:rsid w:val="003B060F"/>
    <w:rsid w:val="003B0A67"/>
    <w:rsid w:val="003B1001"/>
    <w:rsid w:val="003B1376"/>
    <w:rsid w:val="003B1497"/>
    <w:rsid w:val="003B183D"/>
    <w:rsid w:val="003B1B45"/>
    <w:rsid w:val="003B2173"/>
    <w:rsid w:val="003B2D10"/>
    <w:rsid w:val="003B328C"/>
    <w:rsid w:val="003B3681"/>
    <w:rsid w:val="003B37F6"/>
    <w:rsid w:val="003B382C"/>
    <w:rsid w:val="003B3A77"/>
    <w:rsid w:val="003B46FB"/>
    <w:rsid w:val="003B4A1B"/>
    <w:rsid w:val="003B4E40"/>
    <w:rsid w:val="003B4E67"/>
    <w:rsid w:val="003B51B4"/>
    <w:rsid w:val="003B5500"/>
    <w:rsid w:val="003B5924"/>
    <w:rsid w:val="003B6BFD"/>
    <w:rsid w:val="003B70C2"/>
    <w:rsid w:val="003B732E"/>
    <w:rsid w:val="003B75C1"/>
    <w:rsid w:val="003B7AF7"/>
    <w:rsid w:val="003C0200"/>
    <w:rsid w:val="003C0610"/>
    <w:rsid w:val="003C13B2"/>
    <w:rsid w:val="003C2725"/>
    <w:rsid w:val="003C2CE8"/>
    <w:rsid w:val="003C31D3"/>
    <w:rsid w:val="003C34B1"/>
    <w:rsid w:val="003C395C"/>
    <w:rsid w:val="003C4AA5"/>
    <w:rsid w:val="003C4D5F"/>
    <w:rsid w:val="003C4F3A"/>
    <w:rsid w:val="003C583F"/>
    <w:rsid w:val="003C586E"/>
    <w:rsid w:val="003C6B1A"/>
    <w:rsid w:val="003C6E27"/>
    <w:rsid w:val="003C70C2"/>
    <w:rsid w:val="003C77A8"/>
    <w:rsid w:val="003C7BEC"/>
    <w:rsid w:val="003C7EAF"/>
    <w:rsid w:val="003D148A"/>
    <w:rsid w:val="003D19BA"/>
    <w:rsid w:val="003D1FBA"/>
    <w:rsid w:val="003D2316"/>
    <w:rsid w:val="003D244D"/>
    <w:rsid w:val="003D27ED"/>
    <w:rsid w:val="003D3CBB"/>
    <w:rsid w:val="003D3D57"/>
    <w:rsid w:val="003D3DB4"/>
    <w:rsid w:val="003D4262"/>
    <w:rsid w:val="003D4DCC"/>
    <w:rsid w:val="003D585B"/>
    <w:rsid w:val="003D5BF7"/>
    <w:rsid w:val="003D7814"/>
    <w:rsid w:val="003D7857"/>
    <w:rsid w:val="003E04E1"/>
    <w:rsid w:val="003E0964"/>
    <w:rsid w:val="003E2B2C"/>
    <w:rsid w:val="003E2E56"/>
    <w:rsid w:val="003E3502"/>
    <w:rsid w:val="003E3688"/>
    <w:rsid w:val="003E376F"/>
    <w:rsid w:val="003E479D"/>
    <w:rsid w:val="003E4BAF"/>
    <w:rsid w:val="003E547B"/>
    <w:rsid w:val="003E575D"/>
    <w:rsid w:val="003E6530"/>
    <w:rsid w:val="003E7781"/>
    <w:rsid w:val="003E7879"/>
    <w:rsid w:val="003E7FFB"/>
    <w:rsid w:val="003F002A"/>
    <w:rsid w:val="003F131C"/>
    <w:rsid w:val="003F185B"/>
    <w:rsid w:val="003F1D71"/>
    <w:rsid w:val="003F324B"/>
    <w:rsid w:val="003F33E2"/>
    <w:rsid w:val="003F35A9"/>
    <w:rsid w:val="003F384E"/>
    <w:rsid w:val="003F3A4E"/>
    <w:rsid w:val="003F3A74"/>
    <w:rsid w:val="003F44EB"/>
    <w:rsid w:val="003F6989"/>
    <w:rsid w:val="003F6AF7"/>
    <w:rsid w:val="003F6D17"/>
    <w:rsid w:val="003F7634"/>
    <w:rsid w:val="00400056"/>
    <w:rsid w:val="004002BE"/>
    <w:rsid w:val="00401078"/>
    <w:rsid w:val="00401334"/>
    <w:rsid w:val="004016F5"/>
    <w:rsid w:val="004019F2"/>
    <w:rsid w:val="00401BEA"/>
    <w:rsid w:val="00402248"/>
    <w:rsid w:val="004023A6"/>
    <w:rsid w:val="00402C9F"/>
    <w:rsid w:val="00402CB4"/>
    <w:rsid w:val="00402D68"/>
    <w:rsid w:val="004032DF"/>
    <w:rsid w:val="00404264"/>
    <w:rsid w:val="0040481D"/>
    <w:rsid w:val="00404D76"/>
    <w:rsid w:val="00405838"/>
    <w:rsid w:val="00406721"/>
    <w:rsid w:val="004069D4"/>
    <w:rsid w:val="004078BF"/>
    <w:rsid w:val="004079F8"/>
    <w:rsid w:val="00410618"/>
    <w:rsid w:val="00410818"/>
    <w:rsid w:val="00410B0B"/>
    <w:rsid w:val="00410E40"/>
    <w:rsid w:val="00411079"/>
    <w:rsid w:val="00411D37"/>
    <w:rsid w:val="00411FF3"/>
    <w:rsid w:val="0041217B"/>
    <w:rsid w:val="00413C35"/>
    <w:rsid w:val="00413DA7"/>
    <w:rsid w:val="0041484D"/>
    <w:rsid w:val="00414A4A"/>
    <w:rsid w:val="004151C2"/>
    <w:rsid w:val="004151E8"/>
    <w:rsid w:val="004154F6"/>
    <w:rsid w:val="004161CE"/>
    <w:rsid w:val="0041631B"/>
    <w:rsid w:val="004166AA"/>
    <w:rsid w:val="00416A4E"/>
    <w:rsid w:val="0041735B"/>
    <w:rsid w:val="004173B8"/>
    <w:rsid w:val="0042098B"/>
    <w:rsid w:val="00420C63"/>
    <w:rsid w:val="00421776"/>
    <w:rsid w:val="00421BCF"/>
    <w:rsid w:val="00421DF1"/>
    <w:rsid w:val="004223D3"/>
    <w:rsid w:val="004223F1"/>
    <w:rsid w:val="00422822"/>
    <w:rsid w:val="00423068"/>
    <w:rsid w:val="00423D30"/>
    <w:rsid w:val="00423EF3"/>
    <w:rsid w:val="00424061"/>
    <w:rsid w:val="00424185"/>
    <w:rsid w:val="00424426"/>
    <w:rsid w:val="0042482F"/>
    <w:rsid w:val="00424A4B"/>
    <w:rsid w:val="004250AF"/>
    <w:rsid w:val="0042517A"/>
    <w:rsid w:val="004258E7"/>
    <w:rsid w:val="00425A0F"/>
    <w:rsid w:val="00425B98"/>
    <w:rsid w:val="0042690C"/>
    <w:rsid w:val="0042751F"/>
    <w:rsid w:val="00430191"/>
    <w:rsid w:val="00430354"/>
    <w:rsid w:val="004318D4"/>
    <w:rsid w:val="0043266A"/>
    <w:rsid w:val="00432774"/>
    <w:rsid w:val="00432C87"/>
    <w:rsid w:val="00432E45"/>
    <w:rsid w:val="0043337C"/>
    <w:rsid w:val="00434768"/>
    <w:rsid w:val="004359E2"/>
    <w:rsid w:val="00435F5C"/>
    <w:rsid w:val="00436653"/>
    <w:rsid w:val="0043710C"/>
    <w:rsid w:val="00437559"/>
    <w:rsid w:val="00437B47"/>
    <w:rsid w:val="004403A8"/>
    <w:rsid w:val="004404AB"/>
    <w:rsid w:val="004405E7"/>
    <w:rsid w:val="0044143E"/>
    <w:rsid w:val="00441461"/>
    <w:rsid w:val="004414B7"/>
    <w:rsid w:val="004421BD"/>
    <w:rsid w:val="00442B95"/>
    <w:rsid w:val="0044306D"/>
    <w:rsid w:val="00443976"/>
    <w:rsid w:val="00444276"/>
    <w:rsid w:val="00444445"/>
    <w:rsid w:val="004449FA"/>
    <w:rsid w:val="00445949"/>
    <w:rsid w:val="00445965"/>
    <w:rsid w:val="00446AB3"/>
    <w:rsid w:val="0044707C"/>
    <w:rsid w:val="004471B2"/>
    <w:rsid w:val="0044724C"/>
    <w:rsid w:val="00447693"/>
    <w:rsid w:val="0044787B"/>
    <w:rsid w:val="00447BE4"/>
    <w:rsid w:val="00447CE3"/>
    <w:rsid w:val="00450238"/>
    <w:rsid w:val="00450FBF"/>
    <w:rsid w:val="00451088"/>
    <w:rsid w:val="0045115F"/>
    <w:rsid w:val="00451242"/>
    <w:rsid w:val="004513D2"/>
    <w:rsid w:val="004514E9"/>
    <w:rsid w:val="00451D82"/>
    <w:rsid w:val="00452133"/>
    <w:rsid w:val="00452A51"/>
    <w:rsid w:val="004538E8"/>
    <w:rsid w:val="00453E89"/>
    <w:rsid w:val="00453FFB"/>
    <w:rsid w:val="004544C0"/>
    <w:rsid w:val="00454A6F"/>
    <w:rsid w:val="0045558B"/>
    <w:rsid w:val="004556A8"/>
    <w:rsid w:val="004556D9"/>
    <w:rsid w:val="00455A83"/>
    <w:rsid w:val="004569C8"/>
    <w:rsid w:val="004569D8"/>
    <w:rsid w:val="00457200"/>
    <w:rsid w:val="00457241"/>
    <w:rsid w:val="00457733"/>
    <w:rsid w:val="00457D49"/>
    <w:rsid w:val="00457D4D"/>
    <w:rsid w:val="00457D54"/>
    <w:rsid w:val="00457F5A"/>
    <w:rsid w:val="004602A8"/>
    <w:rsid w:val="00460A52"/>
    <w:rsid w:val="00460EA5"/>
    <w:rsid w:val="004612FE"/>
    <w:rsid w:val="004613EC"/>
    <w:rsid w:val="00462D3B"/>
    <w:rsid w:val="00463FCC"/>
    <w:rsid w:val="00464A02"/>
    <w:rsid w:val="00464D38"/>
    <w:rsid w:val="00464FB3"/>
    <w:rsid w:val="004652BF"/>
    <w:rsid w:val="004653F4"/>
    <w:rsid w:val="004654DB"/>
    <w:rsid w:val="0046554A"/>
    <w:rsid w:val="00465707"/>
    <w:rsid w:val="00465B63"/>
    <w:rsid w:val="00466716"/>
    <w:rsid w:val="0046686F"/>
    <w:rsid w:val="00466DA7"/>
    <w:rsid w:val="00467031"/>
    <w:rsid w:val="0046767F"/>
    <w:rsid w:val="0046777C"/>
    <w:rsid w:val="00467C67"/>
    <w:rsid w:val="0047040C"/>
    <w:rsid w:val="00470A1F"/>
    <w:rsid w:val="00471475"/>
    <w:rsid w:val="0047174A"/>
    <w:rsid w:val="00471816"/>
    <w:rsid w:val="00471DB6"/>
    <w:rsid w:val="00471EE9"/>
    <w:rsid w:val="00471FC1"/>
    <w:rsid w:val="00472224"/>
    <w:rsid w:val="004724E5"/>
    <w:rsid w:val="004732EE"/>
    <w:rsid w:val="00473845"/>
    <w:rsid w:val="00474270"/>
    <w:rsid w:val="00474934"/>
    <w:rsid w:val="00474DF9"/>
    <w:rsid w:val="00474F99"/>
    <w:rsid w:val="004751A9"/>
    <w:rsid w:val="00475305"/>
    <w:rsid w:val="0047549C"/>
    <w:rsid w:val="0047551E"/>
    <w:rsid w:val="00475B12"/>
    <w:rsid w:val="00475B51"/>
    <w:rsid w:val="0047616B"/>
    <w:rsid w:val="004764AA"/>
    <w:rsid w:val="0047669A"/>
    <w:rsid w:val="00476ADC"/>
    <w:rsid w:val="00476D52"/>
    <w:rsid w:val="00477422"/>
    <w:rsid w:val="00477C88"/>
    <w:rsid w:val="00477CE1"/>
    <w:rsid w:val="00480301"/>
    <w:rsid w:val="00480ED4"/>
    <w:rsid w:val="00482220"/>
    <w:rsid w:val="00482667"/>
    <w:rsid w:val="00482E66"/>
    <w:rsid w:val="00482EB8"/>
    <w:rsid w:val="00484BA4"/>
    <w:rsid w:val="00484DDE"/>
    <w:rsid w:val="00485E1F"/>
    <w:rsid w:val="0048617E"/>
    <w:rsid w:val="004862FA"/>
    <w:rsid w:val="00486778"/>
    <w:rsid w:val="00486E63"/>
    <w:rsid w:val="00487191"/>
    <w:rsid w:val="0048795A"/>
    <w:rsid w:val="00487AB8"/>
    <w:rsid w:val="004900CB"/>
    <w:rsid w:val="004901E8"/>
    <w:rsid w:val="00490519"/>
    <w:rsid w:val="0049083F"/>
    <w:rsid w:val="00490CC5"/>
    <w:rsid w:val="004912B0"/>
    <w:rsid w:val="0049131E"/>
    <w:rsid w:val="00491321"/>
    <w:rsid w:val="00491C7D"/>
    <w:rsid w:val="00491DBF"/>
    <w:rsid w:val="00492272"/>
    <w:rsid w:val="004925B8"/>
    <w:rsid w:val="00492E8C"/>
    <w:rsid w:val="0049351F"/>
    <w:rsid w:val="004935D3"/>
    <w:rsid w:val="0049473F"/>
    <w:rsid w:val="0049490D"/>
    <w:rsid w:val="00494BF3"/>
    <w:rsid w:val="004956B7"/>
    <w:rsid w:val="00496071"/>
    <w:rsid w:val="0049637D"/>
    <w:rsid w:val="00496530"/>
    <w:rsid w:val="0049663F"/>
    <w:rsid w:val="004968EC"/>
    <w:rsid w:val="00496D1A"/>
    <w:rsid w:val="00496F3C"/>
    <w:rsid w:val="004A064E"/>
    <w:rsid w:val="004A0FC8"/>
    <w:rsid w:val="004A13EC"/>
    <w:rsid w:val="004A1861"/>
    <w:rsid w:val="004A22AA"/>
    <w:rsid w:val="004A2408"/>
    <w:rsid w:val="004A25D6"/>
    <w:rsid w:val="004A28F8"/>
    <w:rsid w:val="004A33BE"/>
    <w:rsid w:val="004A3757"/>
    <w:rsid w:val="004A3B13"/>
    <w:rsid w:val="004A3C8C"/>
    <w:rsid w:val="004A40EF"/>
    <w:rsid w:val="004A438E"/>
    <w:rsid w:val="004A46EA"/>
    <w:rsid w:val="004A47B1"/>
    <w:rsid w:val="004A4893"/>
    <w:rsid w:val="004A4C52"/>
    <w:rsid w:val="004A65AD"/>
    <w:rsid w:val="004A6ED7"/>
    <w:rsid w:val="004A72AE"/>
    <w:rsid w:val="004A7D9E"/>
    <w:rsid w:val="004B058A"/>
    <w:rsid w:val="004B05C2"/>
    <w:rsid w:val="004B09CE"/>
    <w:rsid w:val="004B0C5E"/>
    <w:rsid w:val="004B0EA2"/>
    <w:rsid w:val="004B1602"/>
    <w:rsid w:val="004B20F1"/>
    <w:rsid w:val="004B28C3"/>
    <w:rsid w:val="004B2A35"/>
    <w:rsid w:val="004B309B"/>
    <w:rsid w:val="004B31E0"/>
    <w:rsid w:val="004B355A"/>
    <w:rsid w:val="004B3751"/>
    <w:rsid w:val="004B39F8"/>
    <w:rsid w:val="004B407C"/>
    <w:rsid w:val="004B48E7"/>
    <w:rsid w:val="004B4912"/>
    <w:rsid w:val="004B5534"/>
    <w:rsid w:val="004B5907"/>
    <w:rsid w:val="004B5FF6"/>
    <w:rsid w:val="004B684B"/>
    <w:rsid w:val="004B6F3D"/>
    <w:rsid w:val="004B6FAD"/>
    <w:rsid w:val="004B7B0E"/>
    <w:rsid w:val="004B7C3F"/>
    <w:rsid w:val="004C0189"/>
    <w:rsid w:val="004C02B4"/>
    <w:rsid w:val="004C0E13"/>
    <w:rsid w:val="004C13EA"/>
    <w:rsid w:val="004C15FA"/>
    <w:rsid w:val="004C1998"/>
    <w:rsid w:val="004C2AF3"/>
    <w:rsid w:val="004C2F08"/>
    <w:rsid w:val="004C3C71"/>
    <w:rsid w:val="004C42F8"/>
    <w:rsid w:val="004C4EE8"/>
    <w:rsid w:val="004C4FCA"/>
    <w:rsid w:val="004C5067"/>
    <w:rsid w:val="004C5423"/>
    <w:rsid w:val="004C5819"/>
    <w:rsid w:val="004C5B86"/>
    <w:rsid w:val="004C6BB0"/>
    <w:rsid w:val="004C7A09"/>
    <w:rsid w:val="004D08C4"/>
    <w:rsid w:val="004D0C4C"/>
    <w:rsid w:val="004D13B8"/>
    <w:rsid w:val="004D13C1"/>
    <w:rsid w:val="004D1426"/>
    <w:rsid w:val="004D1824"/>
    <w:rsid w:val="004D19AD"/>
    <w:rsid w:val="004D1AC8"/>
    <w:rsid w:val="004D21CB"/>
    <w:rsid w:val="004D26B9"/>
    <w:rsid w:val="004D2942"/>
    <w:rsid w:val="004D33A2"/>
    <w:rsid w:val="004D35FE"/>
    <w:rsid w:val="004D3804"/>
    <w:rsid w:val="004D3C21"/>
    <w:rsid w:val="004D409D"/>
    <w:rsid w:val="004D470B"/>
    <w:rsid w:val="004D4B23"/>
    <w:rsid w:val="004D4CB3"/>
    <w:rsid w:val="004D4E88"/>
    <w:rsid w:val="004D4FEC"/>
    <w:rsid w:val="004D5D7A"/>
    <w:rsid w:val="004D602F"/>
    <w:rsid w:val="004D7A63"/>
    <w:rsid w:val="004D7D1D"/>
    <w:rsid w:val="004D7F76"/>
    <w:rsid w:val="004E0140"/>
    <w:rsid w:val="004E030A"/>
    <w:rsid w:val="004E1088"/>
    <w:rsid w:val="004E11D2"/>
    <w:rsid w:val="004E1545"/>
    <w:rsid w:val="004E1B97"/>
    <w:rsid w:val="004E1D4D"/>
    <w:rsid w:val="004E203A"/>
    <w:rsid w:val="004E24CC"/>
    <w:rsid w:val="004E2C4E"/>
    <w:rsid w:val="004E30F9"/>
    <w:rsid w:val="004E3D53"/>
    <w:rsid w:val="004E48C3"/>
    <w:rsid w:val="004E545C"/>
    <w:rsid w:val="004E581B"/>
    <w:rsid w:val="004E5B2E"/>
    <w:rsid w:val="004E61FD"/>
    <w:rsid w:val="004E65AD"/>
    <w:rsid w:val="004E6A54"/>
    <w:rsid w:val="004E767B"/>
    <w:rsid w:val="004E7769"/>
    <w:rsid w:val="004E7B46"/>
    <w:rsid w:val="004F0CE1"/>
    <w:rsid w:val="004F0CF4"/>
    <w:rsid w:val="004F0F21"/>
    <w:rsid w:val="004F105F"/>
    <w:rsid w:val="004F15D0"/>
    <w:rsid w:val="004F178B"/>
    <w:rsid w:val="004F18A6"/>
    <w:rsid w:val="004F2195"/>
    <w:rsid w:val="004F23BB"/>
    <w:rsid w:val="004F3D86"/>
    <w:rsid w:val="004F3EC6"/>
    <w:rsid w:val="004F44D2"/>
    <w:rsid w:val="004F60E2"/>
    <w:rsid w:val="004F6294"/>
    <w:rsid w:val="004F66FC"/>
    <w:rsid w:val="004F6B78"/>
    <w:rsid w:val="004F6FB5"/>
    <w:rsid w:val="004F7049"/>
    <w:rsid w:val="004F7334"/>
    <w:rsid w:val="004F7613"/>
    <w:rsid w:val="004F7695"/>
    <w:rsid w:val="004F77FC"/>
    <w:rsid w:val="004F7B31"/>
    <w:rsid w:val="004F7CBE"/>
    <w:rsid w:val="00500815"/>
    <w:rsid w:val="00500993"/>
    <w:rsid w:val="0050199A"/>
    <w:rsid w:val="00501DD8"/>
    <w:rsid w:val="00502391"/>
    <w:rsid w:val="0050295D"/>
    <w:rsid w:val="00502A0E"/>
    <w:rsid w:val="00502CEB"/>
    <w:rsid w:val="00502D21"/>
    <w:rsid w:val="00503024"/>
    <w:rsid w:val="005039B1"/>
    <w:rsid w:val="00503E8B"/>
    <w:rsid w:val="00504791"/>
    <w:rsid w:val="00504D5D"/>
    <w:rsid w:val="00504FBB"/>
    <w:rsid w:val="005055B9"/>
    <w:rsid w:val="00505D70"/>
    <w:rsid w:val="00506612"/>
    <w:rsid w:val="0050688B"/>
    <w:rsid w:val="00507565"/>
    <w:rsid w:val="00507C86"/>
    <w:rsid w:val="005106F2"/>
    <w:rsid w:val="005114A5"/>
    <w:rsid w:val="0051238F"/>
    <w:rsid w:val="00512957"/>
    <w:rsid w:val="005133ED"/>
    <w:rsid w:val="005146C3"/>
    <w:rsid w:val="00514D65"/>
    <w:rsid w:val="00514D7B"/>
    <w:rsid w:val="00515319"/>
    <w:rsid w:val="005157A2"/>
    <w:rsid w:val="00515B58"/>
    <w:rsid w:val="00515FAA"/>
    <w:rsid w:val="005163AC"/>
    <w:rsid w:val="00520A4A"/>
    <w:rsid w:val="00520B17"/>
    <w:rsid w:val="00520D60"/>
    <w:rsid w:val="00520EC9"/>
    <w:rsid w:val="00520EE6"/>
    <w:rsid w:val="00521420"/>
    <w:rsid w:val="00521556"/>
    <w:rsid w:val="00521957"/>
    <w:rsid w:val="00522501"/>
    <w:rsid w:val="00522F15"/>
    <w:rsid w:val="00522FB3"/>
    <w:rsid w:val="00523876"/>
    <w:rsid w:val="00523B39"/>
    <w:rsid w:val="00523C65"/>
    <w:rsid w:val="005245E6"/>
    <w:rsid w:val="0052472C"/>
    <w:rsid w:val="0052507D"/>
    <w:rsid w:val="005251D6"/>
    <w:rsid w:val="00525549"/>
    <w:rsid w:val="00525A67"/>
    <w:rsid w:val="00525B44"/>
    <w:rsid w:val="005261F3"/>
    <w:rsid w:val="00526455"/>
    <w:rsid w:val="005265CD"/>
    <w:rsid w:val="005279A0"/>
    <w:rsid w:val="00530240"/>
    <w:rsid w:val="00531321"/>
    <w:rsid w:val="00531658"/>
    <w:rsid w:val="005320CB"/>
    <w:rsid w:val="00532D0D"/>
    <w:rsid w:val="005331B7"/>
    <w:rsid w:val="00533578"/>
    <w:rsid w:val="00533628"/>
    <w:rsid w:val="00533D6F"/>
    <w:rsid w:val="005341BE"/>
    <w:rsid w:val="00534311"/>
    <w:rsid w:val="0053474C"/>
    <w:rsid w:val="00535A69"/>
    <w:rsid w:val="00535BFA"/>
    <w:rsid w:val="005361AE"/>
    <w:rsid w:val="00536666"/>
    <w:rsid w:val="005371E2"/>
    <w:rsid w:val="005379C8"/>
    <w:rsid w:val="00540167"/>
    <w:rsid w:val="00540704"/>
    <w:rsid w:val="005416D8"/>
    <w:rsid w:val="00541885"/>
    <w:rsid w:val="00541896"/>
    <w:rsid w:val="0054214E"/>
    <w:rsid w:val="0054353C"/>
    <w:rsid w:val="00543DF6"/>
    <w:rsid w:val="00543ED7"/>
    <w:rsid w:val="00543EEB"/>
    <w:rsid w:val="005441A5"/>
    <w:rsid w:val="0054507F"/>
    <w:rsid w:val="005464F4"/>
    <w:rsid w:val="005467C0"/>
    <w:rsid w:val="00546CFA"/>
    <w:rsid w:val="00546FBF"/>
    <w:rsid w:val="005471BD"/>
    <w:rsid w:val="0054720E"/>
    <w:rsid w:val="0054753C"/>
    <w:rsid w:val="005479E4"/>
    <w:rsid w:val="005503AB"/>
    <w:rsid w:val="005504A2"/>
    <w:rsid w:val="00550BB1"/>
    <w:rsid w:val="00550C2F"/>
    <w:rsid w:val="00551A6D"/>
    <w:rsid w:val="00551B52"/>
    <w:rsid w:val="005533FB"/>
    <w:rsid w:val="00553D4B"/>
    <w:rsid w:val="005546BB"/>
    <w:rsid w:val="00554EBC"/>
    <w:rsid w:val="0055526B"/>
    <w:rsid w:val="005557C1"/>
    <w:rsid w:val="00556835"/>
    <w:rsid w:val="00556D6E"/>
    <w:rsid w:val="0055716B"/>
    <w:rsid w:val="00557469"/>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BAE"/>
    <w:rsid w:val="00562C03"/>
    <w:rsid w:val="0056304E"/>
    <w:rsid w:val="0056330C"/>
    <w:rsid w:val="005634EB"/>
    <w:rsid w:val="00563517"/>
    <w:rsid w:val="005644FD"/>
    <w:rsid w:val="00565D89"/>
    <w:rsid w:val="005662F6"/>
    <w:rsid w:val="00566D98"/>
    <w:rsid w:val="0056769D"/>
    <w:rsid w:val="00570201"/>
    <w:rsid w:val="00570306"/>
    <w:rsid w:val="005707D5"/>
    <w:rsid w:val="00570860"/>
    <w:rsid w:val="00570950"/>
    <w:rsid w:val="00570D4B"/>
    <w:rsid w:val="005719F3"/>
    <w:rsid w:val="00572E54"/>
    <w:rsid w:val="00573582"/>
    <w:rsid w:val="00573959"/>
    <w:rsid w:val="005739C6"/>
    <w:rsid w:val="00574828"/>
    <w:rsid w:val="00574C13"/>
    <w:rsid w:val="00575312"/>
    <w:rsid w:val="005757E7"/>
    <w:rsid w:val="0057597C"/>
    <w:rsid w:val="00575D7D"/>
    <w:rsid w:val="00576703"/>
    <w:rsid w:val="00576D7C"/>
    <w:rsid w:val="00576ED5"/>
    <w:rsid w:val="0057744D"/>
    <w:rsid w:val="00577D15"/>
    <w:rsid w:val="00577E7C"/>
    <w:rsid w:val="00580061"/>
    <w:rsid w:val="0058028C"/>
    <w:rsid w:val="00581323"/>
    <w:rsid w:val="0058147B"/>
    <w:rsid w:val="005814F8"/>
    <w:rsid w:val="00581BB9"/>
    <w:rsid w:val="00581C8A"/>
    <w:rsid w:val="00581EDC"/>
    <w:rsid w:val="0058280B"/>
    <w:rsid w:val="005837C0"/>
    <w:rsid w:val="0058396F"/>
    <w:rsid w:val="00583F9E"/>
    <w:rsid w:val="005846DE"/>
    <w:rsid w:val="00585719"/>
    <w:rsid w:val="0058635E"/>
    <w:rsid w:val="005864C8"/>
    <w:rsid w:val="00586BE6"/>
    <w:rsid w:val="00587472"/>
    <w:rsid w:val="005877DE"/>
    <w:rsid w:val="005903AE"/>
    <w:rsid w:val="00590A0C"/>
    <w:rsid w:val="00590FCE"/>
    <w:rsid w:val="00591389"/>
    <w:rsid w:val="00591550"/>
    <w:rsid w:val="0059238A"/>
    <w:rsid w:val="00592F7F"/>
    <w:rsid w:val="0059305C"/>
    <w:rsid w:val="005939E4"/>
    <w:rsid w:val="00593BE5"/>
    <w:rsid w:val="005946EF"/>
    <w:rsid w:val="00594A45"/>
    <w:rsid w:val="00594A81"/>
    <w:rsid w:val="00594CCC"/>
    <w:rsid w:val="00595708"/>
    <w:rsid w:val="00595E2D"/>
    <w:rsid w:val="00596532"/>
    <w:rsid w:val="00596A43"/>
    <w:rsid w:val="00596C06"/>
    <w:rsid w:val="0059749B"/>
    <w:rsid w:val="005979B0"/>
    <w:rsid w:val="00597BC2"/>
    <w:rsid w:val="005A081A"/>
    <w:rsid w:val="005A1BEF"/>
    <w:rsid w:val="005A2895"/>
    <w:rsid w:val="005A2AE9"/>
    <w:rsid w:val="005A2D45"/>
    <w:rsid w:val="005A35B5"/>
    <w:rsid w:val="005A37D1"/>
    <w:rsid w:val="005A39B9"/>
    <w:rsid w:val="005A3C46"/>
    <w:rsid w:val="005A44C4"/>
    <w:rsid w:val="005A4C8F"/>
    <w:rsid w:val="005A549A"/>
    <w:rsid w:val="005A5B29"/>
    <w:rsid w:val="005A5F1D"/>
    <w:rsid w:val="005A6474"/>
    <w:rsid w:val="005A64DE"/>
    <w:rsid w:val="005A6AEC"/>
    <w:rsid w:val="005A7A99"/>
    <w:rsid w:val="005B031B"/>
    <w:rsid w:val="005B0906"/>
    <w:rsid w:val="005B0F3F"/>
    <w:rsid w:val="005B160F"/>
    <w:rsid w:val="005B1D29"/>
    <w:rsid w:val="005B1EBA"/>
    <w:rsid w:val="005B2AA4"/>
    <w:rsid w:val="005B303C"/>
    <w:rsid w:val="005B373A"/>
    <w:rsid w:val="005B4653"/>
    <w:rsid w:val="005B4936"/>
    <w:rsid w:val="005B4BCD"/>
    <w:rsid w:val="005B4E94"/>
    <w:rsid w:val="005B4FE4"/>
    <w:rsid w:val="005B5C60"/>
    <w:rsid w:val="005B6470"/>
    <w:rsid w:val="005B73AC"/>
    <w:rsid w:val="005B7C66"/>
    <w:rsid w:val="005B7E55"/>
    <w:rsid w:val="005C08E6"/>
    <w:rsid w:val="005C0F52"/>
    <w:rsid w:val="005C1101"/>
    <w:rsid w:val="005C123E"/>
    <w:rsid w:val="005C15E6"/>
    <w:rsid w:val="005C1721"/>
    <w:rsid w:val="005C1796"/>
    <w:rsid w:val="005C1BA5"/>
    <w:rsid w:val="005C1E23"/>
    <w:rsid w:val="005C1FC5"/>
    <w:rsid w:val="005C208E"/>
    <w:rsid w:val="005C2170"/>
    <w:rsid w:val="005C2560"/>
    <w:rsid w:val="005C2C8E"/>
    <w:rsid w:val="005C2CBA"/>
    <w:rsid w:val="005C368E"/>
    <w:rsid w:val="005C4615"/>
    <w:rsid w:val="005C49A8"/>
    <w:rsid w:val="005C5211"/>
    <w:rsid w:val="005C5A78"/>
    <w:rsid w:val="005C5A89"/>
    <w:rsid w:val="005C5FEC"/>
    <w:rsid w:val="005C6A73"/>
    <w:rsid w:val="005C6CA5"/>
    <w:rsid w:val="005D0194"/>
    <w:rsid w:val="005D05E1"/>
    <w:rsid w:val="005D060F"/>
    <w:rsid w:val="005D0727"/>
    <w:rsid w:val="005D074B"/>
    <w:rsid w:val="005D0926"/>
    <w:rsid w:val="005D0E24"/>
    <w:rsid w:val="005D12C5"/>
    <w:rsid w:val="005D2580"/>
    <w:rsid w:val="005D2CC2"/>
    <w:rsid w:val="005D2FC4"/>
    <w:rsid w:val="005D43CF"/>
    <w:rsid w:val="005D46CA"/>
    <w:rsid w:val="005D4AB9"/>
    <w:rsid w:val="005D4C13"/>
    <w:rsid w:val="005D4CCD"/>
    <w:rsid w:val="005D58A9"/>
    <w:rsid w:val="005D5CCF"/>
    <w:rsid w:val="005D63C0"/>
    <w:rsid w:val="005D66C4"/>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EBD"/>
    <w:rsid w:val="005E3F2C"/>
    <w:rsid w:val="005E4345"/>
    <w:rsid w:val="005E44EF"/>
    <w:rsid w:val="005E5162"/>
    <w:rsid w:val="005E5348"/>
    <w:rsid w:val="005E55A7"/>
    <w:rsid w:val="005E5FED"/>
    <w:rsid w:val="005E62F1"/>
    <w:rsid w:val="005E6EC9"/>
    <w:rsid w:val="005E70D3"/>
    <w:rsid w:val="005E7B49"/>
    <w:rsid w:val="005F049C"/>
    <w:rsid w:val="005F06F1"/>
    <w:rsid w:val="005F0A74"/>
    <w:rsid w:val="005F0AE2"/>
    <w:rsid w:val="005F0C4C"/>
    <w:rsid w:val="005F12B7"/>
    <w:rsid w:val="005F1F1F"/>
    <w:rsid w:val="005F230D"/>
    <w:rsid w:val="005F2515"/>
    <w:rsid w:val="005F2595"/>
    <w:rsid w:val="005F2610"/>
    <w:rsid w:val="005F3940"/>
    <w:rsid w:val="005F3A59"/>
    <w:rsid w:val="005F4463"/>
    <w:rsid w:val="005F4DD0"/>
    <w:rsid w:val="005F5910"/>
    <w:rsid w:val="005F5B4E"/>
    <w:rsid w:val="005F5EB5"/>
    <w:rsid w:val="005F697B"/>
    <w:rsid w:val="005F6D33"/>
    <w:rsid w:val="005F720D"/>
    <w:rsid w:val="005F7C8B"/>
    <w:rsid w:val="005F7DCF"/>
    <w:rsid w:val="00600118"/>
    <w:rsid w:val="00601C9B"/>
    <w:rsid w:val="00602504"/>
    <w:rsid w:val="006025F5"/>
    <w:rsid w:val="006029F2"/>
    <w:rsid w:val="00602BD7"/>
    <w:rsid w:val="006037EE"/>
    <w:rsid w:val="00604767"/>
    <w:rsid w:val="00604854"/>
    <w:rsid w:val="00604B12"/>
    <w:rsid w:val="00604D0A"/>
    <w:rsid w:val="006054C5"/>
    <w:rsid w:val="00605506"/>
    <w:rsid w:val="00605D53"/>
    <w:rsid w:val="00606068"/>
    <w:rsid w:val="00606124"/>
    <w:rsid w:val="0060616E"/>
    <w:rsid w:val="006066D0"/>
    <w:rsid w:val="00606A12"/>
    <w:rsid w:val="00606BC5"/>
    <w:rsid w:val="006072F0"/>
    <w:rsid w:val="0060791A"/>
    <w:rsid w:val="00607F62"/>
    <w:rsid w:val="00610601"/>
    <w:rsid w:val="006108D6"/>
    <w:rsid w:val="00610970"/>
    <w:rsid w:val="00610D01"/>
    <w:rsid w:val="00611248"/>
    <w:rsid w:val="0061193B"/>
    <w:rsid w:val="0061197F"/>
    <w:rsid w:val="00611B73"/>
    <w:rsid w:val="00611C3C"/>
    <w:rsid w:val="006120C8"/>
    <w:rsid w:val="006138F3"/>
    <w:rsid w:val="00613DCF"/>
    <w:rsid w:val="00613E34"/>
    <w:rsid w:val="0061408A"/>
    <w:rsid w:val="00614DDD"/>
    <w:rsid w:val="006160E7"/>
    <w:rsid w:val="0061629E"/>
    <w:rsid w:val="006162D7"/>
    <w:rsid w:val="006173BF"/>
    <w:rsid w:val="006178F6"/>
    <w:rsid w:val="0062009F"/>
    <w:rsid w:val="00620208"/>
    <w:rsid w:val="006206EB"/>
    <w:rsid w:val="00620748"/>
    <w:rsid w:val="006207CC"/>
    <w:rsid w:val="006209CA"/>
    <w:rsid w:val="00621170"/>
    <w:rsid w:val="00621B05"/>
    <w:rsid w:val="00621C77"/>
    <w:rsid w:val="006220E8"/>
    <w:rsid w:val="00623017"/>
    <w:rsid w:val="006230E1"/>
    <w:rsid w:val="00623104"/>
    <w:rsid w:val="006234A1"/>
    <w:rsid w:val="006241AE"/>
    <w:rsid w:val="006249F1"/>
    <w:rsid w:val="00624ADF"/>
    <w:rsid w:val="00625323"/>
    <w:rsid w:val="006262BF"/>
    <w:rsid w:val="006263C4"/>
    <w:rsid w:val="00626854"/>
    <w:rsid w:val="00627147"/>
    <w:rsid w:val="0062742E"/>
    <w:rsid w:val="00627C9C"/>
    <w:rsid w:val="006300ED"/>
    <w:rsid w:val="00630273"/>
    <w:rsid w:val="00630572"/>
    <w:rsid w:val="00630CF8"/>
    <w:rsid w:val="00631EF7"/>
    <w:rsid w:val="00632118"/>
    <w:rsid w:val="00632534"/>
    <w:rsid w:val="00632745"/>
    <w:rsid w:val="00632765"/>
    <w:rsid w:val="006332D8"/>
    <w:rsid w:val="00633883"/>
    <w:rsid w:val="00633C54"/>
    <w:rsid w:val="00633D26"/>
    <w:rsid w:val="006345CD"/>
    <w:rsid w:val="006347FE"/>
    <w:rsid w:val="00634C49"/>
    <w:rsid w:val="006354A0"/>
    <w:rsid w:val="00635542"/>
    <w:rsid w:val="00635B50"/>
    <w:rsid w:val="00635DE1"/>
    <w:rsid w:val="0063649E"/>
    <w:rsid w:val="00636B3E"/>
    <w:rsid w:val="00636D41"/>
    <w:rsid w:val="0063744B"/>
    <w:rsid w:val="00637B1F"/>
    <w:rsid w:val="00637DCB"/>
    <w:rsid w:val="006402B8"/>
    <w:rsid w:val="0064044A"/>
    <w:rsid w:val="00640777"/>
    <w:rsid w:val="00640D16"/>
    <w:rsid w:val="00640F54"/>
    <w:rsid w:val="0064150A"/>
    <w:rsid w:val="0064152B"/>
    <w:rsid w:val="006417EC"/>
    <w:rsid w:val="00641FF5"/>
    <w:rsid w:val="006420D3"/>
    <w:rsid w:val="00642A0F"/>
    <w:rsid w:val="00642ECD"/>
    <w:rsid w:val="00643438"/>
    <w:rsid w:val="0064378D"/>
    <w:rsid w:val="0064396F"/>
    <w:rsid w:val="00643A48"/>
    <w:rsid w:val="0064474A"/>
    <w:rsid w:val="006447FE"/>
    <w:rsid w:val="0064547D"/>
    <w:rsid w:val="0064550A"/>
    <w:rsid w:val="006458F6"/>
    <w:rsid w:val="00645A0C"/>
    <w:rsid w:val="00645A2B"/>
    <w:rsid w:val="00646271"/>
    <w:rsid w:val="0064647E"/>
    <w:rsid w:val="00646B02"/>
    <w:rsid w:val="006471A1"/>
    <w:rsid w:val="00647770"/>
    <w:rsid w:val="00647E69"/>
    <w:rsid w:val="00647FD3"/>
    <w:rsid w:val="00650697"/>
    <w:rsid w:val="0065094E"/>
    <w:rsid w:val="00651676"/>
    <w:rsid w:val="0065170C"/>
    <w:rsid w:val="00652077"/>
    <w:rsid w:val="0065241A"/>
    <w:rsid w:val="006524F2"/>
    <w:rsid w:val="0065251F"/>
    <w:rsid w:val="00652B2F"/>
    <w:rsid w:val="00652C72"/>
    <w:rsid w:val="0065335A"/>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ECA"/>
    <w:rsid w:val="00662A99"/>
    <w:rsid w:val="00662FB1"/>
    <w:rsid w:val="00663307"/>
    <w:rsid w:val="00663A0C"/>
    <w:rsid w:val="00664ED6"/>
    <w:rsid w:val="00664F00"/>
    <w:rsid w:val="00665024"/>
    <w:rsid w:val="00666243"/>
    <w:rsid w:val="00666524"/>
    <w:rsid w:val="006666BD"/>
    <w:rsid w:val="006669C0"/>
    <w:rsid w:val="006672D8"/>
    <w:rsid w:val="00667B40"/>
    <w:rsid w:val="00667D95"/>
    <w:rsid w:val="006701E5"/>
    <w:rsid w:val="0067093D"/>
    <w:rsid w:val="006711F6"/>
    <w:rsid w:val="00671327"/>
    <w:rsid w:val="0067139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5290"/>
    <w:rsid w:val="0067599F"/>
    <w:rsid w:val="00676B9A"/>
    <w:rsid w:val="00677032"/>
    <w:rsid w:val="00677081"/>
    <w:rsid w:val="0067740A"/>
    <w:rsid w:val="00677853"/>
    <w:rsid w:val="00677A5F"/>
    <w:rsid w:val="006800ED"/>
    <w:rsid w:val="00680765"/>
    <w:rsid w:val="0068126F"/>
    <w:rsid w:val="006816CF"/>
    <w:rsid w:val="00682429"/>
    <w:rsid w:val="00682541"/>
    <w:rsid w:val="00682889"/>
    <w:rsid w:val="00682E29"/>
    <w:rsid w:val="00683005"/>
    <w:rsid w:val="006837EB"/>
    <w:rsid w:val="006841F4"/>
    <w:rsid w:val="00684A11"/>
    <w:rsid w:val="00684EC0"/>
    <w:rsid w:val="00685D8D"/>
    <w:rsid w:val="006864A7"/>
    <w:rsid w:val="00687129"/>
    <w:rsid w:val="0068785B"/>
    <w:rsid w:val="006879AE"/>
    <w:rsid w:val="00687AF4"/>
    <w:rsid w:val="00687CA8"/>
    <w:rsid w:val="00687D0F"/>
    <w:rsid w:val="0069039A"/>
    <w:rsid w:val="00690724"/>
    <w:rsid w:val="0069089A"/>
    <w:rsid w:val="006909CD"/>
    <w:rsid w:val="006911F7"/>
    <w:rsid w:val="0069201B"/>
    <w:rsid w:val="006925C3"/>
    <w:rsid w:val="006928B3"/>
    <w:rsid w:val="006929EF"/>
    <w:rsid w:val="0069322B"/>
    <w:rsid w:val="00693519"/>
    <w:rsid w:val="006935BF"/>
    <w:rsid w:val="00693859"/>
    <w:rsid w:val="0069462D"/>
    <w:rsid w:val="00694998"/>
    <w:rsid w:val="00695818"/>
    <w:rsid w:val="00695F00"/>
    <w:rsid w:val="006966D1"/>
    <w:rsid w:val="006968DE"/>
    <w:rsid w:val="00696963"/>
    <w:rsid w:val="00696A32"/>
    <w:rsid w:val="00696DE0"/>
    <w:rsid w:val="0069733D"/>
    <w:rsid w:val="0069760E"/>
    <w:rsid w:val="0069767D"/>
    <w:rsid w:val="00697EDC"/>
    <w:rsid w:val="006A068B"/>
    <w:rsid w:val="006A0713"/>
    <w:rsid w:val="006A0757"/>
    <w:rsid w:val="006A0975"/>
    <w:rsid w:val="006A0DC0"/>
    <w:rsid w:val="006A1707"/>
    <w:rsid w:val="006A1722"/>
    <w:rsid w:val="006A192E"/>
    <w:rsid w:val="006A26C3"/>
    <w:rsid w:val="006A27F0"/>
    <w:rsid w:val="006A2853"/>
    <w:rsid w:val="006A30DB"/>
    <w:rsid w:val="006A30EC"/>
    <w:rsid w:val="006A3324"/>
    <w:rsid w:val="006A3D71"/>
    <w:rsid w:val="006A3E66"/>
    <w:rsid w:val="006A51D9"/>
    <w:rsid w:val="006A5999"/>
    <w:rsid w:val="006A6303"/>
    <w:rsid w:val="006A6884"/>
    <w:rsid w:val="006B013E"/>
    <w:rsid w:val="006B01C4"/>
    <w:rsid w:val="006B028F"/>
    <w:rsid w:val="006B0A7B"/>
    <w:rsid w:val="006B0BD4"/>
    <w:rsid w:val="006B1BA1"/>
    <w:rsid w:val="006B1E0F"/>
    <w:rsid w:val="006B24C0"/>
    <w:rsid w:val="006B2597"/>
    <w:rsid w:val="006B2EA2"/>
    <w:rsid w:val="006B307E"/>
    <w:rsid w:val="006B381B"/>
    <w:rsid w:val="006B3D1C"/>
    <w:rsid w:val="006B597C"/>
    <w:rsid w:val="006B5B1F"/>
    <w:rsid w:val="006B758C"/>
    <w:rsid w:val="006B7B6F"/>
    <w:rsid w:val="006B7E95"/>
    <w:rsid w:val="006C1077"/>
    <w:rsid w:val="006C1232"/>
    <w:rsid w:val="006C18C3"/>
    <w:rsid w:val="006C1DA1"/>
    <w:rsid w:val="006C292E"/>
    <w:rsid w:val="006C2EC1"/>
    <w:rsid w:val="006C3998"/>
    <w:rsid w:val="006C3EDF"/>
    <w:rsid w:val="006C41FD"/>
    <w:rsid w:val="006C4A40"/>
    <w:rsid w:val="006C50E7"/>
    <w:rsid w:val="006C5643"/>
    <w:rsid w:val="006C57E1"/>
    <w:rsid w:val="006C587C"/>
    <w:rsid w:val="006C5A1F"/>
    <w:rsid w:val="006C5ADF"/>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F5C"/>
    <w:rsid w:val="006D336D"/>
    <w:rsid w:val="006D3743"/>
    <w:rsid w:val="006D3896"/>
    <w:rsid w:val="006D45AA"/>
    <w:rsid w:val="006D4CE1"/>
    <w:rsid w:val="006D5C05"/>
    <w:rsid w:val="006D65E8"/>
    <w:rsid w:val="006D668A"/>
    <w:rsid w:val="006D68AE"/>
    <w:rsid w:val="006E031C"/>
    <w:rsid w:val="006E0506"/>
    <w:rsid w:val="006E05FF"/>
    <w:rsid w:val="006E09D7"/>
    <w:rsid w:val="006E0AB8"/>
    <w:rsid w:val="006E0D72"/>
    <w:rsid w:val="006E0E9D"/>
    <w:rsid w:val="006E18A2"/>
    <w:rsid w:val="006E1CC0"/>
    <w:rsid w:val="006E292A"/>
    <w:rsid w:val="006E2AB6"/>
    <w:rsid w:val="006E2F00"/>
    <w:rsid w:val="006E43B9"/>
    <w:rsid w:val="006E4886"/>
    <w:rsid w:val="006E4BC1"/>
    <w:rsid w:val="006E4FDD"/>
    <w:rsid w:val="006E521D"/>
    <w:rsid w:val="006E5C8A"/>
    <w:rsid w:val="006E639B"/>
    <w:rsid w:val="006E63EC"/>
    <w:rsid w:val="006E6F12"/>
    <w:rsid w:val="006E75E9"/>
    <w:rsid w:val="006E799E"/>
    <w:rsid w:val="006E7D2A"/>
    <w:rsid w:val="006F055F"/>
    <w:rsid w:val="006F0755"/>
    <w:rsid w:val="006F07F2"/>
    <w:rsid w:val="006F0AB2"/>
    <w:rsid w:val="006F0C28"/>
    <w:rsid w:val="006F1259"/>
    <w:rsid w:val="006F19CC"/>
    <w:rsid w:val="006F1DBD"/>
    <w:rsid w:val="006F2ADB"/>
    <w:rsid w:val="006F3175"/>
    <w:rsid w:val="006F32D0"/>
    <w:rsid w:val="006F3544"/>
    <w:rsid w:val="006F420B"/>
    <w:rsid w:val="006F441D"/>
    <w:rsid w:val="006F4538"/>
    <w:rsid w:val="006F4C76"/>
    <w:rsid w:val="006F6BC4"/>
    <w:rsid w:val="006F6BC7"/>
    <w:rsid w:val="006F6CE7"/>
    <w:rsid w:val="006F6FA3"/>
    <w:rsid w:val="006F73B5"/>
    <w:rsid w:val="006F7839"/>
    <w:rsid w:val="006F7BAE"/>
    <w:rsid w:val="006F7C33"/>
    <w:rsid w:val="00700027"/>
    <w:rsid w:val="0070042E"/>
    <w:rsid w:val="00700972"/>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832"/>
    <w:rsid w:val="00705B31"/>
    <w:rsid w:val="00705CFA"/>
    <w:rsid w:val="007066A6"/>
    <w:rsid w:val="00707200"/>
    <w:rsid w:val="0070733D"/>
    <w:rsid w:val="0070790C"/>
    <w:rsid w:val="00707A69"/>
    <w:rsid w:val="007101BE"/>
    <w:rsid w:val="00710B62"/>
    <w:rsid w:val="00712348"/>
    <w:rsid w:val="0071260D"/>
    <w:rsid w:val="007129A3"/>
    <w:rsid w:val="00713A4F"/>
    <w:rsid w:val="00713D26"/>
    <w:rsid w:val="0071419F"/>
    <w:rsid w:val="007141C4"/>
    <w:rsid w:val="0071442F"/>
    <w:rsid w:val="00715199"/>
    <w:rsid w:val="00715A7F"/>
    <w:rsid w:val="00716601"/>
    <w:rsid w:val="007166AC"/>
    <w:rsid w:val="00716834"/>
    <w:rsid w:val="00716E06"/>
    <w:rsid w:val="00717196"/>
    <w:rsid w:val="00717B9A"/>
    <w:rsid w:val="00717C10"/>
    <w:rsid w:val="00717D3E"/>
    <w:rsid w:val="00717DCA"/>
    <w:rsid w:val="00717FD6"/>
    <w:rsid w:val="00720094"/>
    <w:rsid w:val="0072099B"/>
    <w:rsid w:val="007209AB"/>
    <w:rsid w:val="00720F8D"/>
    <w:rsid w:val="00721499"/>
    <w:rsid w:val="00721881"/>
    <w:rsid w:val="00721BD0"/>
    <w:rsid w:val="00723082"/>
    <w:rsid w:val="0072310F"/>
    <w:rsid w:val="007232F1"/>
    <w:rsid w:val="007236FE"/>
    <w:rsid w:val="0072376E"/>
    <w:rsid w:val="00723A62"/>
    <w:rsid w:val="00723F9B"/>
    <w:rsid w:val="00724303"/>
    <w:rsid w:val="00725B0A"/>
    <w:rsid w:val="0072652D"/>
    <w:rsid w:val="00726D26"/>
    <w:rsid w:val="00727001"/>
    <w:rsid w:val="00727314"/>
    <w:rsid w:val="007273AF"/>
    <w:rsid w:val="007274C7"/>
    <w:rsid w:val="007274DB"/>
    <w:rsid w:val="00727B26"/>
    <w:rsid w:val="00730289"/>
    <w:rsid w:val="00730B75"/>
    <w:rsid w:val="00730BAC"/>
    <w:rsid w:val="00730BE3"/>
    <w:rsid w:val="00730F6E"/>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EFD"/>
    <w:rsid w:val="00734118"/>
    <w:rsid w:val="0073480F"/>
    <w:rsid w:val="007350AB"/>
    <w:rsid w:val="00735479"/>
    <w:rsid w:val="0073552A"/>
    <w:rsid w:val="007360EA"/>
    <w:rsid w:val="007363CE"/>
    <w:rsid w:val="00736B3D"/>
    <w:rsid w:val="007402B5"/>
    <w:rsid w:val="007402FD"/>
    <w:rsid w:val="00740339"/>
    <w:rsid w:val="007408A8"/>
    <w:rsid w:val="00741FFB"/>
    <w:rsid w:val="007422C5"/>
    <w:rsid w:val="00742BD8"/>
    <w:rsid w:val="00742E74"/>
    <w:rsid w:val="00742EC2"/>
    <w:rsid w:val="007439D9"/>
    <w:rsid w:val="00743DD5"/>
    <w:rsid w:val="00744314"/>
    <w:rsid w:val="0074434E"/>
    <w:rsid w:val="0074440E"/>
    <w:rsid w:val="0074449B"/>
    <w:rsid w:val="007445F8"/>
    <w:rsid w:val="00744829"/>
    <w:rsid w:val="00744F5F"/>
    <w:rsid w:val="00745A63"/>
    <w:rsid w:val="007463D0"/>
    <w:rsid w:val="00747550"/>
    <w:rsid w:val="00747C04"/>
    <w:rsid w:val="00750172"/>
    <w:rsid w:val="00750DCF"/>
    <w:rsid w:val="00750E24"/>
    <w:rsid w:val="00751176"/>
    <w:rsid w:val="00751371"/>
    <w:rsid w:val="007517B1"/>
    <w:rsid w:val="007518C5"/>
    <w:rsid w:val="00751C6A"/>
    <w:rsid w:val="00751E70"/>
    <w:rsid w:val="007523E6"/>
    <w:rsid w:val="00753B30"/>
    <w:rsid w:val="00753F29"/>
    <w:rsid w:val="0075435D"/>
    <w:rsid w:val="00754862"/>
    <w:rsid w:val="00754A50"/>
    <w:rsid w:val="00754AB7"/>
    <w:rsid w:val="00754C13"/>
    <w:rsid w:val="00754E4D"/>
    <w:rsid w:val="007553AC"/>
    <w:rsid w:val="007553B6"/>
    <w:rsid w:val="0075549A"/>
    <w:rsid w:val="007556AF"/>
    <w:rsid w:val="007557DB"/>
    <w:rsid w:val="00755A51"/>
    <w:rsid w:val="00755C90"/>
    <w:rsid w:val="00757486"/>
    <w:rsid w:val="0075751A"/>
    <w:rsid w:val="007575F6"/>
    <w:rsid w:val="0075778F"/>
    <w:rsid w:val="00757C0B"/>
    <w:rsid w:val="00760830"/>
    <w:rsid w:val="0076098D"/>
    <w:rsid w:val="00760F1E"/>
    <w:rsid w:val="0076188F"/>
    <w:rsid w:val="00761B49"/>
    <w:rsid w:val="007621CD"/>
    <w:rsid w:val="007628F2"/>
    <w:rsid w:val="007629EA"/>
    <w:rsid w:val="00763D7B"/>
    <w:rsid w:val="00764FE6"/>
    <w:rsid w:val="00765313"/>
    <w:rsid w:val="007657AD"/>
    <w:rsid w:val="007658F4"/>
    <w:rsid w:val="00765D9E"/>
    <w:rsid w:val="00765F7E"/>
    <w:rsid w:val="0076625A"/>
    <w:rsid w:val="007671D7"/>
    <w:rsid w:val="0076725D"/>
    <w:rsid w:val="0076786D"/>
    <w:rsid w:val="00770461"/>
    <w:rsid w:val="007706DF"/>
    <w:rsid w:val="007708EF"/>
    <w:rsid w:val="0077110D"/>
    <w:rsid w:val="00771457"/>
    <w:rsid w:val="00771AF4"/>
    <w:rsid w:val="007722DD"/>
    <w:rsid w:val="00772CE4"/>
    <w:rsid w:val="00772DFC"/>
    <w:rsid w:val="00772E27"/>
    <w:rsid w:val="00772F3D"/>
    <w:rsid w:val="00773739"/>
    <w:rsid w:val="0077377F"/>
    <w:rsid w:val="00774160"/>
    <w:rsid w:val="00774C11"/>
    <w:rsid w:val="007758F2"/>
    <w:rsid w:val="00775A13"/>
    <w:rsid w:val="007762F5"/>
    <w:rsid w:val="0077667B"/>
    <w:rsid w:val="00777874"/>
    <w:rsid w:val="00777BDA"/>
    <w:rsid w:val="00780977"/>
    <w:rsid w:val="007812CD"/>
    <w:rsid w:val="00781389"/>
    <w:rsid w:val="00781553"/>
    <w:rsid w:val="0078157F"/>
    <w:rsid w:val="007815D1"/>
    <w:rsid w:val="007824AF"/>
    <w:rsid w:val="00782EE0"/>
    <w:rsid w:val="0078312B"/>
    <w:rsid w:val="007835B0"/>
    <w:rsid w:val="00784308"/>
    <w:rsid w:val="00784864"/>
    <w:rsid w:val="00785189"/>
    <w:rsid w:val="007866C6"/>
    <w:rsid w:val="00786A1B"/>
    <w:rsid w:val="007873EC"/>
    <w:rsid w:val="00787D6D"/>
    <w:rsid w:val="007910EB"/>
    <w:rsid w:val="0079123A"/>
    <w:rsid w:val="007912D2"/>
    <w:rsid w:val="00791600"/>
    <w:rsid w:val="0079191F"/>
    <w:rsid w:val="00791975"/>
    <w:rsid w:val="00791D21"/>
    <w:rsid w:val="00791D7E"/>
    <w:rsid w:val="0079250C"/>
    <w:rsid w:val="00792D8F"/>
    <w:rsid w:val="007937AC"/>
    <w:rsid w:val="00793DC7"/>
    <w:rsid w:val="00793E2B"/>
    <w:rsid w:val="00793F6E"/>
    <w:rsid w:val="0079430F"/>
    <w:rsid w:val="00794515"/>
    <w:rsid w:val="00794BA2"/>
    <w:rsid w:val="00794CE3"/>
    <w:rsid w:val="00794D58"/>
    <w:rsid w:val="00795186"/>
    <w:rsid w:val="007956DD"/>
    <w:rsid w:val="007956FD"/>
    <w:rsid w:val="007959C1"/>
    <w:rsid w:val="00795CF3"/>
    <w:rsid w:val="00795F84"/>
    <w:rsid w:val="007967C3"/>
    <w:rsid w:val="00796A52"/>
    <w:rsid w:val="00796C35"/>
    <w:rsid w:val="0079709B"/>
    <w:rsid w:val="007A0561"/>
    <w:rsid w:val="007A10B0"/>
    <w:rsid w:val="007A151E"/>
    <w:rsid w:val="007A169A"/>
    <w:rsid w:val="007A1A4D"/>
    <w:rsid w:val="007A20AC"/>
    <w:rsid w:val="007A23DB"/>
    <w:rsid w:val="007A240D"/>
    <w:rsid w:val="007A24B8"/>
    <w:rsid w:val="007A25C3"/>
    <w:rsid w:val="007A294D"/>
    <w:rsid w:val="007A2C5F"/>
    <w:rsid w:val="007A2CB6"/>
    <w:rsid w:val="007A3009"/>
    <w:rsid w:val="007A3114"/>
    <w:rsid w:val="007A3708"/>
    <w:rsid w:val="007A476B"/>
    <w:rsid w:val="007A4F4E"/>
    <w:rsid w:val="007A5BA0"/>
    <w:rsid w:val="007A61BE"/>
    <w:rsid w:val="007A672B"/>
    <w:rsid w:val="007A6EA9"/>
    <w:rsid w:val="007A6F95"/>
    <w:rsid w:val="007A740A"/>
    <w:rsid w:val="007A7E62"/>
    <w:rsid w:val="007B027C"/>
    <w:rsid w:val="007B10F5"/>
    <w:rsid w:val="007B133C"/>
    <w:rsid w:val="007B1354"/>
    <w:rsid w:val="007B19C5"/>
    <w:rsid w:val="007B20DF"/>
    <w:rsid w:val="007B259F"/>
    <w:rsid w:val="007B29E4"/>
    <w:rsid w:val="007B2BAD"/>
    <w:rsid w:val="007B37DD"/>
    <w:rsid w:val="007B3D24"/>
    <w:rsid w:val="007B3F5E"/>
    <w:rsid w:val="007B45A6"/>
    <w:rsid w:val="007B4AB9"/>
    <w:rsid w:val="007B4EC6"/>
    <w:rsid w:val="007B51A6"/>
    <w:rsid w:val="007B5204"/>
    <w:rsid w:val="007B5385"/>
    <w:rsid w:val="007B543B"/>
    <w:rsid w:val="007B6070"/>
    <w:rsid w:val="007B63E1"/>
    <w:rsid w:val="007B6462"/>
    <w:rsid w:val="007B6763"/>
    <w:rsid w:val="007B6A72"/>
    <w:rsid w:val="007B6C77"/>
    <w:rsid w:val="007B7128"/>
    <w:rsid w:val="007B763A"/>
    <w:rsid w:val="007C066F"/>
    <w:rsid w:val="007C14B5"/>
    <w:rsid w:val="007C1852"/>
    <w:rsid w:val="007C19C4"/>
    <w:rsid w:val="007C2150"/>
    <w:rsid w:val="007C2B16"/>
    <w:rsid w:val="007C2EEB"/>
    <w:rsid w:val="007C3371"/>
    <w:rsid w:val="007C3BE9"/>
    <w:rsid w:val="007C3CBA"/>
    <w:rsid w:val="007C47BA"/>
    <w:rsid w:val="007C485F"/>
    <w:rsid w:val="007C546F"/>
    <w:rsid w:val="007C5A61"/>
    <w:rsid w:val="007C5FB2"/>
    <w:rsid w:val="007C7F27"/>
    <w:rsid w:val="007D04B7"/>
    <w:rsid w:val="007D09DB"/>
    <w:rsid w:val="007D0B7E"/>
    <w:rsid w:val="007D1115"/>
    <w:rsid w:val="007D1159"/>
    <w:rsid w:val="007D1DA6"/>
    <w:rsid w:val="007D1F08"/>
    <w:rsid w:val="007D26FD"/>
    <w:rsid w:val="007D2709"/>
    <w:rsid w:val="007D3A4A"/>
    <w:rsid w:val="007D4053"/>
    <w:rsid w:val="007D46B5"/>
    <w:rsid w:val="007D4750"/>
    <w:rsid w:val="007D5001"/>
    <w:rsid w:val="007D500D"/>
    <w:rsid w:val="007D5167"/>
    <w:rsid w:val="007D6309"/>
    <w:rsid w:val="007D688E"/>
    <w:rsid w:val="007E00E3"/>
    <w:rsid w:val="007E0531"/>
    <w:rsid w:val="007E0D0D"/>
    <w:rsid w:val="007E0FC1"/>
    <w:rsid w:val="007E1137"/>
    <w:rsid w:val="007E13B5"/>
    <w:rsid w:val="007E151A"/>
    <w:rsid w:val="007E15EE"/>
    <w:rsid w:val="007E1B72"/>
    <w:rsid w:val="007E1D4E"/>
    <w:rsid w:val="007E1E57"/>
    <w:rsid w:val="007E2245"/>
    <w:rsid w:val="007E2305"/>
    <w:rsid w:val="007E2A3C"/>
    <w:rsid w:val="007E2E0C"/>
    <w:rsid w:val="007E3A5E"/>
    <w:rsid w:val="007E4552"/>
    <w:rsid w:val="007E4573"/>
    <w:rsid w:val="007E4BA3"/>
    <w:rsid w:val="007E4DE9"/>
    <w:rsid w:val="007E4F48"/>
    <w:rsid w:val="007E54D4"/>
    <w:rsid w:val="007E57A1"/>
    <w:rsid w:val="007E5C4E"/>
    <w:rsid w:val="007E628C"/>
    <w:rsid w:val="007E634F"/>
    <w:rsid w:val="007E651A"/>
    <w:rsid w:val="007E69C6"/>
    <w:rsid w:val="007E6B34"/>
    <w:rsid w:val="007E782C"/>
    <w:rsid w:val="007E7DC6"/>
    <w:rsid w:val="007F00BF"/>
    <w:rsid w:val="007F0591"/>
    <w:rsid w:val="007F068C"/>
    <w:rsid w:val="007F06B8"/>
    <w:rsid w:val="007F0AC6"/>
    <w:rsid w:val="007F0C70"/>
    <w:rsid w:val="007F0C7B"/>
    <w:rsid w:val="007F0F01"/>
    <w:rsid w:val="007F0F29"/>
    <w:rsid w:val="007F1429"/>
    <w:rsid w:val="007F1B14"/>
    <w:rsid w:val="007F1CAA"/>
    <w:rsid w:val="007F1D4F"/>
    <w:rsid w:val="007F28E4"/>
    <w:rsid w:val="007F2C9C"/>
    <w:rsid w:val="007F3B9F"/>
    <w:rsid w:val="007F3E83"/>
    <w:rsid w:val="007F4579"/>
    <w:rsid w:val="007F50F6"/>
    <w:rsid w:val="007F5661"/>
    <w:rsid w:val="007F5B62"/>
    <w:rsid w:val="007F5CB5"/>
    <w:rsid w:val="007F6331"/>
    <w:rsid w:val="007F6501"/>
    <w:rsid w:val="007F6C31"/>
    <w:rsid w:val="007F710A"/>
    <w:rsid w:val="007F7C77"/>
    <w:rsid w:val="00801834"/>
    <w:rsid w:val="00801E3B"/>
    <w:rsid w:val="00801EFE"/>
    <w:rsid w:val="00802346"/>
    <w:rsid w:val="00802404"/>
    <w:rsid w:val="008024FE"/>
    <w:rsid w:val="00802966"/>
    <w:rsid w:val="00802A08"/>
    <w:rsid w:val="00802E97"/>
    <w:rsid w:val="008030E3"/>
    <w:rsid w:val="00804463"/>
    <w:rsid w:val="00804AC4"/>
    <w:rsid w:val="00804DFA"/>
    <w:rsid w:val="00805029"/>
    <w:rsid w:val="0080535B"/>
    <w:rsid w:val="00805D8D"/>
    <w:rsid w:val="00806429"/>
    <w:rsid w:val="0080660A"/>
    <w:rsid w:val="008067B5"/>
    <w:rsid w:val="008067C2"/>
    <w:rsid w:val="00806F13"/>
    <w:rsid w:val="00807094"/>
    <w:rsid w:val="00807112"/>
    <w:rsid w:val="00807B8B"/>
    <w:rsid w:val="00807E9B"/>
    <w:rsid w:val="0081032E"/>
    <w:rsid w:val="00811887"/>
    <w:rsid w:val="0081199A"/>
    <w:rsid w:val="0081260B"/>
    <w:rsid w:val="00812E47"/>
    <w:rsid w:val="008131BE"/>
    <w:rsid w:val="0081353E"/>
    <w:rsid w:val="00815114"/>
    <w:rsid w:val="008158D5"/>
    <w:rsid w:val="00815BEC"/>
    <w:rsid w:val="00816090"/>
    <w:rsid w:val="0081630B"/>
    <w:rsid w:val="00816408"/>
    <w:rsid w:val="008165BD"/>
    <w:rsid w:val="00816860"/>
    <w:rsid w:val="00816B20"/>
    <w:rsid w:val="00816DE1"/>
    <w:rsid w:val="0081742A"/>
    <w:rsid w:val="008178D0"/>
    <w:rsid w:val="00820280"/>
    <w:rsid w:val="008204FB"/>
    <w:rsid w:val="00820925"/>
    <w:rsid w:val="00820C6F"/>
    <w:rsid w:val="008218AA"/>
    <w:rsid w:val="00821EDD"/>
    <w:rsid w:val="00822557"/>
    <w:rsid w:val="0082299F"/>
    <w:rsid w:val="00823360"/>
    <w:rsid w:val="0082376B"/>
    <w:rsid w:val="00823B27"/>
    <w:rsid w:val="00823B7A"/>
    <w:rsid w:val="00825019"/>
    <w:rsid w:val="008250CF"/>
    <w:rsid w:val="00825978"/>
    <w:rsid w:val="00825A45"/>
    <w:rsid w:val="00825D5F"/>
    <w:rsid w:val="008268F6"/>
    <w:rsid w:val="00826A40"/>
    <w:rsid w:val="00826AAC"/>
    <w:rsid w:val="00826CC3"/>
    <w:rsid w:val="00827F97"/>
    <w:rsid w:val="0083043C"/>
    <w:rsid w:val="0083087C"/>
    <w:rsid w:val="00830E4D"/>
    <w:rsid w:val="0083118A"/>
    <w:rsid w:val="00831450"/>
    <w:rsid w:val="0083186A"/>
    <w:rsid w:val="00831CF2"/>
    <w:rsid w:val="00833174"/>
    <w:rsid w:val="008337D0"/>
    <w:rsid w:val="00833E10"/>
    <w:rsid w:val="00834135"/>
    <w:rsid w:val="00835701"/>
    <w:rsid w:val="00835A87"/>
    <w:rsid w:val="00836022"/>
    <w:rsid w:val="008360B1"/>
    <w:rsid w:val="0083636D"/>
    <w:rsid w:val="008363BD"/>
    <w:rsid w:val="00836454"/>
    <w:rsid w:val="0083680B"/>
    <w:rsid w:val="00836814"/>
    <w:rsid w:val="00836867"/>
    <w:rsid w:val="0083699A"/>
    <w:rsid w:val="00836DD0"/>
    <w:rsid w:val="00836FEB"/>
    <w:rsid w:val="0083704F"/>
    <w:rsid w:val="00837454"/>
    <w:rsid w:val="00837CEE"/>
    <w:rsid w:val="00840620"/>
    <w:rsid w:val="00840C2E"/>
    <w:rsid w:val="008411A2"/>
    <w:rsid w:val="0084192F"/>
    <w:rsid w:val="0084197F"/>
    <w:rsid w:val="0084265E"/>
    <w:rsid w:val="00843095"/>
    <w:rsid w:val="0084367E"/>
    <w:rsid w:val="0084385A"/>
    <w:rsid w:val="00844360"/>
    <w:rsid w:val="00844A35"/>
    <w:rsid w:val="00845064"/>
    <w:rsid w:val="00845585"/>
    <w:rsid w:val="00845BB6"/>
    <w:rsid w:val="0084706A"/>
    <w:rsid w:val="008474DF"/>
    <w:rsid w:val="0084765D"/>
    <w:rsid w:val="00847E9F"/>
    <w:rsid w:val="00847F2D"/>
    <w:rsid w:val="008509F0"/>
    <w:rsid w:val="00850E0C"/>
    <w:rsid w:val="00851430"/>
    <w:rsid w:val="00851606"/>
    <w:rsid w:val="00851BB4"/>
    <w:rsid w:val="0085204B"/>
    <w:rsid w:val="00852729"/>
    <w:rsid w:val="00852B77"/>
    <w:rsid w:val="00852D75"/>
    <w:rsid w:val="00852E17"/>
    <w:rsid w:val="0085308E"/>
    <w:rsid w:val="008537C9"/>
    <w:rsid w:val="0085389E"/>
    <w:rsid w:val="00853BCF"/>
    <w:rsid w:val="00853CE0"/>
    <w:rsid w:val="00854AFF"/>
    <w:rsid w:val="00854DA2"/>
    <w:rsid w:val="00854F14"/>
    <w:rsid w:val="0085520E"/>
    <w:rsid w:val="008557BF"/>
    <w:rsid w:val="008564CC"/>
    <w:rsid w:val="00856E7A"/>
    <w:rsid w:val="00856F92"/>
    <w:rsid w:val="0085736D"/>
    <w:rsid w:val="00857B45"/>
    <w:rsid w:val="00860CB8"/>
    <w:rsid w:val="00860E6C"/>
    <w:rsid w:val="00860E9C"/>
    <w:rsid w:val="008619DC"/>
    <w:rsid w:val="0086243D"/>
    <w:rsid w:val="00862B54"/>
    <w:rsid w:val="00862DEF"/>
    <w:rsid w:val="00862F3D"/>
    <w:rsid w:val="0086394E"/>
    <w:rsid w:val="00863B0B"/>
    <w:rsid w:val="00864071"/>
    <w:rsid w:val="008648A4"/>
    <w:rsid w:val="00864C98"/>
    <w:rsid w:val="00865136"/>
    <w:rsid w:val="0086524E"/>
    <w:rsid w:val="008653AA"/>
    <w:rsid w:val="0086587F"/>
    <w:rsid w:val="008660F7"/>
    <w:rsid w:val="008668DF"/>
    <w:rsid w:val="00866B32"/>
    <w:rsid w:val="00866B51"/>
    <w:rsid w:val="00866BF1"/>
    <w:rsid w:val="00866D63"/>
    <w:rsid w:val="0086730D"/>
    <w:rsid w:val="0086771A"/>
    <w:rsid w:val="00867E53"/>
    <w:rsid w:val="00867F49"/>
    <w:rsid w:val="00870B56"/>
    <w:rsid w:val="00870D3D"/>
    <w:rsid w:val="0087132A"/>
    <w:rsid w:val="00871638"/>
    <w:rsid w:val="0087185B"/>
    <w:rsid w:val="0087186C"/>
    <w:rsid w:val="008719A0"/>
    <w:rsid w:val="00871C40"/>
    <w:rsid w:val="00871CF3"/>
    <w:rsid w:val="008728B0"/>
    <w:rsid w:val="00872FD1"/>
    <w:rsid w:val="0087356D"/>
    <w:rsid w:val="00873BD0"/>
    <w:rsid w:val="00873DDC"/>
    <w:rsid w:val="00873E81"/>
    <w:rsid w:val="008747AA"/>
    <w:rsid w:val="008748DD"/>
    <w:rsid w:val="0087608E"/>
    <w:rsid w:val="00877013"/>
    <w:rsid w:val="00877069"/>
    <w:rsid w:val="00877395"/>
    <w:rsid w:val="00877575"/>
    <w:rsid w:val="0087769B"/>
    <w:rsid w:val="0087778F"/>
    <w:rsid w:val="00877AE2"/>
    <w:rsid w:val="00880214"/>
    <w:rsid w:val="00880426"/>
    <w:rsid w:val="00880CB5"/>
    <w:rsid w:val="00881628"/>
    <w:rsid w:val="008824DE"/>
    <w:rsid w:val="00882AE4"/>
    <w:rsid w:val="0088350A"/>
    <w:rsid w:val="008841AD"/>
    <w:rsid w:val="00884676"/>
    <w:rsid w:val="00885415"/>
    <w:rsid w:val="00885577"/>
    <w:rsid w:val="008857D5"/>
    <w:rsid w:val="00885993"/>
    <w:rsid w:val="008860FB"/>
    <w:rsid w:val="00886CEF"/>
    <w:rsid w:val="008870B9"/>
    <w:rsid w:val="00887369"/>
    <w:rsid w:val="008876D5"/>
    <w:rsid w:val="00887D78"/>
    <w:rsid w:val="0089019A"/>
    <w:rsid w:val="008905E4"/>
    <w:rsid w:val="008909F3"/>
    <w:rsid w:val="00890CEA"/>
    <w:rsid w:val="0089140F"/>
    <w:rsid w:val="00891C58"/>
    <w:rsid w:val="00892495"/>
    <w:rsid w:val="0089280E"/>
    <w:rsid w:val="00892A23"/>
    <w:rsid w:val="008933E2"/>
    <w:rsid w:val="00893D31"/>
    <w:rsid w:val="00894772"/>
    <w:rsid w:val="00894804"/>
    <w:rsid w:val="00894A50"/>
    <w:rsid w:val="00894C66"/>
    <w:rsid w:val="008950CB"/>
    <w:rsid w:val="00895879"/>
    <w:rsid w:val="008962E0"/>
    <w:rsid w:val="0089650D"/>
    <w:rsid w:val="00896761"/>
    <w:rsid w:val="00896F39"/>
    <w:rsid w:val="00896F4C"/>
    <w:rsid w:val="00897201"/>
    <w:rsid w:val="008973C5"/>
    <w:rsid w:val="008978D0"/>
    <w:rsid w:val="008A0D91"/>
    <w:rsid w:val="008A0EEA"/>
    <w:rsid w:val="008A0EFE"/>
    <w:rsid w:val="008A116B"/>
    <w:rsid w:val="008A1C28"/>
    <w:rsid w:val="008A2230"/>
    <w:rsid w:val="008A2356"/>
    <w:rsid w:val="008A263A"/>
    <w:rsid w:val="008A2BF1"/>
    <w:rsid w:val="008A2C45"/>
    <w:rsid w:val="008A2E74"/>
    <w:rsid w:val="008A3159"/>
    <w:rsid w:val="008A3219"/>
    <w:rsid w:val="008A3576"/>
    <w:rsid w:val="008A3E75"/>
    <w:rsid w:val="008A5632"/>
    <w:rsid w:val="008A5EC9"/>
    <w:rsid w:val="008A6235"/>
    <w:rsid w:val="008A6990"/>
    <w:rsid w:val="008A6DA1"/>
    <w:rsid w:val="008A6FCF"/>
    <w:rsid w:val="008A744A"/>
    <w:rsid w:val="008A7477"/>
    <w:rsid w:val="008A7514"/>
    <w:rsid w:val="008B059B"/>
    <w:rsid w:val="008B069C"/>
    <w:rsid w:val="008B0931"/>
    <w:rsid w:val="008B0CEC"/>
    <w:rsid w:val="008B0D23"/>
    <w:rsid w:val="008B1063"/>
    <w:rsid w:val="008B129E"/>
    <w:rsid w:val="008B2074"/>
    <w:rsid w:val="008B227F"/>
    <w:rsid w:val="008B2281"/>
    <w:rsid w:val="008B23E8"/>
    <w:rsid w:val="008B277A"/>
    <w:rsid w:val="008B3021"/>
    <w:rsid w:val="008B360B"/>
    <w:rsid w:val="008B3691"/>
    <w:rsid w:val="008B3BF0"/>
    <w:rsid w:val="008B40B8"/>
    <w:rsid w:val="008B46FB"/>
    <w:rsid w:val="008B4939"/>
    <w:rsid w:val="008B4AD8"/>
    <w:rsid w:val="008B5054"/>
    <w:rsid w:val="008B53D1"/>
    <w:rsid w:val="008B57EC"/>
    <w:rsid w:val="008B59A0"/>
    <w:rsid w:val="008B633D"/>
    <w:rsid w:val="008B65AE"/>
    <w:rsid w:val="008B66FC"/>
    <w:rsid w:val="008B6730"/>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4FC"/>
    <w:rsid w:val="008C395D"/>
    <w:rsid w:val="008C3C40"/>
    <w:rsid w:val="008C3C7D"/>
    <w:rsid w:val="008C3D4B"/>
    <w:rsid w:val="008C3E9B"/>
    <w:rsid w:val="008C4181"/>
    <w:rsid w:val="008C46AE"/>
    <w:rsid w:val="008C5201"/>
    <w:rsid w:val="008C525D"/>
    <w:rsid w:val="008C5F1A"/>
    <w:rsid w:val="008C60DC"/>
    <w:rsid w:val="008C66AC"/>
    <w:rsid w:val="008C67E4"/>
    <w:rsid w:val="008C6876"/>
    <w:rsid w:val="008C78AD"/>
    <w:rsid w:val="008D06F7"/>
    <w:rsid w:val="008D073C"/>
    <w:rsid w:val="008D0C1D"/>
    <w:rsid w:val="008D0D17"/>
    <w:rsid w:val="008D10A9"/>
    <w:rsid w:val="008D10E7"/>
    <w:rsid w:val="008D164E"/>
    <w:rsid w:val="008D174C"/>
    <w:rsid w:val="008D1DD5"/>
    <w:rsid w:val="008D2D74"/>
    <w:rsid w:val="008D2DB9"/>
    <w:rsid w:val="008D3514"/>
    <w:rsid w:val="008D393E"/>
    <w:rsid w:val="008D3D7E"/>
    <w:rsid w:val="008D3FE8"/>
    <w:rsid w:val="008D46E4"/>
    <w:rsid w:val="008D4CF1"/>
    <w:rsid w:val="008D50C3"/>
    <w:rsid w:val="008D59CD"/>
    <w:rsid w:val="008D5F81"/>
    <w:rsid w:val="008D6531"/>
    <w:rsid w:val="008D6A83"/>
    <w:rsid w:val="008D73A1"/>
    <w:rsid w:val="008D7EE9"/>
    <w:rsid w:val="008E06D6"/>
    <w:rsid w:val="008E0A16"/>
    <w:rsid w:val="008E0E19"/>
    <w:rsid w:val="008E1727"/>
    <w:rsid w:val="008E1F86"/>
    <w:rsid w:val="008E2403"/>
    <w:rsid w:val="008E2756"/>
    <w:rsid w:val="008E2AEB"/>
    <w:rsid w:val="008E2CF7"/>
    <w:rsid w:val="008E3EA1"/>
    <w:rsid w:val="008E438F"/>
    <w:rsid w:val="008E43D8"/>
    <w:rsid w:val="008E4437"/>
    <w:rsid w:val="008E45FE"/>
    <w:rsid w:val="008E472B"/>
    <w:rsid w:val="008E4A65"/>
    <w:rsid w:val="008E686C"/>
    <w:rsid w:val="008E6B9E"/>
    <w:rsid w:val="008E6D7E"/>
    <w:rsid w:val="008E73BD"/>
    <w:rsid w:val="008E7591"/>
    <w:rsid w:val="008E7854"/>
    <w:rsid w:val="008E7876"/>
    <w:rsid w:val="008F0065"/>
    <w:rsid w:val="008F0C51"/>
    <w:rsid w:val="008F1137"/>
    <w:rsid w:val="008F120C"/>
    <w:rsid w:val="008F1453"/>
    <w:rsid w:val="008F19F6"/>
    <w:rsid w:val="008F1DF3"/>
    <w:rsid w:val="008F2DDF"/>
    <w:rsid w:val="008F2E4A"/>
    <w:rsid w:val="008F3412"/>
    <w:rsid w:val="008F3656"/>
    <w:rsid w:val="008F374A"/>
    <w:rsid w:val="008F44E4"/>
    <w:rsid w:val="008F462C"/>
    <w:rsid w:val="008F4BB9"/>
    <w:rsid w:val="008F4C64"/>
    <w:rsid w:val="008F52B2"/>
    <w:rsid w:val="008F5A8A"/>
    <w:rsid w:val="008F5BB8"/>
    <w:rsid w:val="008F60E7"/>
    <w:rsid w:val="008F647F"/>
    <w:rsid w:val="008F6B0D"/>
    <w:rsid w:val="008F6E4D"/>
    <w:rsid w:val="008F7242"/>
    <w:rsid w:val="008F7918"/>
    <w:rsid w:val="008F7994"/>
    <w:rsid w:val="00900713"/>
    <w:rsid w:val="00900809"/>
    <w:rsid w:val="00900E44"/>
    <w:rsid w:val="00900E45"/>
    <w:rsid w:val="00900E8E"/>
    <w:rsid w:val="00901121"/>
    <w:rsid w:val="00901226"/>
    <w:rsid w:val="009014CE"/>
    <w:rsid w:val="009015BB"/>
    <w:rsid w:val="0090172E"/>
    <w:rsid w:val="00902220"/>
    <w:rsid w:val="009022D5"/>
    <w:rsid w:val="00902400"/>
    <w:rsid w:val="00902D7D"/>
    <w:rsid w:val="00902DBA"/>
    <w:rsid w:val="00903B52"/>
    <w:rsid w:val="00903C4C"/>
    <w:rsid w:val="00903C66"/>
    <w:rsid w:val="00903D2C"/>
    <w:rsid w:val="00903E39"/>
    <w:rsid w:val="00903E3D"/>
    <w:rsid w:val="00903F03"/>
    <w:rsid w:val="00904890"/>
    <w:rsid w:val="00904B49"/>
    <w:rsid w:val="00904FA7"/>
    <w:rsid w:val="00905415"/>
    <w:rsid w:val="00905870"/>
    <w:rsid w:val="009058E5"/>
    <w:rsid w:val="009064FC"/>
    <w:rsid w:val="00906526"/>
    <w:rsid w:val="009068EC"/>
    <w:rsid w:val="00906B1E"/>
    <w:rsid w:val="0090710A"/>
    <w:rsid w:val="00907139"/>
    <w:rsid w:val="00907B34"/>
    <w:rsid w:val="00907D60"/>
    <w:rsid w:val="0091064C"/>
    <w:rsid w:val="00910C9A"/>
    <w:rsid w:val="00911378"/>
    <w:rsid w:val="0091140D"/>
    <w:rsid w:val="00911455"/>
    <w:rsid w:val="00912B6D"/>
    <w:rsid w:val="00912CF5"/>
    <w:rsid w:val="00912EA5"/>
    <w:rsid w:val="009134D4"/>
    <w:rsid w:val="00913606"/>
    <w:rsid w:val="00913CE1"/>
    <w:rsid w:val="00913F08"/>
    <w:rsid w:val="00913F3C"/>
    <w:rsid w:val="0091427A"/>
    <w:rsid w:val="009142E6"/>
    <w:rsid w:val="0091467E"/>
    <w:rsid w:val="00914964"/>
    <w:rsid w:val="00914B22"/>
    <w:rsid w:val="00914F9D"/>
    <w:rsid w:val="0091507D"/>
    <w:rsid w:val="0091540E"/>
    <w:rsid w:val="009158E5"/>
    <w:rsid w:val="00916021"/>
    <w:rsid w:val="00916279"/>
    <w:rsid w:val="00916F05"/>
    <w:rsid w:val="00917218"/>
    <w:rsid w:val="00917789"/>
    <w:rsid w:val="0091790E"/>
    <w:rsid w:val="00920712"/>
    <w:rsid w:val="00920D7D"/>
    <w:rsid w:val="0092114B"/>
    <w:rsid w:val="00921DE7"/>
    <w:rsid w:val="00922B87"/>
    <w:rsid w:val="00922D11"/>
    <w:rsid w:val="009230DD"/>
    <w:rsid w:val="00923530"/>
    <w:rsid w:val="00923633"/>
    <w:rsid w:val="00923BAE"/>
    <w:rsid w:val="00924113"/>
    <w:rsid w:val="009248F2"/>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43B"/>
    <w:rsid w:val="00932B55"/>
    <w:rsid w:val="00932C8D"/>
    <w:rsid w:val="00932D8B"/>
    <w:rsid w:val="0093373F"/>
    <w:rsid w:val="0093382E"/>
    <w:rsid w:val="00934214"/>
    <w:rsid w:val="0093450E"/>
    <w:rsid w:val="009346E6"/>
    <w:rsid w:val="00934E66"/>
    <w:rsid w:val="0093589B"/>
    <w:rsid w:val="009358A6"/>
    <w:rsid w:val="00935C17"/>
    <w:rsid w:val="00935CCA"/>
    <w:rsid w:val="00935E92"/>
    <w:rsid w:val="00936354"/>
    <w:rsid w:val="00936408"/>
    <w:rsid w:val="0093660C"/>
    <w:rsid w:val="00936A5F"/>
    <w:rsid w:val="00936DD8"/>
    <w:rsid w:val="0093733D"/>
    <w:rsid w:val="0093753D"/>
    <w:rsid w:val="009379A3"/>
    <w:rsid w:val="00940049"/>
    <w:rsid w:val="00940174"/>
    <w:rsid w:val="00940DA2"/>
    <w:rsid w:val="00941121"/>
    <w:rsid w:val="00941A73"/>
    <w:rsid w:val="00941D97"/>
    <w:rsid w:val="009426E7"/>
    <w:rsid w:val="00942EEE"/>
    <w:rsid w:val="009434AA"/>
    <w:rsid w:val="00943553"/>
    <w:rsid w:val="00943B12"/>
    <w:rsid w:val="00943E99"/>
    <w:rsid w:val="009452D8"/>
    <w:rsid w:val="009459EB"/>
    <w:rsid w:val="009460C2"/>
    <w:rsid w:val="009463A8"/>
    <w:rsid w:val="00946D5B"/>
    <w:rsid w:val="00946F75"/>
    <w:rsid w:val="0094728F"/>
    <w:rsid w:val="0094797B"/>
    <w:rsid w:val="00947DC0"/>
    <w:rsid w:val="00950850"/>
    <w:rsid w:val="00950A80"/>
    <w:rsid w:val="0095105F"/>
    <w:rsid w:val="00951DCB"/>
    <w:rsid w:val="0095265C"/>
    <w:rsid w:val="00952775"/>
    <w:rsid w:val="009544AF"/>
    <w:rsid w:val="00954BA4"/>
    <w:rsid w:val="00955254"/>
    <w:rsid w:val="0095540B"/>
    <w:rsid w:val="009556FB"/>
    <w:rsid w:val="009557D1"/>
    <w:rsid w:val="00955B3E"/>
    <w:rsid w:val="00955E13"/>
    <w:rsid w:val="00955E5C"/>
    <w:rsid w:val="00955EEE"/>
    <w:rsid w:val="009561C9"/>
    <w:rsid w:val="009562D4"/>
    <w:rsid w:val="00956580"/>
    <w:rsid w:val="00956782"/>
    <w:rsid w:val="00956ADE"/>
    <w:rsid w:val="0095761F"/>
    <w:rsid w:val="00960652"/>
    <w:rsid w:val="00961012"/>
    <w:rsid w:val="0096162D"/>
    <w:rsid w:val="0096193E"/>
    <w:rsid w:val="00961996"/>
    <w:rsid w:val="00962622"/>
    <w:rsid w:val="009633BB"/>
    <w:rsid w:val="00963FA1"/>
    <w:rsid w:val="00964025"/>
    <w:rsid w:val="009645E0"/>
    <w:rsid w:val="00964ACD"/>
    <w:rsid w:val="00964B14"/>
    <w:rsid w:val="009658C2"/>
    <w:rsid w:val="00965C15"/>
    <w:rsid w:val="0096625B"/>
    <w:rsid w:val="009662A7"/>
    <w:rsid w:val="00966867"/>
    <w:rsid w:val="009669E3"/>
    <w:rsid w:val="00966BBB"/>
    <w:rsid w:val="009673B3"/>
    <w:rsid w:val="0096751C"/>
    <w:rsid w:val="009676F2"/>
    <w:rsid w:val="00967CD1"/>
    <w:rsid w:val="0097030E"/>
    <w:rsid w:val="009706D1"/>
    <w:rsid w:val="00970AF7"/>
    <w:rsid w:val="00971822"/>
    <w:rsid w:val="00971A59"/>
    <w:rsid w:val="00971D7A"/>
    <w:rsid w:val="00971FB5"/>
    <w:rsid w:val="009726D3"/>
    <w:rsid w:val="009727B7"/>
    <w:rsid w:val="0097373B"/>
    <w:rsid w:val="00973953"/>
    <w:rsid w:val="00973A7E"/>
    <w:rsid w:val="00974303"/>
    <w:rsid w:val="00974896"/>
    <w:rsid w:val="00974BED"/>
    <w:rsid w:val="00975AB8"/>
    <w:rsid w:val="009762DE"/>
    <w:rsid w:val="009763E4"/>
    <w:rsid w:val="009768FF"/>
    <w:rsid w:val="00976B06"/>
    <w:rsid w:val="00976E8F"/>
    <w:rsid w:val="00977444"/>
    <w:rsid w:val="009777DA"/>
    <w:rsid w:val="00977950"/>
    <w:rsid w:val="00980427"/>
    <w:rsid w:val="00980B2C"/>
    <w:rsid w:val="0098213A"/>
    <w:rsid w:val="00982264"/>
    <w:rsid w:val="00982E6E"/>
    <w:rsid w:val="00983045"/>
    <w:rsid w:val="00983733"/>
    <w:rsid w:val="00983AC9"/>
    <w:rsid w:val="00983C68"/>
    <w:rsid w:val="00983E44"/>
    <w:rsid w:val="00983FFA"/>
    <w:rsid w:val="009842AE"/>
    <w:rsid w:val="009848E8"/>
    <w:rsid w:val="009849E8"/>
    <w:rsid w:val="00985703"/>
    <w:rsid w:val="00985CB2"/>
    <w:rsid w:val="00985E3F"/>
    <w:rsid w:val="009860D1"/>
    <w:rsid w:val="009861B7"/>
    <w:rsid w:val="0098722C"/>
    <w:rsid w:val="0099048B"/>
    <w:rsid w:val="009907A0"/>
    <w:rsid w:val="00991352"/>
    <w:rsid w:val="0099175D"/>
    <w:rsid w:val="00991DBB"/>
    <w:rsid w:val="009935E8"/>
    <w:rsid w:val="00993D65"/>
    <w:rsid w:val="00993D99"/>
    <w:rsid w:val="00993F49"/>
    <w:rsid w:val="00994086"/>
    <w:rsid w:val="0099418B"/>
    <w:rsid w:val="00994A67"/>
    <w:rsid w:val="00995456"/>
    <w:rsid w:val="009957A6"/>
    <w:rsid w:val="009959AC"/>
    <w:rsid w:val="00996FC4"/>
    <w:rsid w:val="00997E74"/>
    <w:rsid w:val="009A0B2F"/>
    <w:rsid w:val="009A1C91"/>
    <w:rsid w:val="009A209F"/>
    <w:rsid w:val="009A2249"/>
    <w:rsid w:val="009A247A"/>
    <w:rsid w:val="009A3174"/>
    <w:rsid w:val="009A3293"/>
    <w:rsid w:val="009A3990"/>
    <w:rsid w:val="009A4965"/>
    <w:rsid w:val="009A4B90"/>
    <w:rsid w:val="009A50DF"/>
    <w:rsid w:val="009A5FFC"/>
    <w:rsid w:val="009A608E"/>
    <w:rsid w:val="009A7020"/>
    <w:rsid w:val="009A7812"/>
    <w:rsid w:val="009B0273"/>
    <w:rsid w:val="009B047B"/>
    <w:rsid w:val="009B0843"/>
    <w:rsid w:val="009B0A89"/>
    <w:rsid w:val="009B0CE9"/>
    <w:rsid w:val="009B1A35"/>
    <w:rsid w:val="009B1ABF"/>
    <w:rsid w:val="009B1B61"/>
    <w:rsid w:val="009B1C6E"/>
    <w:rsid w:val="009B2008"/>
    <w:rsid w:val="009B2E4D"/>
    <w:rsid w:val="009B38E5"/>
    <w:rsid w:val="009B3C86"/>
    <w:rsid w:val="009B3EC4"/>
    <w:rsid w:val="009B3ED2"/>
    <w:rsid w:val="009B4A85"/>
    <w:rsid w:val="009B5965"/>
    <w:rsid w:val="009B5EFE"/>
    <w:rsid w:val="009B7AB9"/>
    <w:rsid w:val="009B7CC4"/>
    <w:rsid w:val="009C0488"/>
    <w:rsid w:val="009C09CE"/>
    <w:rsid w:val="009C0E32"/>
    <w:rsid w:val="009C0FAB"/>
    <w:rsid w:val="009C0FE2"/>
    <w:rsid w:val="009C1286"/>
    <w:rsid w:val="009C207B"/>
    <w:rsid w:val="009C2240"/>
    <w:rsid w:val="009C3B5D"/>
    <w:rsid w:val="009C3D88"/>
    <w:rsid w:val="009C3E47"/>
    <w:rsid w:val="009C4411"/>
    <w:rsid w:val="009C4437"/>
    <w:rsid w:val="009C48C4"/>
    <w:rsid w:val="009C4946"/>
    <w:rsid w:val="009C4B32"/>
    <w:rsid w:val="009C5C08"/>
    <w:rsid w:val="009C617F"/>
    <w:rsid w:val="009C61FF"/>
    <w:rsid w:val="009C635D"/>
    <w:rsid w:val="009C68D9"/>
    <w:rsid w:val="009C6E97"/>
    <w:rsid w:val="009C7AF7"/>
    <w:rsid w:val="009C7B54"/>
    <w:rsid w:val="009C7C17"/>
    <w:rsid w:val="009C7D46"/>
    <w:rsid w:val="009D0347"/>
    <w:rsid w:val="009D045E"/>
    <w:rsid w:val="009D04B3"/>
    <w:rsid w:val="009D057C"/>
    <w:rsid w:val="009D0CB3"/>
    <w:rsid w:val="009D0F87"/>
    <w:rsid w:val="009D0FE5"/>
    <w:rsid w:val="009D11A5"/>
    <w:rsid w:val="009D127C"/>
    <w:rsid w:val="009D1989"/>
    <w:rsid w:val="009D1F0A"/>
    <w:rsid w:val="009D221B"/>
    <w:rsid w:val="009D250E"/>
    <w:rsid w:val="009D2980"/>
    <w:rsid w:val="009D2B18"/>
    <w:rsid w:val="009D386D"/>
    <w:rsid w:val="009D3B5E"/>
    <w:rsid w:val="009D3C00"/>
    <w:rsid w:val="009D47EA"/>
    <w:rsid w:val="009D487B"/>
    <w:rsid w:val="009D4914"/>
    <w:rsid w:val="009D54CF"/>
    <w:rsid w:val="009D5770"/>
    <w:rsid w:val="009D5C65"/>
    <w:rsid w:val="009D6A49"/>
    <w:rsid w:val="009D6F52"/>
    <w:rsid w:val="009D6F7D"/>
    <w:rsid w:val="009D6F94"/>
    <w:rsid w:val="009D72E6"/>
    <w:rsid w:val="009D7A48"/>
    <w:rsid w:val="009E0C19"/>
    <w:rsid w:val="009E10F4"/>
    <w:rsid w:val="009E19CD"/>
    <w:rsid w:val="009E301B"/>
    <w:rsid w:val="009E32F8"/>
    <w:rsid w:val="009E338D"/>
    <w:rsid w:val="009E353C"/>
    <w:rsid w:val="009E3571"/>
    <w:rsid w:val="009E35C8"/>
    <w:rsid w:val="009E3FE3"/>
    <w:rsid w:val="009E4153"/>
    <w:rsid w:val="009E4571"/>
    <w:rsid w:val="009E4FD0"/>
    <w:rsid w:val="009E5605"/>
    <w:rsid w:val="009E5B9B"/>
    <w:rsid w:val="009E5E4C"/>
    <w:rsid w:val="009E6180"/>
    <w:rsid w:val="009E61C9"/>
    <w:rsid w:val="009E6639"/>
    <w:rsid w:val="009E6877"/>
    <w:rsid w:val="009E6BE2"/>
    <w:rsid w:val="009E7137"/>
    <w:rsid w:val="009E7917"/>
    <w:rsid w:val="009F0226"/>
    <w:rsid w:val="009F03D5"/>
    <w:rsid w:val="009F042C"/>
    <w:rsid w:val="009F0D08"/>
    <w:rsid w:val="009F1862"/>
    <w:rsid w:val="009F1A39"/>
    <w:rsid w:val="009F230E"/>
    <w:rsid w:val="009F284E"/>
    <w:rsid w:val="009F2B90"/>
    <w:rsid w:val="009F37BF"/>
    <w:rsid w:val="009F38C5"/>
    <w:rsid w:val="009F3F9D"/>
    <w:rsid w:val="009F3FE9"/>
    <w:rsid w:val="009F43CE"/>
    <w:rsid w:val="009F4BB4"/>
    <w:rsid w:val="009F4E32"/>
    <w:rsid w:val="009F51E4"/>
    <w:rsid w:val="009F52DA"/>
    <w:rsid w:val="009F5546"/>
    <w:rsid w:val="009F5CFE"/>
    <w:rsid w:val="009F60F3"/>
    <w:rsid w:val="009F695E"/>
    <w:rsid w:val="009F6977"/>
    <w:rsid w:val="009F69A2"/>
    <w:rsid w:val="009F780D"/>
    <w:rsid w:val="009F7FB3"/>
    <w:rsid w:val="00A003B7"/>
    <w:rsid w:val="00A004A2"/>
    <w:rsid w:val="00A011F8"/>
    <w:rsid w:val="00A0126A"/>
    <w:rsid w:val="00A01506"/>
    <w:rsid w:val="00A01627"/>
    <w:rsid w:val="00A01B1B"/>
    <w:rsid w:val="00A01DFC"/>
    <w:rsid w:val="00A02316"/>
    <w:rsid w:val="00A02C9C"/>
    <w:rsid w:val="00A03030"/>
    <w:rsid w:val="00A0349A"/>
    <w:rsid w:val="00A03674"/>
    <w:rsid w:val="00A038DD"/>
    <w:rsid w:val="00A03C3B"/>
    <w:rsid w:val="00A03E53"/>
    <w:rsid w:val="00A03F17"/>
    <w:rsid w:val="00A04590"/>
    <w:rsid w:val="00A045F7"/>
    <w:rsid w:val="00A0462B"/>
    <w:rsid w:val="00A0488D"/>
    <w:rsid w:val="00A04A3B"/>
    <w:rsid w:val="00A04A85"/>
    <w:rsid w:val="00A04AEC"/>
    <w:rsid w:val="00A04C82"/>
    <w:rsid w:val="00A04E97"/>
    <w:rsid w:val="00A06412"/>
    <w:rsid w:val="00A066CD"/>
    <w:rsid w:val="00A06B15"/>
    <w:rsid w:val="00A07A33"/>
    <w:rsid w:val="00A07B08"/>
    <w:rsid w:val="00A07BE8"/>
    <w:rsid w:val="00A07C2F"/>
    <w:rsid w:val="00A07D0B"/>
    <w:rsid w:val="00A100CC"/>
    <w:rsid w:val="00A10909"/>
    <w:rsid w:val="00A10F0F"/>
    <w:rsid w:val="00A1105F"/>
    <w:rsid w:val="00A115D4"/>
    <w:rsid w:val="00A1164B"/>
    <w:rsid w:val="00A117CA"/>
    <w:rsid w:val="00A11BB4"/>
    <w:rsid w:val="00A12072"/>
    <w:rsid w:val="00A13BB8"/>
    <w:rsid w:val="00A1461D"/>
    <w:rsid w:val="00A15211"/>
    <w:rsid w:val="00A15A07"/>
    <w:rsid w:val="00A15B9D"/>
    <w:rsid w:val="00A16914"/>
    <w:rsid w:val="00A16A06"/>
    <w:rsid w:val="00A17535"/>
    <w:rsid w:val="00A205A4"/>
    <w:rsid w:val="00A20F82"/>
    <w:rsid w:val="00A2102B"/>
    <w:rsid w:val="00A21252"/>
    <w:rsid w:val="00A214A1"/>
    <w:rsid w:val="00A21EBB"/>
    <w:rsid w:val="00A220CC"/>
    <w:rsid w:val="00A224A9"/>
    <w:rsid w:val="00A22607"/>
    <w:rsid w:val="00A23499"/>
    <w:rsid w:val="00A23738"/>
    <w:rsid w:val="00A23775"/>
    <w:rsid w:val="00A23958"/>
    <w:rsid w:val="00A24BE6"/>
    <w:rsid w:val="00A2515E"/>
    <w:rsid w:val="00A25AE8"/>
    <w:rsid w:val="00A264A5"/>
    <w:rsid w:val="00A264C2"/>
    <w:rsid w:val="00A269B7"/>
    <w:rsid w:val="00A2753C"/>
    <w:rsid w:val="00A275D7"/>
    <w:rsid w:val="00A276B6"/>
    <w:rsid w:val="00A27DD8"/>
    <w:rsid w:val="00A3131B"/>
    <w:rsid w:val="00A314F4"/>
    <w:rsid w:val="00A319BD"/>
    <w:rsid w:val="00A321FC"/>
    <w:rsid w:val="00A3289C"/>
    <w:rsid w:val="00A32BF5"/>
    <w:rsid w:val="00A32E3D"/>
    <w:rsid w:val="00A32F2A"/>
    <w:rsid w:val="00A3328F"/>
    <w:rsid w:val="00A335D8"/>
    <w:rsid w:val="00A33787"/>
    <w:rsid w:val="00A33F81"/>
    <w:rsid w:val="00A33FAB"/>
    <w:rsid w:val="00A35565"/>
    <w:rsid w:val="00A359BE"/>
    <w:rsid w:val="00A35EE4"/>
    <w:rsid w:val="00A368BC"/>
    <w:rsid w:val="00A36B00"/>
    <w:rsid w:val="00A37607"/>
    <w:rsid w:val="00A37610"/>
    <w:rsid w:val="00A37B42"/>
    <w:rsid w:val="00A4003F"/>
    <w:rsid w:val="00A40773"/>
    <w:rsid w:val="00A408EB"/>
    <w:rsid w:val="00A40A1A"/>
    <w:rsid w:val="00A40CB9"/>
    <w:rsid w:val="00A40DAF"/>
    <w:rsid w:val="00A41308"/>
    <w:rsid w:val="00A42AD9"/>
    <w:rsid w:val="00A42CAF"/>
    <w:rsid w:val="00A4353A"/>
    <w:rsid w:val="00A43692"/>
    <w:rsid w:val="00A43996"/>
    <w:rsid w:val="00A43CBE"/>
    <w:rsid w:val="00A43EE7"/>
    <w:rsid w:val="00A44078"/>
    <w:rsid w:val="00A446C3"/>
    <w:rsid w:val="00A4495B"/>
    <w:rsid w:val="00A45243"/>
    <w:rsid w:val="00A45A9F"/>
    <w:rsid w:val="00A4618A"/>
    <w:rsid w:val="00A4687E"/>
    <w:rsid w:val="00A50058"/>
    <w:rsid w:val="00A5038E"/>
    <w:rsid w:val="00A51374"/>
    <w:rsid w:val="00A5204B"/>
    <w:rsid w:val="00A5224E"/>
    <w:rsid w:val="00A52624"/>
    <w:rsid w:val="00A52931"/>
    <w:rsid w:val="00A52BDE"/>
    <w:rsid w:val="00A52CF0"/>
    <w:rsid w:val="00A52D66"/>
    <w:rsid w:val="00A5318E"/>
    <w:rsid w:val="00A5326C"/>
    <w:rsid w:val="00A53547"/>
    <w:rsid w:val="00A53780"/>
    <w:rsid w:val="00A537AC"/>
    <w:rsid w:val="00A5395A"/>
    <w:rsid w:val="00A545BE"/>
    <w:rsid w:val="00A54DF3"/>
    <w:rsid w:val="00A55681"/>
    <w:rsid w:val="00A56085"/>
    <w:rsid w:val="00A5650F"/>
    <w:rsid w:val="00A60221"/>
    <w:rsid w:val="00A602E6"/>
    <w:rsid w:val="00A609F6"/>
    <w:rsid w:val="00A60FCF"/>
    <w:rsid w:val="00A6132B"/>
    <w:rsid w:val="00A61735"/>
    <w:rsid w:val="00A61DCB"/>
    <w:rsid w:val="00A62A1B"/>
    <w:rsid w:val="00A63505"/>
    <w:rsid w:val="00A65557"/>
    <w:rsid w:val="00A658AB"/>
    <w:rsid w:val="00A6624A"/>
    <w:rsid w:val="00A66D35"/>
    <w:rsid w:val="00A67496"/>
    <w:rsid w:val="00A67622"/>
    <w:rsid w:val="00A676B6"/>
    <w:rsid w:val="00A67F12"/>
    <w:rsid w:val="00A70918"/>
    <w:rsid w:val="00A70A5E"/>
    <w:rsid w:val="00A70D8E"/>
    <w:rsid w:val="00A712BB"/>
    <w:rsid w:val="00A7174B"/>
    <w:rsid w:val="00A71963"/>
    <w:rsid w:val="00A7198C"/>
    <w:rsid w:val="00A71CA6"/>
    <w:rsid w:val="00A72185"/>
    <w:rsid w:val="00A72A9B"/>
    <w:rsid w:val="00A7344F"/>
    <w:rsid w:val="00A73516"/>
    <w:rsid w:val="00A73547"/>
    <w:rsid w:val="00A73D05"/>
    <w:rsid w:val="00A7452E"/>
    <w:rsid w:val="00A747BD"/>
    <w:rsid w:val="00A74BCB"/>
    <w:rsid w:val="00A753B3"/>
    <w:rsid w:val="00A75794"/>
    <w:rsid w:val="00A7594A"/>
    <w:rsid w:val="00A75C03"/>
    <w:rsid w:val="00A7639A"/>
    <w:rsid w:val="00A772D1"/>
    <w:rsid w:val="00A7730C"/>
    <w:rsid w:val="00A7777B"/>
    <w:rsid w:val="00A77942"/>
    <w:rsid w:val="00A805F7"/>
    <w:rsid w:val="00A806D8"/>
    <w:rsid w:val="00A81BD9"/>
    <w:rsid w:val="00A81E37"/>
    <w:rsid w:val="00A81F9D"/>
    <w:rsid w:val="00A82512"/>
    <w:rsid w:val="00A83036"/>
    <w:rsid w:val="00A834A6"/>
    <w:rsid w:val="00A8370F"/>
    <w:rsid w:val="00A84AC2"/>
    <w:rsid w:val="00A84F7C"/>
    <w:rsid w:val="00A85021"/>
    <w:rsid w:val="00A85930"/>
    <w:rsid w:val="00A85E23"/>
    <w:rsid w:val="00A87565"/>
    <w:rsid w:val="00A875E5"/>
    <w:rsid w:val="00A87885"/>
    <w:rsid w:val="00A9098B"/>
    <w:rsid w:val="00A9145A"/>
    <w:rsid w:val="00A914A6"/>
    <w:rsid w:val="00A9154C"/>
    <w:rsid w:val="00A917FC"/>
    <w:rsid w:val="00A9193E"/>
    <w:rsid w:val="00A919C9"/>
    <w:rsid w:val="00A92303"/>
    <w:rsid w:val="00A92452"/>
    <w:rsid w:val="00A92648"/>
    <w:rsid w:val="00A92CAF"/>
    <w:rsid w:val="00A930F2"/>
    <w:rsid w:val="00A93B12"/>
    <w:rsid w:val="00A940C6"/>
    <w:rsid w:val="00A94122"/>
    <w:rsid w:val="00A9426B"/>
    <w:rsid w:val="00A94760"/>
    <w:rsid w:val="00A94820"/>
    <w:rsid w:val="00A94D2F"/>
    <w:rsid w:val="00A94F83"/>
    <w:rsid w:val="00A94FB3"/>
    <w:rsid w:val="00A951CF"/>
    <w:rsid w:val="00A96749"/>
    <w:rsid w:val="00A9677E"/>
    <w:rsid w:val="00A96C5E"/>
    <w:rsid w:val="00A97142"/>
    <w:rsid w:val="00A9797F"/>
    <w:rsid w:val="00AA0300"/>
    <w:rsid w:val="00AA0305"/>
    <w:rsid w:val="00AA071F"/>
    <w:rsid w:val="00AA10D6"/>
    <w:rsid w:val="00AA121A"/>
    <w:rsid w:val="00AA1320"/>
    <w:rsid w:val="00AA1830"/>
    <w:rsid w:val="00AA184F"/>
    <w:rsid w:val="00AA1AF7"/>
    <w:rsid w:val="00AA23B0"/>
    <w:rsid w:val="00AA24E0"/>
    <w:rsid w:val="00AA30C9"/>
    <w:rsid w:val="00AA3655"/>
    <w:rsid w:val="00AA391D"/>
    <w:rsid w:val="00AA3A7A"/>
    <w:rsid w:val="00AA3DDF"/>
    <w:rsid w:val="00AA41B9"/>
    <w:rsid w:val="00AA4393"/>
    <w:rsid w:val="00AA43D3"/>
    <w:rsid w:val="00AA44B2"/>
    <w:rsid w:val="00AA45C8"/>
    <w:rsid w:val="00AA5B8C"/>
    <w:rsid w:val="00AA6E45"/>
    <w:rsid w:val="00AA76A1"/>
    <w:rsid w:val="00AA772B"/>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14A"/>
    <w:rsid w:val="00AB5197"/>
    <w:rsid w:val="00AB5DA2"/>
    <w:rsid w:val="00AB5DE8"/>
    <w:rsid w:val="00AB5FCC"/>
    <w:rsid w:val="00AB61EC"/>
    <w:rsid w:val="00AB638D"/>
    <w:rsid w:val="00AB64D4"/>
    <w:rsid w:val="00AB685E"/>
    <w:rsid w:val="00AB705F"/>
    <w:rsid w:val="00AB71FA"/>
    <w:rsid w:val="00AB7AD2"/>
    <w:rsid w:val="00AB7F1B"/>
    <w:rsid w:val="00AC0795"/>
    <w:rsid w:val="00AC07D9"/>
    <w:rsid w:val="00AC091A"/>
    <w:rsid w:val="00AC0A3A"/>
    <w:rsid w:val="00AC0A82"/>
    <w:rsid w:val="00AC1C02"/>
    <w:rsid w:val="00AC1F4C"/>
    <w:rsid w:val="00AC2E1E"/>
    <w:rsid w:val="00AC2EBB"/>
    <w:rsid w:val="00AC3054"/>
    <w:rsid w:val="00AC3636"/>
    <w:rsid w:val="00AC3F6E"/>
    <w:rsid w:val="00AC497D"/>
    <w:rsid w:val="00AC53CD"/>
    <w:rsid w:val="00AC5413"/>
    <w:rsid w:val="00AC5458"/>
    <w:rsid w:val="00AC64D4"/>
    <w:rsid w:val="00AC6524"/>
    <w:rsid w:val="00AC653D"/>
    <w:rsid w:val="00AC66AE"/>
    <w:rsid w:val="00AC6BAC"/>
    <w:rsid w:val="00AC6D3B"/>
    <w:rsid w:val="00AC70F8"/>
    <w:rsid w:val="00AC70FA"/>
    <w:rsid w:val="00AC734D"/>
    <w:rsid w:val="00AC73CD"/>
    <w:rsid w:val="00AC781F"/>
    <w:rsid w:val="00AD0129"/>
    <w:rsid w:val="00AD0522"/>
    <w:rsid w:val="00AD292F"/>
    <w:rsid w:val="00AD2FCD"/>
    <w:rsid w:val="00AD3560"/>
    <w:rsid w:val="00AD3D52"/>
    <w:rsid w:val="00AD4049"/>
    <w:rsid w:val="00AD4434"/>
    <w:rsid w:val="00AD475B"/>
    <w:rsid w:val="00AD4BBA"/>
    <w:rsid w:val="00AD4CB6"/>
    <w:rsid w:val="00AD50E2"/>
    <w:rsid w:val="00AD52A4"/>
    <w:rsid w:val="00AD5417"/>
    <w:rsid w:val="00AD5F7A"/>
    <w:rsid w:val="00AE0575"/>
    <w:rsid w:val="00AE0852"/>
    <w:rsid w:val="00AE1E23"/>
    <w:rsid w:val="00AE1E8E"/>
    <w:rsid w:val="00AE2011"/>
    <w:rsid w:val="00AE21AD"/>
    <w:rsid w:val="00AE27D8"/>
    <w:rsid w:val="00AE2817"/>
    <w:rsid w:val="00AE3454"/>
    <w:rsid w:val="00AE374A"/>
    <w:rsid w:val="00AE3BDA"/>
    <w:rsid w:val="00AE3D05"/>
    <w:rsid w:val="00AE3FB4"/>
    <w:rsid w:val="00AE5131"/>
    <w:rsid w:val="00AE6ABD"/>
    <w:rsid w:val="00AE778D"/>
    <w:rsid w:val="00AE7CCE"/>
    <w:rsid w:val="00AE7F34"/>
    <w:rsid w:val="00AF129D"/>
    <w:rsid w:val="00AF1429"/>
    <w:rsid w:val="00AF146A"/>
    <w:rsid w:val="00AF16D6"/>
    <w:rsid w:val="00AF2C53"/>
    <w:rsid w:val="00AF2D00"/>
    <w:rsid w:val="00AF300E"/>
    <w:rsid w:val="00AF319D"/>
    <w:rsid w:val="00AF321D"/>
    <w:rsid w:val="00AF3569"/>
    <w:rsid w:val="00AF3738"/>
    <w:rsid w:val="00AF3769"/>
    <w:rsid w:val="00AF39B8"/>
    <w:rsid w:val="00AF3C67"/>
    <w:rsid w:val="00AF3C7F"/>
    <w:rsid w:val="00AF44C2"/>
    <w:rsid w:val="00AF482C"/>
    <w:rsid w:val="00AF5885"/>
    <w:rsid w:val="00AF5C7D"/>
    <w:rsid w:val="00AF5D4C"/>
    <w:rsid w:val="00AF5D52"/>
    <w:rsid w:val="00AF609A"/>
    <w:rsid w:val="00AF60D7"/>
    <w:rsid w:val="00AF6858"/>
    <w:rsid w:val="00AF6967"/>
    <w:rsid w:val="00AF6A4B"/>
    <w:rsid w:val="00AF6C94"/>
    <w:rsid w:val="00AF6F0A"/>
    <w:rsid w:val="00AF7A0F"/>
    <w:rsid w:val="00B000BB"/>
    <w:rsid w:val="00B002C6"/>
    <w:rsid w:val="00B00419"/>
    <w:rsid w:val="00B00E1F"/>
    <w:rsid w:val="00B01C07"/>
    <w:rsid w:val="00B01C6C"/>
    <w:rsid w:val="00B01C9A"/>
    <w:rsid w:val="00B01CA0"/>
    <w:rsid w:val="00B02158"/>
    <w:rsid w:val="00B0296D"/>
    <w:rsid w:val="00B029A9"/>
    <w:rsid w:val="00B02AC9"/>
    <w:rsid w:val="00B032EE"/>
    <w:rsid w:val="00B0335E"/>
    <w:rsid w:val="00B03423"/>
    <w:rsid w:val="00B039B0"/>
    <w:rsid w:val="00B03A81"/>
    <w:rsid w:val="00B03AF2"/>
    <w:rsid w:val="00B03D4A"/>
    <w:rsid w:val="00B04651"/>
    <w:rsid w:val="00B05446"/>
    <w:rsid w:val="00B057F5"/>
    <w:rsid w:val="00B05D69"/>
    <w:rsid w:val="00B06171"/>
    <w:rsid w:val="00B064AA"/>
    <w:rsid w:val="00B06A27"/>
    <w:rsid w:val="00B0739F"/>
    <w:rsid w:val="00B106CE"/>
    <w:rsid w:val="00B10B70"/>
    <w:rsid w:val="00B10BA1"/>
    <w:rsid w:val="00B10E55"/>
    <w:rsid w:val="00B10EB5"/>
    <w:rsid w:val="00B10FD2"/>
    <w:rsid w:val="00B1169F"/>
    <w:rsid w:val="00B11763"/>
    <w:rsid w:val="00B11844"/>
    <w:rsid w:val="00B11ACF"/>
    <w:rsid w:val="00B11B5E"/>
    <w:rsid w:val="00B11E3E"/>
    <w:rsid w:val="00B12A58"/>
    <w:rsid w:val="00B12E43"/>
    <w:rsid w:val="00B12FA5"/>
    <w:rsid w:val="00B131FE"/>
    <w:rsid w:val="00B13291"/>
    <w:rsid w:val="00B13729"/>
    <w:rsid w:val="00B139DF"/>
    <w:rsid w:val="00B13A0B"/>
    <w:rsid w:val="00B141F9"/>
    <w:rsid w:val="00B14469"/>
    <w:rsid w:val="00B1461C"/>
    <w:rsid w:val="00B1493A"/>
    <w:rsid w:val="00B151B2"/>
    <w:rsid w:val="00B15296"/>
    <w:rsid w:val="00B158DE"/>
    <w:rsid w:val="00B15CC9"/>
    <w:rsid w:val="00B15DE9"/>
    <w:rsid w:val="00B16724"/>
    <w:rsid w:val="00B16A33"/>
    <w:rsid w:val="00B16AD0"/>
    <w:rsid w:val="00B16B5A"/>
    <w:rsid w:val="00B16D38"/>
    <w:rsid w:val="00B17019"/>
    <w:rsid w:val="00B176CF"/>
    <w:rsid w:val="00B1795F"/>
    <w:rsid w:val="00B17AB5"/>
    <w:rsid w:val="00B17C8D"/>
    <w:rsid w:val="00B17F30"/>
    <w:rsid w:val="00B17FE9"/>
    <w:rsid w:val="00B20702"/>
    <w:rsid w:val="00B20A29"/>
    <w:rsid w:val="00B20ABF"/>
    <w:rsid w:val="00B20C83"/>
    <w:rsid w:val="00B20E6D"/>
    <w:rsid w:val="00B20F7A"/>
    <w:rsid w:val="00B2160D"/>
    <w:rsid w:val="00B21C08"/>
    <w:rsid w:val="00B21D0B"/>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EE0"/>
    <w:rsid w:val="00B2631D"/>
    <w:rsid w:val="00B26467"/>
    <w:rsid w:val="00B26C3F"/>
    <w:rsid w:val="00B26F95"/>
    <w:rsid w:val="00B27138"/>
    <w:rsid w:val="00B27326"/>
    <w:rsid w:val="00B27971"/>
    <w:rsid w:val="00B307A3"/>
    <w:rsid w:val="00B31F2C"/>
    <w:rsid w:val="00B3210A"/>
    <w:rsid w:val="00B3247B"/>
    <w:rsid w:val="00B32539"/>
    <w:rsid w:val="00B32E45"/>
    <w:rsid w:val="00B3386C"/>
    <w:rsid w:val="00B33F4E"/>
    <w:rsid w:val="00B3451D"/>
    <w:rsid w:val="00B34CD3"/>
    <w:rsid w:val="00B351E5"/>
    <w:rsid w:val="00B365A9"/>
    <w:rsid w:val="00B36939"/>
    <w:rsid w:val="00B36A36"/>
    <w:rsid w:val="00B36D7B"/>
    <w:rsid w:val="00B3727A"/>
    <w:rsid w:val="00B372F6"/>
    <w:rsid w:val="00B37461"/>
    <w:rsid w:val="00B3762C"/>
    <w:rsid w:val="00B377FE"/>
    <w:rsid w:val="00B41557"/>
    <w:rsid w:val="00B41D36"/>
    <w:rsid w:val="00B4268B"/>
    <w:rsid w:val="00B428F2"/>
    <w:rsid w:val="00B42B9C"/>
    <w:rsid w:val="00B43418"/>
    <w:rsid w:val="00B441D1"/>
    <w:rsid w:val="00B44230"/>
    <w:rsid w:val="00B4491C"/>
    <w:rsid w:val="00B45798"/>
    <w:rsid w:val="00B46319"/>
    <w:rsid w:val="00B465AF"/>
    <w:rsid w:val="00B46681"/>
    <w:rsid w:val="00B4697B"/>
    <w:rsid w:val="00B46BAA"/>
    <w:rsid w:val="00B46BFC"/>
    <w:rsid w:val="00B46C2A"/>
    <w:rsid w:val="00B47386"/>
    <w:rsid w:val="00B47641"/>
    <w:rsid w:val="00B4777C"/>
    <w:rsid w:val="00B50991"/>
    <w:rsid w:val="00B50B13"/>
    <w:rsid w:val="00B5137E"/>
    <w:rsid w:val="00B514A5"/>
    <w:rsid w:val="00B51610"/>
    <w:rsid w:val="00B5161A"/>
    <w:rsid w:val="00B51832"/>
    <w:rsid w:val="00B51E80"/>
    <w:rsid w:val="00B51FBC"/>
    <w:rsid w:val="00B52297"/>
    <w:rsid w:val="00B52679"/>
    <w:rsid w:val="00B52882"/>
    <w:rsid w:val="00B52919"/>
    <w:rsid w:val="00B52A71"/>
    <w:rsid w:val="00B534B2"/>
    <w:rsid w:val="00B53E0E"/>
    <w:rsid w:val="00B54260"/>
    <w:rsid w:val="00B54683"/>
    <w:rsid w:val="00B54F06"/>
    <w:rsid w:val="00B54FC9"/>
    <w:rsid w:val="00B55650"/>
    <w:rsid w:val="00B55A7D"/>
    <w:rsid w:val="00B56AA5"/>
    <w:rsid w:val="00B5728C"/>
    <w:rsid w:val="00B57774"/>
    <w:rsid w:val="00B600D2"/>
    <w:rsid w:val="00B6100C"/>
    <w:rsid w:val="00B6109F"/>
    <w:rsid w:val="00B61D79"/>
    <w:rsid w:val="00B61F78"/>
    <w:rsid w:val="00B627A1"/>
    <w:rsid w:val="00B62A34"/>
    <w:rsid w:val="00B630DE"/>
    <w:rsid w:val="00B638D6"/>
    <w:rsid w:val="00B63B3A"/>
    <w:rsid w:val="00B642C9"/>
    <w:rsid w:val="00B6431B"/>
    <w:rsid w:val="00B64D27"/>
    <w:rsid w:val="00B64D47"/>
    <w:rsid w:val="00B65C90"/>
    <w:rsid w:val="00B65F08"/>
    <w:rsid w:val="00B66496"/>
    <w:rsid w:val="00B66E6C"/>
    <w:rsid w:val="00B66F9A"/>
    <w:rsid w:val="00B67A14"/>
    <w:rsid w:val="00B7064D"/>
    <w:rsid w:val="00B7065D"/>
    <w:rsid w:val="00B7068C"/>
    <w:rsid w:val="00B70F0A"/>
    <w:rsid w:val="00B711F9"/>
    <w:rsid w:val="00B71411"/>
    <w:rsid w:val="00B714A3"/>
    <w:rsid w:val="00B71A6A"/>
    <w:rsid w:val="00B71B37"/>
    <w:rsid w:val="00B72A09"/>
    <w:rsid w:val="00B736C0"/>
    <w:rsid w:val="00B74D4A"/>
    <w:rsid w:val="00B74F89"/>
    <w:rsid w:val="00B761E8"/>
    <w:rsid w:val="00B76837"/>
    <w:rsid w:val="00B80EBF"/>
    <w:rsid w:val="00B81886"/>
    <w:rsid w:val="00B820FC"/>
    <w:rsid w:val="00B82D9B"/>
    <w:rsid w:val="00B83477"/>
    <w:rsid w:val="00B83C8F"/>
    <w:rsid w:val="00B83EF3"/>
    <w:rsid w:val="00B84057"/>
    <w:rsid w:val="00B841F6"/>
    <w:rsid w:val="00B843BE"/>
    <w:rsid w:val="00B854A0"/>
    <w:rsid w:val="00B85903"/>
    <w:rsid w:val="00B859A5"/>
    <w:rsid w:val="00B86225"/>
    <w:rsid w:val="00B86734"/>
    <w:rsid w:val="00B86800"/>
    <w:rsid w:val="00B86B8E"/>
    <w:rsid w:val="00B87024"/>
    <w:rsid w:val="00B8743C"/>
    <w:rsid w:val="00B87BFA"/>
    <w:rsid w:val="00B87CDE"/>
    <w:rsid w:val="00B90381"/>
    <w:rsid w:val="00B90740"/>
    <w:rsid w:val="00B9074E"/>
    <w:rsid w:val="00B90CEA"/>
    <w:rsid w:val="00B91076"/>
    <w:rsid w:val="00B91451"/>
    <w:rsid w:val="00B919CE"/>
    <w:rsid w:val="00B91CB1"/>
    <w:rsid w:val="00B92683"/>
    <w:rsid w:val="00B92684"/>
    <w:rsid w:val="00B9289D"/>
    <w:rsid w:val="00B928F0"/>
    <w:rsid w:val="00B931FE"/>
    <w:rsid w:val="00B935EC"/>
    <w:rsid w:val="00B94265"/>
    <w:rsid w:val="00B94553"/>
    <w:rsid w:val="00B94BDE"/>
    <w:rsid w:val="00B94CB8"/>
    <w:rsid w:val="00B94DB3"/>
    <w:rsid w:val="00B9532D"/>
    <w:rsid w:val="00B959C0"/>
    <w:rsid w:val="00B95DAB"/>
    <w:rsid w:val="00B95FC7"/>
    <w:rsid w:val="00B960B7"/>
    <w:rsid w:val="00B9646B"/>
    <w:rsid w:val="00B964B7"/>
    <w:rsid w:val="00B9651F"/>
    <w:rsid w:val="00B97307"/>
    <w:rsid w:val="00B973D3"/>
    <w:rsid w:val="00B97979"/>
    <w:rsid w:val="00BA0298"/>
    <w:rsid w:val="00BA07A1"/>
    <w:rsid w:val="00BA0DB5"/>
    <w:rsid w:val="00BA12AE"/>
    <w:rsid w:val="00BA18EE"/>
    <w:rsid w:val="00BA198A"/>
    <w:rsid w:val="00BA1DD3"/>
    <w:rsid w:val="00BA2456"/>
    <w:rsid w:val="00BA2806"/>
    <w:rsid w:val="00BA2C96"/>
    <w:rsid w:val="00BA343E"/>
    <w:rsid w:val="00BA3632"/>
    <w:rsid w:val="00BA3690"/>
    <w:rsid w:val="00BA36E8"/>
    <w:rsid w:val="00BA3A10"/>
    <w:rsid w:val="00BA3F17"/>
    <w:rsid w:val="00BA412D"/>
    <w:rsid w:val="00BA4937"/>
    <w:rsid w:val="00BA4F80"/>
    <w:rsid w:val="00BA50A3"/>
    <w:rsid w:val="00BA5231"/>
    <w:rsid w:val="00BA56C7"/>
    <w:rsid w:val="00BA62E6"/>
    <w:rsid w:val="00BA64D5"/>
    <w:rsid w:val="00BA7297"/>
    <w:rsid w:val="00BA74EB"/>
    <w:rsid w:val="00BA75A4"/>
    <w:rsid w:val="00BA79AA"/>
    <w:rsid w:val="00BB00E4"/>
    <w:rsid w:val="00BB0FC6"/>
    <w:rsid w:val="00BB1BDE"/>
    <w:rsid w:val="00BB2025"/>
    <w:rsid w:val="00BB2575"/>
    <w:rsid w:val="00BB3A5D"/>
    <w:rsid w:val="00BB405D"/>
    <w:rsid w:val="00BB4372"/>
    <w:rsid w:val="00BB4726"/>
    <w:rsid w:val="00BB4DB6"/>
    <w:rsid w:val="00BB55C4"/>
    <w:rsid w:val="00BB5B03"/>
    <w:rsid w:val="00BB6441"/>
    <w:rsid w:val="00BB667D"/>
    <w:rsid w:val="00BB6916"/>
    <w:rsid w:val="00BB6CAD"/>
    <w:rsid w:val="00BB6EEA"/>
    <w:rsid w:val="00BB6F6A"/>
    <w:rsid w:val="00BB737C"/>
    <w:rsid w:val="00BB7572"/>
    <w:rsid w:val="00BC0820"/>
    <w:rsid w:val="00BC0C90"/>
    <w:rsid w:val="00BC390B"/>
    <w:rsid w:val="00BC3912"/>
    <w:rsid w:val="00BC3A90"/>
    <w:rsid w:val="00BC421F"/>
    <w:rsid w:val="00BC42A9"/>
    <w:rsid w:val="00BC4DE0"/>
    <w:rsid w:val="00BC512D"/>
    <w:rsid w:val="00BC51BD"/>
    <w:rsid w:val="00BC56D9"/>
    <w:rsid w:val="00BC579A"/>
    <w:rsid w:val="00BC7402"/>
    <w:rsid w:val="00BC74D2"/>
    <w:rsid w:val="00BC790E"/>
    <w:rsid w:val="00BC7D17"/>
    <w:rsid w:val="00BD04A7"/>
    <w:rsid w:val="00BD1561"/>
    <w:rsid w:val="00BD15BF"/>
    <w:rsid w:val="00BD1C07"/>
    <w:rsid w:val="00BD2300"/>
    <w:rsid w:val="00BD2D97"/>
    <w:rsid w:val="00BD32C5"/>
    <w:rsid w:val="00BD3D49"/>
    <w:rsid w:val="00BD3F01"/>
    <w:rsid w:val="00BD3F27"/>
    <w:rsid w:val="00BD3F9F"/>
    <w:rsid w:val="00BD454D"/>
    <w:rsid w:val="00BD472D"/>
    <w:rsid w:val="00BD4E00"/>
    <w:rsid w:val="00BD4F5F"/>
    <w:rsid w:val="00BD5D93"/>
    <w:rsid w:val="00BD66C7"/>
    <w:rsid w:val="00BD7A6D"/>
    <w:rsid w:val="00BD7CC2"/>
    <w:rsid w:val="00BE0460"/>
    <w:rsid w:val="00BE0489"/>
    <w:rsid w:val="00BE061A"/>
    <w:rsid w:val="00BE1216"/>
    <w:rsid w:val="00BE2016"/>
    <w:rsid w:val="00BE21A0"/>
    <w:rsid w:val="00BE2607"/>
    <w:rsid w:val="00BE2D1D"/>
    <w:rsid w:val="00BE2D91"/>
    <w:rsid w:val="00BE3731"/>
    <w:rsid w:val="00BE3A13"/>
    <w:rsid w:val="00BE477B"/>
    <w:rsid w:val="00BE4908"/>
    <w:rsid w:val="00BE5A2C"/>
    <w:rsid w:val="00BE5BE5"/>
    <w:rsid w:val="00BE5DF7"/>
    <w:rsid w:val="00BE62EA"/>
    <w:rsid w:val="00BE6DD5"/>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79D"/>
    <w:rsid w:val="00BF28D7"/>
    <w:rsid w:val="00BF2E92"/>
    <w:rsid w:val="00BF3105"/>
    <w:rsid w:val="00BF323A"/>
    <w:rsid w:val="00BF3685"/>
    <w:rsid w:val="00BF3FAC"/>
    <w:rsid w:val="00BF41C6"/>
    <w:rsid w:val="00BF4316"/>
    <w:rsid w:val="00BF4C0C"/>
    <w:rsid w:val="00BF4E98"/>
    <w:rsid w:val="00BF5132"/>
    <w:rsid w:val="00BF51F3"/>
    <w:rsid w:val="00BF56A7"/>
    <w:rsid w:val="00BF5A28"/>
    <w:rsid w:val="00BF5ADA"/>
    <w:rsid w:val="00BF60CD"/>
    <w:rsid w:val="00BF6550"/>
    <w:rsid w:val="00BF67D9"/>
    <w:rsid w:val="00BF6910"/>
    <w:rsid w:val="00BF6BD5"/>
    <w:rsid w:val="00BF7718"/>
    <w:rsid w:val="00BF7808"/>
    <w:rsid w:val="00BF7899"/>
    <w:rsid w:val="00BF7969"/>
    <w:rsid w:val="00BF7B7F"/>
    <w:rsid w:val="00BF7FFD"/>
    <w:rsid w:val="00C00195"/>
    <w:rsid w:val="00C00D54"/>
    <w:rsid w:val="00C00E26"/>
    <w:rsid w:val="00C01F74"/>
    <w:rsid w:val="00C021DD"/>
    <w:rsid w:val="00C02374"/>
    <w:rsid w:val="00C02547"/>
    <w:rsid w:val="00C02D8A"/>
    <w:rsid w:val="00C03479"/>
    <w:rsid w:val="00C03C09"/>
    <w:rsid w:val="00C03D32"/>
    <w:rsid w:val="00C04DB3"/>
    <w:rsid w:val="00C05400"/>
    <w:rsid w:val="00C0549B"/>
    <w:rsid w:val="00C056C9"/>
    <w:rsid w:val="00C05AD0"/>
    <w:rsid w:val="00C0648D"/>
    <w:rsid w:val="00C06C8D"/>
    <w:rsid w:val="00C078AC"/>
    <w:rsid w:val="00C07F4A"/>
    <w:rsid w:val="00C10978"/>
    <w:rsid w:val="00C10CAC"/>
    <w:rsid w:val="00C10D92"/>
    <w:rsid w:val="00C10E47"/>
    <w:rsid w:val="00C10E86"/>
    <w:rsid w:val="00C10FAE"/>
    <w:rsid w:val="00C116E7"/>
    <w:rsid w:val="00C116FB"/>
    <w:rsid w:val="00C1186D"/>
    <w:rsid w:val="00C11AE0"/>
    <w:rsid w:val="00C120DA"/>
    <w:rsid w:val="00C127AB"/>
    <w:rsid w:val="00C12C33"/>
    <w:rsid w:val="00C13093"/>
    <w:rsid w:val="00C131FD"/>
    <w:rsid w:val="00C1382A"/>
    <w:rsid w:val="00C140DB"/>
    <w:rsid w:val="00C148B3"/>
    <w:rsid w:val="00C14DC6"/>
    <w:rsid w:val="00C150B6"/>
    <w:rsid w:val="00C154B6"/>
    <w:rsid w:val="00C154D7"/>
    <w:rsid w:val="00C15622"/>
    <w:rsid w:val="00C156CE"/>
    <w:rsid w:val="00C15A09"/>
    <w:rsid w:val="00C15F29"/>
    <w:rsid w:val="00C1635D"/>
    <w:rsid w:val="00C16BF2"/>
    <w:rsid w:val="00C16D6C"/>
    <w:rsid w:val="00C16DB1"/>
    <w:rsid w:val="00C16F37"/>
    <w:rsid w:val="00C1708D"/>
    <w:rsid w:val="00C17757"/>
    <w:rsid w:val="00C20CE6"/>
    <w:rsid w:val="00C20D6E"/>
    <w:rsid w:val="00C20FC9"/>
    <w:rsid w:val="00C21200"/>
    <w:rsid w:val="00C2192E"/>
    <w:rsid w:val="00C21A72"/>
    <w:rsid w:val="00C222BC"/>
    <w:rsid w:val="00C225CD"/>
    <w:rsid w:val="00C229A4"/>
    <w:rsid w:val="00C22BDA"/>
    <w:rsid w:val="00C22D3A"/>
    <w:rsid w:val="00C23256"/>
    <w:rsid w:val="00C2372F"/>
    <w:rsid w:val="00C2382E"/>
    <w:rsid w:val="00C23F72"/>
    <w:rsid w:val="00C24856"/>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0740"/>
    <w:rsid w:val="00C30E35"/>
    <w:rsid w:val="00C31568"/>
    <w:rsid w:val="00C31FFC"/>
    <w:rsid w:val="00C3297C"/>
    <w:rsid w:val="00C32AA8"/>
    <w:rsid w:val="00C34950"/>
    <w:rsid w:val="00C351CE"/>
    <w:rsid w:val="00C354DC"/>
    <w:rsid w:val="00C35578"/>
    <w:rsid w:val="00C359CA"/>
    <w:rsid w:val="00C35DF7"/>
    <w:rsid w:val="00C35E0E"/>
    <w:rsid w:val="00C36278"/>
    <w:rsid w:val="00C36FF0"/>
    <w:rsid w:val="00C3704E"/>
    <w:rsid w:val="00C371A3"/>
    <w:rsid w:val="00C37459"/>
    <w:rsid w:val="00C378C2"/>
    <w:rsid w:val="00C37CBD"/>
    <w:rsid w:val="00C40FCF"/>
    <w:rsid w:val="00C41209"/>
    <w:rsid w:val="00C41790"/>
    <w:rsid w:val="00C41CA1"/>
    <w:rsid w:val="00C4267C"/>
    <w:rsid w:val="00C432AF"/>
    <w:rsid w:val="00C4336E"/>
    <w:rsid w:val="00C434D2"/>
    <w:rsid w:val="00C43E83"/>
    <w:rsid w:val="00C44043"/>
    <w:rsid w:val="00C443C8"/>
    <w:rsid w:val="00C447D3"/>
    <w:rsid w:val="00C44973"/>
    <w:rsid w:val="00C449C4"/>
    <w:rsid w:val="00C44E5D"/>
    <w:rsid w:val="00C45E32"/>
    <w:rsid w:val="00C45FF2"/>
    <w:rsid w:val="00C465FF"/>
    <w:rsid w:val="00C46A7E"/>
    <w:rsid w:val="00C46B93"/>
    <w:rsid w:val="00C47698"/>
    <w:rsid w:val="00C4782B"/>
    <w:rsid w:val="00C50067"/>
    <w:rsid w:val="00C51D93"/>
    <w:rsid w:val="00C52835"/>
    <w:rsid w:val="00C52C02"/>
    <w:rsid w:val="00C52CCB"/>
    <w:rsid w:val="00C52EF4"/>
    <w:rsid w:val="00C52F81"/>
    <w:rsid w:val="00C531C7"/>
    <w:rsid w:val="00C5355C"/>
    <w:rsid w:val="00C53A05"/>
    <w:rsid w:val="00C53C2C"/>
    <w:rsid w:val="00C53F17"/>
    <w:rsid w:val="00C53FC6"/>
    <w:rsid w:val="00C549F7"/>
    <w:rsid w:val="00C55783"/>
    <w:rsid w:val="00C55C45"/>
    <w:rsid w:val="00C55F60"/>
    <w:rsid w:val="00C565D5"/>
    <w:rsid w:val="00C566ED"/>
    <w:rsid w:val="00C56F60"/>
    <w:rsid w:val="00C57E0E"/>
    <w:rsid w:val="00C61053"/>
    <w:rsid w:val="00C611B8"/>
    <w:rsid w:val="00C615A1"/>
    <w:rsid w:val="00C61617"/>
    <w:rsid w:val="00C61741"/>
    <w:rsid w:val="00C62C03"/>
    <w:rsid w:val="00C62D5E"/>
    <w:rsid w:val="00C62F5D"/>
    <w:rsid w:val="00C6353C"/>
    <w:rsid w:val="00C6368B"/>
    <w:rsid w:val="00C63920"/>
    <w:rsid w:val="00C63E46"/>
    <w:rsid w:val="00C642FD"/>
    <w:rsid w:val="00C64548"/>
    <w:rsid w:val="00C64F88"/>
    <w:rsid w:val="00C65CEC"/>
    <w:rsid w:val="00C66C12"/>
    <w:rsid w:val="00C66FCD"/>
    <w:rsid w:val="00C672EC"/>
    <w:rsid w:val="00C67746"/>
    <w:rsid w:val="00C7051E"/>
    <w:rsid w:val="00C705B0"/>
    <w:rsid w:val="00C70D8E"/>
    <w:rsid w:val="00C71428"/>
    <w:rsid w:val="00C7186F"/>
    <w:rsid w:val="00C719F6"/>
    <w:rsid w:val="00C71D44"/>
    <w:rsid w:val="00C71E04"/>
    <w:rsid w:val="00C72040"/>
    <w:rsid w:val="00C73062"/>
    <w:rsid w:val="00C73B5E"/>
    <w:rsid w:val="00C73C3B"/>
    <w:rsid w:val="00C73D8B"/>
    <w:rsid w:val="00C75360"/>
    <w:rsid w:val="00C75A31"/>
    <w:rsid w:val="00C75A3E"/>
    <w:rsid w:val="00C75CF5"/>
    <w:rsid w:val="00C75F2C"/>
    <w:rsid w:val="00C76203"/>
    <w:rsid w:val="00C7662E"/>
    <w:rsid w:val="00C76F66"/>
    <w:rsid w:val="00C773E3"/>
    <w:rsid w:val="00C77BC0"/>
    <w:rsid w:val="00C77EFF"/>
    <w:rsid w:val="00C80093"/>
    <w:rsid w:val="00C800D9"/>
    <w:rsid w:val="00C808B1"/>
    <w:rsid w:val="00C809A6"/>
    <w:rsid w:val="00C80C35"/>
    <w:rsid w:val="00C81808"/>
    <w:rsid w:val="00C82A3A"/>
    <w:rsid w:val="00C82BFD"/>
    <w:rsid w:val="00C82F52"/>
    <w:rsid w:val="00C83B78"/>
    <w:rsid w:val="00C84710"/>
    <w:rsid w:val="00C8491D"/>
    <w:rsid w:val="00C849C0"/>
    <w:rsid w:val="00C84D56"/>
    <w:rsid w:val="00C84F11"/>
    <w:rsid w:val="00C8502C"/>
    <w:rsid w:val="00C8511B"/>
    <w:rsid w:val="00C860B6"/>
    <w:rsid w:val="00C86170"/>
    <w:rsid w:val="00C86259"/>
    <w:rsid w:val="00C867C0"/>
    <w:rsid w:val="00C87AA2"/>
    <w:rsid w:val="00C9018B"/>
    <w:rsid w:val="00C9074E"/>
    <w:rsid w:val="00C907E7"/>
    <w:rsid w:val="00C9127E"/>
    <w:rsid w:val="00C91410"/>
    <w:rsid w:val="00C91526"/>
    <w:rsid w:val="00C91E49"/>
    <w:rsid w:val="00C91E85"/>
    <w:rsid w:val="00C9257F"/>
    <w:rsid w:val="00C92961"/>
    <w:rsid w:val="00C92F12"/>
    <w:rsid w:val="00C93BFA"/>
    <w:rsid w:val="00C940DA"/>
    <w:rsid w:val="00C9469F"/>
    <w:rsid w:val="00C9495D"/>
    <w:rsid w:val="00C94C5E"/>
    <w:rsid w:val="00C94E90"/>
    <w:rsid w:val="00C95097"/>
    <w:rsid w:val="00C9520A"/>
    <w:rsid w:val="00C95312"/>
    <w:rsid w:val="00C954E4"/>
    <w:rsid w:val="00C96E02"/>
    <w:rsid w:val="00C97356"/>
    <w:rsid w:val="00C97537"/>
    <w:rsid w:val="00C977DA"/>
    <w:rsid w:val="00C97DA8"/>
    <w:rsid w:val="00CA0216"/>
    <w:rsid w:val="00CA02E6"/>
    <w:rsid w:val="00CA0383"/>
    <w:rsid w:val="00CA0B64"/>
    <w:rsid w:val="00CA0CEB"/>
    <w:rsid w:val="00CA1668"/>
    <w:rsid w:val="00CA1741"/>
    <w:rsid w:val="00CA18BE"/>
    <w:rsid w:val="00CA2531"/>
    <w:rsid w:val="00CA2EED"/>
    <w:rsid w:val="00CA34AB"/>
    <w:rsid w:val="00CA3F87"/>
    <w:rsid w:val="00CA4145"/>
    <w:rsid w:val="00CA4CBA"/>
    <w:rsid w:val="00CA4ED2"/>
    <w:rsid w:val="00CA507F"/>
    <w:rsid w:val="00CA5134"/>
    <w:rsid w:val="00CA5438"/>
    <w:rsid w:val="00CA5495"/>
    <w:rsid w:val="00CA5DBB"/>
    <w:rsid w:val="00CA6713"/>
    <w:rsid w:val="00CA717C"/>
    <w:rsid w:val="00CA756D"/>
    <w:rsid w:val="00CA7965"/>
    <w:rsid w:val="00CA7C0B"/>
    <w:rsid w:val="00CA7FD1"/>
    <w:rsid w:val="00CB0771"/>
    <w:rsid w:val="00CB0A40"/>
    <w:rsid w:val="00CB0D02"/>
    <w:rsid w:val="00CB14FE"/>
    <w:rsid w:val="00CB20B1"/>
    <w:rsid w:val="00CB272B"/>
    <w:rsid w:val="00CB2820"/>
    <w:rsid w:val="00CB2A5D"/>
    <w:rsid w:val="00CB30F5"/>
    <w:rsid w:val="00CB3291"/>
    <w:rsid w:val="00CB36DA"/>
    <w:rsid w:val="00CB3868"/>
    <w:rsid w:val="00CB3A09"/>
    <w:rsid w:val="00CB3A88"/>
    <w:rsid w:val="00CB3BBF"/>
    <w:rsid w:val="00CB3BF6"/>
    <w:rsid w:val="00CB3CC0"/>
    <w:rsid w:val="00CB3ED7"/>
    <w:rsid w:val="00CB3F0F"/>
    <w:rsid w:val="00CB4752"/>
    <w:rsid w:val="00CB4E54"/>
    <w:rsid w:val="00CB5241"/>
    <w:rsid w:val="00CB5B60"/>
    <w:rsid w:val="00CB5E37"/>
    <w:rsid w:val="00CB6194"/>
    <w:rsid w:val="00CB6400"/>
    <w:rsid w:val="00CB74EC"/>
    <w:rsid w:val="00CB7B29"/>
    <w:rsid w:val="00CB7C38"/>
    <w:rsid w:val="00CB7FAE"/>
    <w:rsid w:val="00CC00E4"/>
    <w:rsid w:val="00CC03BD"/>
    <w:rsid w:val="00CC0EB3"/>
    <w:rsid w:val="00CC1168"/>
    <w:rsid w:val="00CC1AA1"/>
    <w:rsid w:val="00CC1AAA"/>
    <w:rsid w:val="00CC225C"/>
    <w:rsid w:val="00CC248C"/>
    <w:rsid w:val="00CC2655"/>
    <w:rsid w:val="00CC35D6"/>
    <w:rsid w:val="00CC46DF"/>
    <w:rsid w:val="00CC4ADD"/>
    <w:rsid w:val="00CC4F27"/>
    <w:rsid w:val="00CC4FFA"/>
    <w:rsid w:val="00CC5752"/>
    <w:rsid w:val="00CC6735"/>
    <w:rsid w:val="00CC6A7A"/>
    <w:rsid w:val="00CC7318"/>
    <w:rsid w:val="00CC7357"/>
    <w:rsid w:val="00CC746E"/>
    <w:rsid w:val="00CC74D2"/>
    <w:rsid w:val="00CC7633"/>
    <w:rsid w:val="00CC7A4A"/>
    <w:rsid w:val="00CC7C54"/>
    <w:rsid w:val="00CC7F17"/>
    <w:rsid w:val="00CD0712"/>
    <w:rsid w:val="00CD0FB1"/>
    <w:rsid w:val="00CD1376"/>
    <w:rsid w:val="00CD18B9"/>
    <w:rsid w:val="00CD1B8A"/>
    <w:rsid w:val="00CD1F4A"/>
    <w:rsid w:val="00CD2C64"/>
    <w:rsid w:val="00CD2DBF"/>
    <w:rsid w:val="00CD3030"/>
    <w:rsid w:val="00CD3032"/>
    <w:rsid w:val="00CD362F"/>
    <w:rsid w:val="00CD390A"/>
    <w:rsid w:val="00CD3B13"/>
    <w:rsid w:val="00CD3C47"/>
    <w:rsid w:val="00CD44D1"/>
    <w:rsid w:val="00CD485E"/>
    <w:rsid w:val="00CD4B4A"/>
    <w:rsid w:val="00CD4D97"/>
    <w:rsid w:val="00CD5B47"/>
    <w:rsid w:val="00CD5E0C"/>
    <w:rsid w:val="00CD673A"/>
    <w:rsid w:val="00CD6AAD"/>
    <w:rsid w:val="00CD7556"/>
    <w:rsid w:val="00CD7B07"/>
    <w:rsid w:val="00CD7EEF"/>
    <w:rsid w:val="00CE165F"/>
    <w:rsid w:val="00CE1731"/>
    <w:rsid w:val="00CE17B7"/>
    <w:rsid w:val="00CE1860"/>
    <w:rsid w:val="00CE1AB6"/>
    <w:rsid w:val="00CE1F0E"/>
    <w:rsid w:val="00CE2E04"/>
    <w:rsid w:val="00CE2EB1"/>
    <w:rsid w:val="00CE39E4"/>
    <w:rsid w:val="00CE3C19"/>
    <w:rsid w:val="00CE3E81"/>
    <w:rsid w:val="00CE4110"/>
    <w:rsid w:val="00CE4489"/>
    <w:rsid w:val="00CE475A"/>
    <w:rsid w:val="00CE499E"/>
    <w:rsid w:val="00CE4C11"/>
    <w:rsid w:val="00CE4CD7"/>
    <w:rsid w:val="00CE5152"/>
    <w:rsid w:val="00CE572A"/>
    <w:rsid w:val="00CE5B47"/>
    <w:rsid w:val="00CE5D4A"/>
    <w:rsid w:val="00CE629F"/>
    <w:rsid w:val="00CE7490"/>
    <w:rsid w:val="00CE7AB5"/>
    <w:rsid w:val="00CF0691"/>
    <w:rsid w:val="00CF1A10"/>
    <w:rsid w:val="00CF2216"/>
    <w:rsid w:val="00CF27C4"/>
    <w:rsid w:val="00CF3029"/>
    <w:rsid w:val="00CF34FC"/>
    <w:rsid w:val="00CF359B"/>
    <w:rsid w:val="00CF4218"/>
    <w:rsid w:val="00CF427A"/>
    <w:rsid w:val="00CF441D"/>
    <w:rsid w:val="00CF45A1"/>
    <w:rsid w:val="00CF4A59"/>
    <w:rsid w:val="00CF51E2"/>
    <w:rsid w:val="00CF5775"/>
    <w:rsid w:val="00CF5CE9"/>
    <w:rsid w:val="00CF5E03"/>
    <w:rsid w:val="00CF6720"/>
    <w:rsid w:val="00CF683D"/>
    <w:rsid w:val="00CF68BD"/>
    <w:rsid w:val="00CF6F8A"/>
    <w:rsid w:val="00CF6FD4"/>
    <w:rsid w:val="00CF7058"/>
    <w:rsid w:val="00CF77BD"/>
    <w:rsid w:val="00D00111"/>
    <w:rsid w:val="00D00743"/>
    <w:rsid w:val="00D00773"/>
    <w:rsid w:val="00D00DDA"/>
    <w:rsid w:val="00D01776"/>
    <w:rsid w:val="00D0187C"/>
    <w:rsid w:val="00D03312"/>
    <w:rsid w:val="00D0355B"/>
    <w:rsid w:val="00D03788"/>
    <w:rsid w:val="00D03DED"/>
    <w:rsid w:val="00D03F50"/>
    <w:rsid w:val="00D0424C"/>
    <w:rsid w:val="00D04F37"/>
    <w:rsid w:val="00D04F89"/>
    <w:rsid w:val="00D05157"/>
    <w:rsid w:val="00D054D7"/>
    <w:rsid w:val="00D0591C"/>
    <w:rsid w:val="00D05BFD"/>
    <w:rsid w:val="00D05D29"/>
    <w:rsid w:val="00D060A5"/>
    <w:rsid w:val="00D06BCE"/>
    <w:rsid w:val="00D06E76"/>
    <w:rsid w:val="00D070E6"/>
    <w:rsid w:val="00D0746B"/>
    <w:rsid w:val="00D074CE"/>
    <w:rsid w:val="00D0761D"/>
    <w:rsid w:val="00D077F2"/>
    <w:rsid w:val="00D10573"/>
    <w:rsid w:val="00D106E6"/>
    <w:rsid w:val="00D10EA5"/>
    <w:rsid w:val="00D11303"/>
    <w:rsid w:val="00D11423"/>
    <w:rsid w:val="00D115E9"/>
    <w:rsid w:val="00D117B8"/>
    <w:rsid w:val="00D11F65"/>
    <w:rsid w:val="00D12F90"/>
    <w:rsid w:val="00D137EA"/>
    <w:rsid w:val="00D1385C"/>
    <w:rsid w:val="00D13872"/>
    <w:rsid w:val="00D13C00"/>
    <w:rsid w:val="00D1445E"/>
    <w:rsid w:val="00D1537A"/>
    <w:rsid w:val="00D153B8"/>
    <w:rsid w:val="00D15DC8"/>
    <w:rsid w:val="00D161D7"/>
    <w:rsid w:val="00D16753"/>
    <w:rsid w:val="00D16E2F"/>
    <w:rsid w:val="00D172EF"/>
    <w:rsid w:val="00D1741D"/>
    <w:rsid w:val="00D2011F"/>
    <w:rsid w:val="00D20C30"/>
    <w:rsid w:val="00D21477"/>
    <w:rsid w:val="00D21637"/>
    <w:rsid w:val="00D2163B"/>
    <w:rsid w:val="00D218B3"/>
    <w:rsid w:val="00D21989"/>
    <w:rsid w:val="00D22955"/>
    <w:rsid w:val="00D22A7F"/>
    <w:rsid w:val="00D22D3C"/>
    <w:rsid w:val="00D23052"/>
    <w:rsid w:val="00D2369C"/>
    <w:rsid w:val="00D245CF"/>
    <w:rsid w:val="00D246B8"/>
    <w:rsid w:val="00D2496D"/>
    <w:rsid w:val="00D24FCC"/>
    <w:rsid w:val="00D25782"/>
    <w:rsid w:val="00D25EFF"/>
    <w:rsid w:val="00D265BA"/>
    <w:rsid w:val="00D26C7A"/>
    <w:rsid w:val="00D26E59"/>
    <w:rsid w:val="00D27567"/>
    <w:rsid w:val="00D27D49"/>
    <w:rsid w:val="00D307D0"/>
    <w:rsid w:val="00D313EC"/>
    <w:rsid w:val="00D31BBE"/>
    <w:rsid w:val="00D31CEB"/>
    <w:rsid w:val="00D31EDD"/>
    <w:rsid w:val="00D31F85"/>
    <w:rsid w:val="00D32CAC"/>
    <w:rsid w:val="00D32E95"/>
    <w:rsid w:val="00D331C3"/>
    <w:rsid w:val="00D335BC"/>
    <w:rsid w:val="00D338B5"/>
    <w:rsid w:val="00D339F1"/>
    <w:rsid w:val="00D3405B"/>
    <w:rsid w:val="00D341ED"/>
    <w:rsid w:val="00D342BF"/>
    <w:rsid w:val="00D3437C"/>
    <w:rsid w:val="00D343BE"/>
    <w:rsid w:val="00D34CCB"/>
    <w:rsid w:val="00D35BCF"/>
    <w:rsid w:val="00D36490"/>
    <w:rsid w:val="00D36BF7"/>
    <w:rsid w:val="00D36EF2"/>
    <w:rsid w:val="00D372CA"/>
    <w:rsid w:val="00D372D6"/>
    <w:rsid w:val="00D3732E"/>
    <w:rsid w:val="00D373A4"/>
    <w:rsid w:val="00D37D8A"/>
    <w:rsid w:val="00D4011B"/>
    <w:rsid w:val="00D4046F"/>
    <w:rsid w:val="00D40F35"/>
    <w:rsid w:val="00D41F21"/>
    <w:rsid w:val="00D43281"/>
    <w:rsid w:val="00D43BEA"/>
    <w:rsid w:val="00D43D02"/>
    <w:rsid w:val="00D43D3E"/>
    <w:rsid w:val="00D44C6E"/>
    <w:rsid w:val="00D44CAB"/>
    <w:rsid w:val="00D45122"/>
    <w:rsid w:val="00D45742"/>
    <w:rsid w:val="00D458C5"/>
    <w:rsid w:val="00D459D0"/>
    <w:rsid w:val="00D46232"/>
    <w:rsid w:val="00D46711"/>
    <w:rsid w:val="00D469E8"/>
    <w:rsid w:val="00D46CA6"/>
    <w:rsid w:val="00D4788D"/>
    <w:rsid w:val="00D47AA6"/>
    <w:rsid w:val="00D5005C"/>
    <w:rsid w:val="00D509DE"/>
    <w:rsid w:val="00D511CA"/>
    <w:rsid w:val="00D51B24"/>
    <w:rsid w:val="00D51F8A"/>
    <w:rsid w:val="00D52108"/>
    <w:rsid w:val="00D5264C"/>
    <w:rsid w:val="00D52C32"/>
    <w:rsid w:val="00D53758"/>
    <w:rsid w:val="00D5390C"/>
    <w:rsid w:val="00D53BCD"/>
    <w:rsid w:val="00D53C9F"/>
    <w:rsid w:val="00D5427F"/>
    <w:rsid w:val="00D546D1"/>
    <w:rsid w:val="00D54746"/>
    <w:rsid w:val="00D54E0E"/>
    <w:rsid w:val="00D565ED"/>
    <w:rsid w:val="00D5685D"/>
    <w:rsid w:val="00D56C7A"/>
    <w:rsid w:val="00D56D21"/>
    <w:rsid w:val="00D56DFB"/>
    <w:rsid w:val="00D56F05"/>
    <w:rsid w:val="00D570AD"/>
    <w:rsid w:val="00D571EE"/>
    <w:rsid w:val="00D57803"/>
    <w:rsid w:val="00D600CC"/>
    <w:rsid w:val="00D607C1"/>
    <w:rsid w:val="00D60B93"/>
    <w:rsid w:val="00D60ED3"/>
    <w:rsid w:val="00D6150B"/>
    <w:rsid w:val="00D617DB"/>
    <w:rsid w:val="00D6189A"/>
    <w:rsid w:val="00D61EBC"/>
    <w:rsid w:val="00D62F4D"/>
    <w:rsid w:val="00D631EA"/>
    <w:rsid w:val="00D63270"/>
    <w:rsid w:val="00D63473"/>
    <w:rsid w:val="00D63728"/>
    <w:rsid w:val="00D6377F"/>
    <w:rsid w:val="00D63BD0"/>
    <w:rsid w:val="00D63BED"/>
    <w:rsid w:val="00D63D5F"/>
    <w:rsid w:val="00D65831"/>
    <w:rsid w:val="00D65B20"/>
    <w:rsid w:val="00D65E38"/>
    <w:rsid w:val="00D665BC"/>
    <w:rsid w:val="00D66EAB"/>
    <w:rsid w:val="00D6755B"/>
    <w:rsid w:val="00D67BAF"/>
    <w:rsid w:val="00D67D13"/>
    <w:rsid w:val="00D67EFF"/>
    <w:rsid w:val="00D700D1"/>
    <w:rsid w:val="00D705DF"/>
    <w:rsid w:val="00D71EAC"/>
    <w:rsid w:val="00D7259E"/>
    <w:rsid w:val="00D72F29"/>
    <w:rsid w:val="00D73636"/>
    <w:rsid w:val="00D73F48"/>
    <w:rsid w:val="00D74D8D"/>
    <w:rsid w:val="00D761F0"/>
    <w:rsid w:val="00D762D4"/>
    <w:rsid w:val="00D76AC8"/>
    <w:rsid w:val="00D76C54"/>
    <w:rsid w:val="00D77920"/>
    <w:rsid w:val="00D77EE4"/>
    <w:rsid w:val="00D77FF8"/>
    <w:rsid w:val="00D8016D"/>
    <w:rsid w:val="00D805B5"/>
    <w:rsid w:val="00D80882"/>
    <w:rsid w:val="00D80F18"/>
    <w:rsid w:val="00D81753"/>
    <w:rsid w:val="00D819E6"/>
    <w:rsid w:val="00D82799"/>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6934"/>
    <w:rsid w:val="00D87198"/>
    <w:rsid w:val="00D8721C"/>
    <w:rsid w:val="00D87A83"/>
    <w:rsid w:val="00D87D79"/>
    <w:rsid w:val="00D87E6A"/>
    <w:rsid w:val="00D90329"/>
    <w:rsid w:val="00D9037B"/>
    <w:rsid w:val="00D90CFB"/>
    <w:rsid w:val="00D9188E"/>
    <w:rsid w:val="00D91957"/>
    <w:rsid w:val="00D921CE"/>
    <w:rsid w:val="00D92A69"/>
    <w:rsid w:val="00D92AF5"/>
    <w:rsid w:val="00D93382"/>
    <w:rsid w:val="00D93C41"/>
    <w:rsid w:val="00D94387"/>
    <w:rsid w:val="00D94458"/>
    <w:rsid w:val="00D956A8"/>
    <w:rsid w:val="00D95AC6"/>
    <w:rsid w:val="00D9651E"/>
    <w:rsid w:val="00D97702"/>
    <w:rsid w:val="00D9779B"/>
    <w:rsid w:val="00D97C73"/>
    <w:rsid w:val="00D97EAF"/>
    <w:rsid w:val="00DA036C"/>
    <w:rsid w:val="00DA0562"/>
    <w:rsid w:val="00DA05CD"/>
    <w:rsid w:val="00DA0EEF"/>
    <w:rsid w:val="00DA0FE1"/>
    <w:rsid w:val="00DA149C"/>
    <w:rsid w:val="00DA18F2"/>
    <w:rsid w:val="00DA1E36"/>
    <w:rsid w:val="00DA2915"/>
    <w:rsid w:val="00DA3207"/>
    <w:rsid w:val="00DA36E7"/>
    <w:rsid w:val="00DA4245"/>
    <w:rsid w:val="00DA49F9"/>
    <w:rsid w:val="00DA50A0"/>
    <w:rsid w:val="00DA57E8"/>
    <w:rsid w:val="00DA5E62"/>
    <w:rsid w:val="00DA70B7"/>
    <w:rsid w:val="00DA7599"/>
    <w:rsid w:val="00DA7749"/>
    <w:rsid w:val="00DA780A"/>
    <w:rsid w:val="00DA78C6"/>
    <w:rsid w:val="00DA7989"/>
    <w:rsid w:val="00DB0ED2"/>
    <w:rsid w:val="00DB0EED"/>
    <w:rsid w:val="00DB1457"/>
    <w:rsid w:val="00DB1B8F"/>
    <w:rsid w:val="00DB2517"/>
    <w:rsid w:val="00DB2CAD"/>
    <w:rsid w:val="00DB2D81"/>
    <w:rsid w:val="00DB2D94"/>
    <w:rsid w:val="00DB2DE0"/>
    <w:rsid w:val="00DB3414"/>
    <w:rsid w:val="00DB3DD7"/>
    <w:rsid w:val="00DB40B2"/>
    <w:rsid w:val="00DB46B3"/>
    <w:rsid w:val="00DB48D0"/>
    <w:rsid w:val="00DB49A2"/>
    <w:rsid w:val="00DB5E13"/>
    <w:rsid w:val="00DB6026"/>
    <w:rsid w:val="00DB66C1"/>
    <w:rsid w:val="00DB6893"/>
    <w:rsid w:val="00DB6D88"/>
    <w:rsid w:val="00DB702C"/>
    <w:rsid w:val="00DB771C"/>
    <w:rsid w:val="00DB771E"/>
    <w:rsid w:val="00DB78EF"/>
    <w:rsid w:val="00DB7C5F"/>
    <w:rsid w:val="00DB7E24"/>
    <w:rsid w:val="00DC016A"/>
    <w:rsid w:val="00DC05D6"/>
    <w:rsid w:val="00DC0C32"/>
    <w:rsid w:val="00DC0C9B"/>
    <w:rsid w:val="00DC145F"/>
    <w:rsid w:val="00DC1A14"/>
    <w:rsid w:val="00DC1D5C"/>
    <w:rsid w:val="00DC1DE2"/>
    <w:rsid w:val="00DC1E64"/>
    <w:rsid w:val="00DC2349"/>
    <w:rsid w:val="00DC26B2"/>
    <w:rsid w:val="00DC2860"/>
    <w:rsid w:val="00DC3559"/>
    <w:rsid w:val="00DC393F"/>
    <w:rsid w:val="00DC3B5D"/>
    <w:rsid w:val="00DC49B6"/>
    <w:rsid w:val="00DC51A1"/>
    <w:rsid w:val="00DC5240"/>
    <w:rsid w:val="00DC6CDD"/>
    <w:rsid w:val="00DC71B3"/>
    <w:rsid w:val="00DC7304"/>
    <w:rsid w:val="00DC762F"/>
    <w:rsid w:val="00DD00C1"/>
    <w:rsid w:val="00DD038D"/>
    <w:rsid w:val="00DD03B7"/>
    <w:rsid w:val="00DD0429"/>
    <w:rsid w:val="00DD07A0"/>
    <w:rsid w:val="00DD0B31"/>
    <w:rsid w:val="00DD0F8A"/>
    <w:rsid w:val="00DD11A3"/>
    <w:rsid w:val="00DD1800"/>
    <w:rsid w:val="00DD1CBD"/>
    <w:rsid w:val="00DD2684"/>
    <w:rsid w:val="00DD2B93"/>
    <w:rsid w:val="00DD35E5"/>
    <w:rsid w:val="00DD3BE9"/>
    <w:rsid w:val="00DD4064"/>
    <w:rsid w:val="00DD45AA"/>
    <w:rsid w:val="00DD4F87"/>
    <w:rsid w:val="00DD5431"/>
    <w:rsid w:val="00DD552B"/>
    <w:rsid w:val="00DD5C2E"/>
    <w:rsid w:val="00DD5CCF"/>
    <w:rsid w:val="00DD5DFA"/>
    <w:rsid w:val="00DD616B"/>
    <w:rsid w:val="00DD6765"/>
    <w:rsid w:val="00DD781F"/>
    <w:rsid w:val="00DD79C0"/>
    <w:rsid w:val="00DD7E59"/>
    <w:rsid w:val="00DD7EC1"/>
    <w:rsid w:val="00DE0039"/>
    <w:rsid w:val="00DE035F"/>
    <w:rsid w:val="00DE0877"/>
    <w:rsid w:val="00DE0A54"/>
    <w:rsid w:val="00DE19FF"/>
    <w:rsid w:val="00DE1BC9"/>
    <w:rsid w:val="00DE1EC4"/>
    <w:rsid w:val="00DE2318"/>
    <w:rsid w:val="00DE2CD0"/>
    <w:rsid w:val="00DE319A"/>
    <w:rsid w:val="00DE33F3"/>
    <w:rsid w:val="00DE37E0"/>
    <w:rsid w:val="00DE3B58"/>
    <w:rsid w:val="00DE4210"/>
    <w:rsid w:val="00DE4D1F"/>
    <w:rsid w:val="00DE5A90"/>
    <w:rsid w:val="00DE60B3"/>
    <w:rsid w:val="00DE6777"/>
    <w:rsid w:val="00DE6B13"/>
    <w:rsid w:val="00DE76B9"/>
    <w:rsid w:val="00DE7C5B"/>
    <w:rsid w:val="00DF0116"/>
    <w:rsid w:val="00DF0936"/>
    <w:rsid w:val="00DF1457"/>
    <w:rsid w:val="00DF14C9"/>
    <w:rsid w:val="00DF26F9"/>
    <w:rsid w:val="00DF2A15"/>
    <w:rsid w:val="00DF30FE"/>
    <w:rsid w:val="00DF40DC"/>
    <w:rsid w:val="00DF4353"/>
    <w:rsid w:val="00DF4CBD"/>
    <w:rsid w:val="00DF50DC"/>
    <w:rsid w:val="00DF5130"/>
    <w:rsid w:val="00DF5236"/>
    <w:rsid w:val="00DF52BE"/>
    <w:rsid w:val="00DF52E2"/>
    <w:rsid w:val="00DF558F"/>
    <w:rsid w:val="00DF5610"/>
    <w:rsid w:val="00DF5941"/>
    <w:rsid w:val="00DF59D5"/>
    <w:rsid w:val="00DF5A1A"/>
    <w:rsid w:val="00DF5BD5"/>
    <w:rsid w:val="00DF5CE3"/>
    <w:rsid w:val="00DF5DF2"/>
    <w:rsid w:val="00DF639E"/>
    <w:rsid w:val="00DF63BE"/>
    <w:rsid w:val="00DF7080"/>
    <w:rsid w:val="00DF7449"/>
    <w:rsid w:val="00DF76AD"/>
    <w:rsid w:val="00DF7CB0"/>
    <w:rsid w:val="00DF7CD9"/>
    <w:rsid w:val="00E01038"/>
    <w:rsid w:val="00E011D6"/>
    <w:rsid w:val="00E013A5"/>
    <w:rsid w:val="00E0175D"/>
    <w:rsid w:val="00E01EE0"/>
    <w:rsid w:val="00E02576"/>
    <w:rsid w:val="00E02A1C"/>
    <w:rsid w:val="00E02BBE"/>
    <w:rsid w:val="00E02C2B"/>
    <w:rsid w:val="00E02CA1"/>
    <w:rsid w:val="00E02D80"/>
    <w:rsid w:val="00E035E2"/>
    <w:rsid w:val="00E035FE"/>
    <w:rsid w:val="00E041F5"/>
    <w:rsid w:val="00E042CA"/>
    <w:rsid w:val="00E0468B"/>
    <w:rsid w:val="00E04A7E"/>
    <w:rsid w:val="00E04AE2"/>
    <w:rsid w:val="00E04F98"/>
    <w:rsid w:val="00E05860"/>
    <w:rsid w:val="00E05D90"/>
    <w:rsid w:val="00E065C8"/>
    <w:rsid w:val="00E06AE4"/>
    <w:rsid w:val="00E0724C"/>
    <w:rsid w:val="00E0738D"/>
    <w:rsid w:val="00E07636"/>
    <w:rsid w:val="00E0785A"/>
    <w:rsid w:val="00E07972"/>
    <w:rsid w:val="00E07F6B"/>
    <w:rsid w:val="00E1018B"/>
    <w:rsid w:val="00E10AD7"/>
    <w:rsid w:val="00E10AEF"/>
    <w:rsid w:val="00E10C04"/>
    <w:rsid w:val="00E10D13"/>
    <w:rsid w:val="00E1104B"/>
    <w:rsid w:val="00E1190F"/>
    <w:rsid w:val="00E11CF3"/>
    <w:rsid w:val="00E11CF6"/>
    <w:rsid w:val="00E1206D"/>
    <w:rsid w:val="00E126D3"/>
    <w:rsid w:val="00E128F2"/>
    <w:rsid w:val="00E12CF3"/>
    <w:rsid w:val="00E132C5"/>
    <w:rsid w:val="00E1372C"/>
    <w:rsid w:val="00E14204"/>
    <w:rsid w:val="00E142C3"/>
    <w:rsid w:val="00E14CBB"/>
    <w:rsid w:val="00E15133"/>
    <w:rsid w:val="00E15473"/>
    <w:rsid w:val="00E15646"/>
    <w:rsid w:val="00E15960"/>
    <w:rsid w:val="00E15CE6"/>
    <w:rsid w:val="00E15D49"/>
    <w:rsid w:val="00E16619"/>
    <w:rsid w:val="00E16892"/>
    <w:rsid w:val="00E16D90"/>
    <w:rsid w:val="00E170F2"/>
    <w:rsid w:val="00E171F7"/>
    <w:rsid w:val="00E17FC7"/>
    <w:rsid w:val="00E210D4"/>
    <w:rsid w:val="00E21913"/>
    <w:rsid w:val="00E21D9B"/>
    <w:rsid w:val="00E22004"/>
    <w:rsid w:val="00E220E8"/>
    <w:rsid w:val="00E227F7"/>
    <w:rsid w:val="00E22FDC"/>
    <w:rsid w:val="00E236B8"/>
    <w:rsid w:val="00E24A21"/>
    <w:rsid w:val="00E24BE7"/>
    <w:rsid w:val="00E257F3"/>
    <w:rsid w:val="00E265D1"/>
    <w:rsid w:val="00E26A8B"/>
    <w:rsid w:val="00E26F19"/>
    <w:rsid w:val="00E2730F"/>
    <w:rsid w:val="00E27571"/>
    <w:rsid w:val="00E278E0"/>
    <w:rsid w:val="00E27998"/>
    <w:rsid w:val="00E30240"/>
    <w:rsid w:val="00E304B7"/>
    <w:rsid w:val="00E3091E"/>
    <w:rsid w:val="00E31614"/>
    <w:rsid w:val="00E316A0"/>
    <w:rsid w:val="00E318C8"/>
    <w:rsid w:val="00E31E75"/>
    <w:rsid w:val="00E32640"/>
    <w:rsid w:val="00E333F5"/>
    <w:rsid w:val="00E33D89"/>
    <w:rsid w:val="00E34042"/>
    <w:rsid w:val="00E341CC"/>
    <w:rsid w:val="00E34239"/>
    <w:rsid w:val="00E3477A"/>
    <w:rsid w:val="00E34CE9"/>
    <w:rsid w:val="00E34CF6"/>
    <w:rsid w:val="00E35093"/>
    <w:rsid w:val="00E3598E"/>
    <w:rsid w:val="00E35A78"/>
    <w:rsid w:val="00E35E14"/>
    <w:rsid w:val="00E35E7F"/>
    <w:rsid w:val="00E3618A"/>
    <w:rsid w:val="00E3656B"/>
    <w:rsid w:val="00E36612"/>
    <w:rsid w:val="00E3668A"/>
    <w:rsid w:val="00E36E39"/>
    <w:rsid w:val="00E3725A"/>
    <w:rsid w:val="00E37F13"/>
    <w:rsid w:val="00E412FE"/>
    <w:rsid w:val="00E419D3"/>
    <w:rsid w:val="00E42239"/>
    <w:rsid w:val="00E424E6"/>
    <w:rsid w:val="00E429DA"/>
    <w:rsid w:val="00E4379A"/>
    <w:rsid w:val="00E43FF3"/>
    <w:rsid w:val="00E44B78"/>
    <w:rsid w:val="00E44E82"/>
    <w:rsid w:val="00E45196"/>
    <w:rsid w:val="00E45216"/>
    <w:rsid w:val="00E454BB"/>
    <w:rsid w:val="00E4583D"/>
    <w:rsid w:val="00E45EBB"/>
    <w:rsid w:val="00E460B5"/>
    <w:rsid w:val="00E471E3"/>
    <w:rsid w:val="00E47205"/>
    <w:rsid w:val="00E4767E"/>
    <w:rsid w:val="00E47750"/>
    <w:rsid w:val="00E477C9"/>
    <w:rsid w:val="00E478E1"/>
    <w:rsid w:val="00E47F93"/>
    <w:rsid w:val="00E500F7"/>
    <w:rsid w:val="00E5043C"/>
    <w:rsid w:val="00E50EB7"/>
    <w:rsid w:val="00E518B1"/>
    <w:rsid w:val="00E526B5"/>
    <w:rsid w:val="00E52D9F"/>
    <w:rsid w:val="00E53022"/>
    <w:rsid w:val="00E5337B"/>
    <w:rsid w:val="00E53C8E"/>
    <w:rsid w:val="00E53E9D"/>
    <w:rsid w:val="00E53F0E"/>
    <w:rsid w:val="00E5420F"/>
    <w:rsid w:val="00E542B8"/>
    <w:rsid w:val="00E544D8"/>
    <w:rsid w:val="00E5469B"/>
    <w:rsid w:val="00E55167"/>
    <w:rsid w:val="00E5581B"/>
    <w:rsid w:val="00E55BA9"/>
    <w:rsid w:val="00E55FAF"/>
    <w:rsid w:val="00E5609F"/>
    <w:rsid w:val="00E56FA3"/>
    <w:rsid w:val="00E57336"/>
    <w:rsid w:val="00E57A1D"/>
    <w:rsid w:val="00E57D20"/>
    <w:rsid w:val="00E602B5"/>
    <w:rsid w:val="00E60BAF"/>
    <w:rsid w:val="00E60F26"/>
    <w:rsid w:val="00E61A1A"/>
    <w:rsid w:val="00E6202F"/>
    <w:rsid w:val="00E62F41"/>
    <w:rsid w:val="00E63278"/>
    <w:rsid w:val="00E6328E"/>
    <w:rsid w:val="00E63528"/>
    <w:rsid w:val="00E63F9A"/>
    <w:rsid w:val="00E644BA"/>
    <w:rsid w:val="00E646BB"/>
    <w:rsid w:val="00E65176"/>
    <w:rsid w:val="00E65251"/>
    <w:rsid w:val="00E65A90"/>
    <w:rsid w:val="00E662C3"/>
    <w:rsid w:val="00E66917"/>
    <w:rsid w:val="00E66B20"/>
    <w:rsid w:val="00E66D01"/>
    <w:rsid w:val="00E67069"/>
    <w:rsid w:val="00E673C4"/>
    <w:rsid w:val="00E6746A"/>
    <w:rsid w:val="00E676C2"/>
    <w:rsid w:val="00E676F5"/>
    <w:rsid w:val="00E70329"/>
    <w:rsid w:val="00E70D31"/>
    <w:rsid w:val="00E70F97"/>
    <w:rsid w:val="00E718B1"/>
    <w:rsid w:val="00E71E10"/>
    <w:rsid w:val="00E7202E"/>
    <w:rsid w:val="00E723B0"/>
    <w:rsid w:val="00E726C2"/>
    <w:rsid w:val="00E7326D"/>
    <w:rsid w:val="00E73CEB"/>
    <w:rsid w:val="00E7494A"/>
    <w:rsid w:val="00E74A0A"/>
    <w:rsid w:val="00E75007"/>
    <w:rsid w:val="00E75218"/>
    <w:rsid w:val="00E7568C"/>
    <w:rsid w:val="00E76B09"/>
    <w:rsid w:val="00E77046"/>
    <w:rsid w:val="00E77644"/>
    <w:rsid w:val="00E779E6"/>
    <w:rsid w:val="00E80622"/>
    <w:rsid w:val="00E8071D"/>
    <w:rsid w:val="00E80CEE"/>
    <w:rsid w:val="00E812D9"/>
    <w:rsid w:val="00E8157B"/>
    <w:rsid w:val="00E81643"/>
    <w:rsid w:val="00E81BDD"/>
    <w:rsid w:val="00E81D44"/>
    <w:rsid w:val="00E81E13"/>
    <w:rsid w:val="00E82142"/>
    <w:rsid w:val="00E83B68"/>
    <w:rsid w:val="00E83BAA"/>
    <w:rsid w:val="00E83CCE"/>
    <w:rsid w:val="00E83EFA"/>
    <w:rsid w:val="00E84017"/>
    <w:rsid w:val="00E850B9"/>
    <w:rsid w:val="00E859D0"/>
    <w:rsid w:val="00E85A5C"/>
    <w:rsid w:val="00E86087"/>
    <w:rsid w:val="00E862D7"/>
    <w:rsid w:val="00E86D74"/>
    <w:rsid w:val="00E874EE"/>
    <w:rsid w:val="00E879E7"/>
    <w:rsid w:val="00E90835"/>
    <w:rsid w:val="00E90910"/>
    <w:rsid w:val="00E90B9F"/>
    <w:rsid w:val="00E90BEE"/>
    <w:rsid w:val="00E9199F"/>
    <w:rsid w:val="00E9216D"/>
    <w:rsid w:val="00E92823"/>
    <w:rsid w:val="00E92D13"/>
    <w:rsid w:val="00E9322B"/>
    <w:rsid w:val="00E9329B"/>
    <w:rsid w:val="00E93E62"/>
    <w:rsid w:val="00E94DD7"/>
    <w:rsid w:val="00E94E54"/>
    <w:rsid w:val="00E95100"/>
    <w:rsid w:val="00E952F3"/>
    <w:rsid w:val="00E953B2"/>
    <w:rsid w:val="00E9561A"/>
    <w:rsid w:val="00E959CF"/>
    <w:rsid w:val="00E95E9D"/>
    <w:rsid w:val="00E95F66"/>
    <w:rsid w:val="00E96658"/>
    <w:rsid w:val="00E96A68"/>
    <w:rsid w:val="00E96F61"/>
    <w:rsid w:val="00E972CC"/>
    <w:rsid w:val="00E9766D"/>
    <w:rsid w:val="00E97740"/>
    <w:rsid w:val="00E97FC7"/>
    <w:rsid w:val="00EA0A42"/>
    <w:rsid w:val="00EA0F54"/>
    <w:rsid w:val="00EA1C22"/>
    <w:rsid w:val="00EA262B"/>
    <w:rsid w:val="00EA298C"/>
    <w:rsid w:val="00EA2A80"/>
    <w:rsid w:val="00EA2FCB"/>
    <w:rsid w:val="00EA3398"/>
    <w:rsid w:val="00EA3729"/>
    <w:rsid w:val="00EA4656"/>
    <w:rsid w:val="00EA46E5"/>
    <w:rsid w:val="00EA4BB9"/>
    <w:rsid w:val="00EA4BED"/>
    <w:rsid w:val="00EA5409"/>
    <w:rsid w:val="00EA55C7"/>
    <w:rsid w:val="00EA5ECA"/>
    <w:rsid w:val="00EA602B"/>
    <w:rsid w:val="00EA6209"/>
    <w:rsid w:val="00EA62C5"/>
    <w:rsid w:val="00EA6FDA"/>
    <w:rsid w:val="00EA715F"/>
    <w:rsid w:val="00EA7309"/>
    <w:rsid w:val="00EA75AE"/>
    <w:rsid w:val="00EA7A18"/>
    <w:rsid w:val="00EB04A7"/>
    <w:rsid w:val="00EB089C"/>
    <w:rsid w:val="00EB0900"/>
    <w:rsid w:val="00EB09BA"/>
    <w:rsid w:val="00EB0B19"/>
    <w:rsid w:val="00EB2BA0"/>
    <w:rsid w:val="00EB3169"/>
    <w:rsid w:val="00EB3822"/>
    <w:rsid w:val="00EB3D6D"/>
    <w:rsid w:val="00EB3DCE"/>
    <w:rsid w:val="00EB3E40"/>
    <w:rsid w:val="00EB49B4"/>
    <w:rsid w:val="00EB4BF6"/>
    <w:rsid w:val="00EB60FD"/>
    <w:rsid w:val="00EB612A"/>
    <w:rsid w:val="00EB7231"/>
    <w:rsid w:val="00EB7C34"/>
    <w:rsid w:val="00EB7DB7"/>
    <w:rsid w:val="00EC05D7"/>
    <w:rsid w:val="00EC0AB3"/>
    <w:rsid w:val="00EC0ACE"/>
    <w:rsid w:val="00EC1129"/>
    <w:rsid w:val="00EC1132"/>
    <w:rsid w:val="00EC1583"/>
    <w:rsid w:val="00EC15CB"/>
    <w:rsid w:val="00EC1AAB"/>
    <w:rsid w:val="00EC1DBE"/>
    <w:rsid w:val="00EC1FD7"/>
    <w:rsid w:val="00EC21FD"/>
    <w:rsid w:val="00EC265C"/>
    <w:rsid w:val="00EC26C0"/>
    <w:rsid w:val="00EC4CD8"/>
    <w:rsid w:val="00EC5008"/>
    <w:rsid w:val="00EC58ED"/>
    <w:rsid w:val="00EC5CFA"/>
    <w:rsid w:val="00EC5D5C"/>
    <w:rsid w:val="00EC5DF0"/>
    <w:rsid w:val="00EC6096"/>
    <w:rsid w:val="00EC674B"/>
    <w:rsid w:val="00EC7020"/>
    <w:rsid w:val="00EC7314"/>
    <w:rsid w:val="00EC74C9"/>
    <w:rsid w:val="00EC78F4"/>
    <w:rsid w:val="00EC7BF5"/>
    <w:rsid w:val="00EC7CAF"/>
    <w:rsid w:val="00EC7CC0"/>
    <w:rsid w:val="00EC7E43"/>
    <w:rsid w:val="00ED0A67"/>
    <w:rsid w:val="00ED1048"/>
    <w:rsid w:val="00ED1505"/>
    <w:rsid w:val="00ED2099"/>
    <w:rsid w:val="00ED23B0"/>
    <w:rsid w:val="00ED255A"/>
    <w:rsid w:val="00ED3782"/>
    <w:rsid w:val="00ED3A7B"/>
    <w:rsid w:val="00ED3DA8"/>
    <w:rsid w:val="00ED4693"/>
    <w:rsid w:val="00ED494D"/>
    <w:rsid w:val="00ED4A9B"/>
    <w:rsid w:val="00ED4BF8"/>
    <w:rsid w:val="00ED5054"/>
    <w:rsid w:val="00ED5ED0"/>
    <w:rsid w:val="00ED60A9"/>
    <w:rsid w:val="00ED61AA"/>
    <w:rsid w:val="00ED6942"/>
    <w:rsid w:val="00ED6967"/>
    <w:rsid w:val="00ED7621"/>
    <w:rsid w:val="00ED7C07"/>
    <w:rsid w:val="00ED7CDD"/>
    <w:rsid w:val="00EE052B"/>
    <w:rsid w:val="00EE1834"/>
    <w:rsid w:val="00EE18DD"/>
    <w:rsid w:val="00EE1C38"/>
    <w:rsid w:val="00EE1ECE"/>
    <w:rsid w:val="00EE20A0"/>
    <w:rsid w:val="00EE2275"/>
    <w:rsid w:val="00EE228B"/>
    <w:rsid w:val="00EE2817"/>
    <w:rsid w:val="00EE3D24"/>
    <w:rsid w:val="00EE4D6B"/>
    <w:rsid w:val="00EE50D7"/>
    <w:rsid w:val="00EE52E1"/>
    <w:rsid w:val="00EE5525"/>
    <w:rsid w:val="00EE5D5C"/>
    <w:rsid w:val="00EE5F20"/>
    <w:rsid w:val="00EE6157"/>
    <w:rsid w:val="00EE62D1"/>
    <w:rsid w:val="00EE630C"/>
    <w:rsid w:val="00EE697F"/>
    <w:rsid w:val="00EE6AAB"/>
    <w:rsid w:val="00EE6BE8"/>
    <w:rsid w:val="00EE6EF5"/>
    <w:rsid w:val="00EE7365"/>
    <w:rsid w:val="00EE75C2"/>
    <w:rsid w:val="00EE7DD0"/>
    <w:rsid w:val="00EE7EB6"/>
    <w:rsid w:val="00EE7FFA"/>
    <w:rsid w:val="00EF0054"/>
    <w:rsid w:val="00EF006C"/>
    <w:rsid w:val="00EF0420"/>
    <w:rsid w:val="00EF050C"/>
    <w:rsid w:val="00EF0B92"/>
    <w:rsid w:val="00EF114A"/>
    <w:rsid w:val="00EF2378"/>
    <w:rsid w:val="00EF2CB0"/>
    <w:rsid w:val="00EF4755"/>
    <w:rsid w:val="00EF4CA2"/>
    <w:rsid w:val="00EF4D73"/>
    <w:rsid w:val="00EF4E83"/>
    <w:rsid w:val="00EF4EB3"/>
    <w:rsid w:val="00EF606E"/>
    <w:rsid w:val="00EF64E6"/>
    <w:rsid w:val="00EF64EE"/>
    <w:rsid w:val="00EF651E"/>
    <w:rsid w:val="00EF66BE"/>
    <w:rsid w:val="00EF69DE"/>
    <w:rsid w:val="00EF6ED0"/>
    <w:rsid w:val="00EF747A"/>
    <w:rsid w:val="00F00423"/>
    <w:rsid w:val="00F00574"/>
    <w:rsid w:val="00F00778"/>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ADF"/>
    <w:rsid w:val="00F10D1E"/>
    <w:rsid w:val="00F10D95"/>
    <w:rsid w:val="00F10EBF"/>
    <w:rsid w:val="00F111EE"/>
    <w:rsid w:val="00F11446"/>
    <w:rsid w:val="00F11AD2"/>
    <w:rsid w:val="00F11CBF"/>
    <w:rsid w:val="00F12ADD"/>
    <w:rsid w:val="00F12B19"/>
    <w:rsid w:val="00F12E9E"/>
    <w:rsid w:val="00F13387"/>
    <w:rsid w:val="00F138D4"/>
    <w:rsid w:val="00F14087"/>
    <w:rsid w:val="00F14380"/>
    <w:rsid w:val="00F14586"/>
    <w:rsid w:val="00F146EC"/>
    <w:rsid w:val="00F15134"/>
    <w:rsid w:val="00F15A98"/>
    <w:rsid w:val="00F16323"/>
    <w:rsid w:val="00F163F6"/>
    <w:rsid w:val="00F1652D"/>
    <w:rsid w:val="00F169ED"/>
    <w:rsid w:val="00F16BAE"/>
    <w:rsid w:val="00F179A5"/>
    <w:rsid w:val="00F17A25"/>
    <w:rsid w:val="00F17CB1"/>
    <w:rsid w:val="00F20129"/>
    <w:rsid w:val="00F208A2"/>
    <w:rsid w:val="00F20F70"/>
    <w:rsid w:val="00F213CF"/>
    <w:rsid w:val="00F217E2"/>
    <w:rsid w:val="00F21927"/>
    <w:rsid w:val="00F228D1"/>
    <w:rsid w:val="00F229B7"/>
    <w:rsid w:val="00F23013"/>
    <w:rsid w:val="00F230AD"/>
    <w:rsid w:val="00F2313F"/>
    <w:rsid w:val="00F23ACB"/>
    <w:rsid w:val="00F23E11"/>
    <w:rsid w:val="00F23E2A"/>
    <w:rsid w:val="00F23EC1"/>
    <w:rsid w:val="00F242AC"/>
    <w:rsid w:val="00F24526"/>
    <w:rsid w:val="00F24C3F"/>
    <w:rsid w:val="00F250B1"/>
    <w:rsid w:val="00F251BA"/>
    <w:rsid w:val="00F260B7"/>
    <w:rsid w:val="00F2624A"/>
    <w:rsid w:val="00F2674F"/>
    <w:rsid w:val="00F26D8B"/>
    <w:rsid w:val="00F300F0"/>
    <w:rsid w:val="00F30142"/>
    <w:rsid w:val="00F3050A"/>
    <w:rsid w:val="00F30582"/>
    <w:rsid w:val="00F30865"/>
    <w:rsid w:val="00F30CBB"/>
    <w:rsid w:val="00F30DCE"/>
    <w:rsid w:val="00F31BF6"/>
    <w:rsid w:val="00F32856"/>
    <w:rsid w:val="00F32A09"/>
    <w:rsid w:val="00F33865"/>
    <w:rsid w:val="00F340AC"/>
    <w:rsid w:val="00F3440B"/>
    <w:rsid w:val="00F34460"/>
    <w:rsid w:val="00F348AC"/>
    <w:rsid w:val="00F349C2"/>
    <w:rsid w:val="00F351DB"/>
    <w:rsid w:val="00F356A5"/>
    <w:rsid w:val="00F35C2C"/>
    <w:rsid w:val="00F363B3"/>
    <w:rsid w:val="00F36F9E"/>
    <w:rsid w:val="00F41C10"/>
    <w:rsid w:val="00F422F2"/>
    <w:rsid w:val="00F42901"/>
    <w:rsid w:val="00F43A63"/>
    <w:rsid w:val="00F43DE1"/>
    <w:rsid w:val="00F43ECE"/>
    <w:rsid w:val="00F44C7C"/>
    <w:rsid w:val="00F452FD"/>
    <w:rsid w:val="00F453C7"/>
    <w:rsid w:val="00F4565B"/>
    <w:rsid w:val="00F45AF4"/>
    <w:rsid w:val="00F45BB5"/>
    <w:rsid w:val="00F460BF"/>
    <w:rsid w:val="00F4614D"/>
    <w:rsid w:val="00F46382"/>
    <w:rsid w:val="00F50172"/>
    <w:rsid w:val="00F50427"/>
    <w:rsid w:val="00F511AD"/>
    <w:rsid w:val="00F51471"/>
    <w:rsid w:val="00F518C3"/>
    <w:rsid w:val="00F522C4"/>
    <w:rsid w:val="00F5252C"/>
    <w:rsid w:val="00F52858"/>
    <w:rsid w:val="00F5324D"/>
    <w:rsid w:val="00F53E54"/>
    <w:rsid w:val="00F53FF6"/>
    <w:rsid w:val="00F54C9A"/>
    <w:rsid w:val="00F55B01"/>
    <w:rsid w:val="00F55BC8"/>
    <w:rsid w:val="00F56600"/>
    <w:rsid w:val="00F56709"/>
    <w:rsid w:val="00F570BC"/>
    <w:rsid w:val="00F57721"/>
    <w:rsid w:val="00F57BD5"/>
    <w:rsid w:val="00F57DE8"/>
    <w:rsid w:val="00F6082F"/>
    <w:rsid w:val="00F60EC3"/>
    <w:rsid w:val="00F60F89"/>
    <w:rsid w:val="00F61581"/>
    <w:rsid w:val="00F6189E"/>
    <w:rsid w:val="00F619B6"/>
    <w:rsid w:val="00F61BB8"/>
    <w:rsid w:val="00F621BC"/>
    <w:rsid w:val="00F6242E"/>
    <w:rsid w:val="00F627C1"/>
    <w:rsid w:val="00F62A5A"/>
    <w:rsid w:val="00F63EC4"/>
    <w:rsid w:val="00F6426D"/>
    <w:rsid w:val="00F64E94"/>
    <w:rsid w:val="00F65164"/>
    <w:rsid w:val="00F65395"/>
    <w:rsid w:val="00F65FDD"/>
    <w:rsid w:val="00F66414"/>
    <w:rsid w:val="00F66D7E"/>
    <w:rsid w:val="00F670E3"/>
    <w:rsid w:val="00F673D3"/>
    <w:rsid w:val="00F67614"/>
    <w:rsid w:val="00F67772"/>
    <w:rsid w:val="00F67777"/>
    <w:rsid w:val="00F677C1"/>
    <w:rsid w:val="00F67872"/>
    <w:rsid w:val="00F67B85"/>
    <w:rsid w:val="00F67EDA"/>
    <w:rsid w:val="00F67EF3"/>
    <w:rsid w:val="00F70090"/>
    <w:rsid w:val="00F701C4"/>
    <w:rsid w:val="00F70F45"/>
    <w:rsid w:val="00F71136"/>
    <w:rsid w:val="00F7121D"/>
    <w:rsid w:val="00F717EA"/>
    <w:rsid w:val="00F7231D"/>
    <w:rsid w:val="00F726C0"/>
    <w:rsid w:val="00F72DBC"/>
    <w:rsid w:val="00F730E2"/>
    <w:rsid w:val="00F74C1D"/>
    <w:rsid w:val="00F75B41"/>
    <w:rsid w:val="00F75BC8"/>
    <w:rsid w:val="00F76504"/>
    <w:rsid w:val="00F7669F"/>
    <w:rsid w:val="00F76CE1"/>
    <w:rsid w:val="00F76E0F"/>
    <w:rsid w:val="00F77414"/>
    <w:rsid w:val="00F776EF"/>
    <w:rsid w:val="00F77A35"/>
    <w:rsid w:val="00F80113"/>
    <w:rsid w:val="00F80362"/>
    <w:rsid w:val="00F809AC"/>
    <w:rsid w:val="00F809C5"/>
    <w:rsid w:val="00F80E8A"/>
    <w:rsid w:val="00F80F52"/>
    <w:rsid w:val="00F815A6"/>
    <w:rsid w:val="00F818B7"/>
    <w:rsid w:val="00F81C01"/>
    <w:rsid w:val="00F82051"/>
    <w:rsid w:val="00F82135"/>
    <w:rsid w:val="00F82200"/>
    <w:rsid w:val="00F823FE"/>
    <w:rsid w:val="00F825E4"/>
    <w:rsid w:val="00F82669"/>
    <w:rsid w:val="00F826A5"/>
    <w:rsid w:val="00F829DC"/>
    <w:rsid w:val="00F82FBD"/>
    <w:rsid w:val="00F831B7"/>
    <w:rsid w:val="00F8388E"/>
    <w:rsid w:val="00F83C94"/>
    <w:rsid w:val="00F848B9"/>
    <w:rsid w:val="00F84D24"/>
    <w:rsid w:val="00F85A12"/>
    <w:rsid w:val="00F85ABE"/>
    <w:rsid w:val="00F85CE8"/>
    <w:rsid w:val="00F86294"/>
    <w:rsid w:val="00F86295"/>
    <w:rsid w:val="00F8629E"/>
    <w:rsid w:val="00F86B33"/>
    <w:rsid w:val="00F900BE"/>
    <w:rsid w:val="00F903D7"/>
    <w:rsid w:val="00F91A80"/>
    <w:rsid w:val="00F91FC3"/>
    <w:rsid w:val="00F92395"/>
    <w:rsid w:val="00F923A5"/>
    <w:rsid w:val="00F92580"/>
    <w:rsid w:val="00F92C77"/>
    <w:rsid w:val="00F93102"/>
    <w:rsid w:val="00F93247"/>
    <w:rsid w:val="00F9333B"/>
    <w:rsid w:val="00F93468"/>
    <w:rsid w:val="00F9404D"/>
    <w:rsid w:val="00F94583"/>
    <w:rsid w:val="00F94594"/>
    <w:rsid w:val="00F9469C"/>
    <w:rsid w:val="00F94E1E"/>
    <w:rsid w:val="00F94F07"/>
    <w:rsid w:val="00F95050"/>
    <w:rsid w:val="00F956C6"/>
    <w:rsid w:val="00F9589F"/>
    <w:rsid w:val="00F95D80"/>
    <w:rsid w:val="00F96125"/>
    <w:rsid w:val="00F9632D"/>
    <w:rsid w:val="00F96524"/>
    <w:rsid w:val="00F96552"/>
    <w:rsid w:val="00F96E6B"/>
    <w:rsid w:val="00F975A1"/>
    <w:rsid w:val="00F97823"/>
    <w:rsid w:val="00F97982"/>
    <w:rsid w:val="00F97B1C"/>
    <w:rsid w:val="00F97FCE"/>
    <w:rsid w:val="00FA0419"/>
    <w:rsid w:val="00FA09E7"/>
    <w:rsid w:val="00FA0BC1"/>
    <w:rsid w:val="00FA0C34"/>
    <w:rsid w:val="00FA0F72"/>
    <w:rsid w:val="00FA10D7"/>
    <w:rsid w:val="00FA1FFB"/>
    <w:rsid w:val="00FA2114"/>
    <w:rsid w:val="00FA2B47"/>
    <w:rsid w:val="00FA2CFF"/>
    <w:rsid w:val="00FA30E4"/>
    <w:rsid w:val="00FA32B0"/>
    <w:rsid w:val="00FA3FE9"/>
    <w:rsid w:val="00FA4255"/>
    <w:rsid w:val="00FA45A8"/>
    <w:rsid w:val="00FA4918"/>
    <w:rsid w:val="00FA4AAB"/>
    <w:rsid w:val="00FA4ABD"/>
    <w:rsid w:val="00FA4BE8"/>
    <w:rsid w:val="00FA522E"/>
    <w:rsid w:val="00FA63BB"/>
    <w:rsid w:val="00FA6578"/>
    <w:rsid w:val="00FA7165"/>
    <w:rsid w:val="00FA7BA4"/>
    <w:rsid w:val="00FA7FE9"/>
    <w:rsid w:val="00FB022E"/>
    <w:rsid w:val="00FB11C0"/>
    <w:rsid w:val="00FB187D"/>
    <w:rsid w:val="00FB23C7"/>
    <w:rsid w:val="00FB2C6F"/>
    <w:rsid w:val="00FB43A0"/>
    <w:rsid w:val="00FB4C8E"/>
    <w:rsid w:val="00FB513A"/>
    <w:rsid w:val="00FB5378"/>
    <w:rsid w:val="00FB5532"/>
    <w:rsid w:val="00FB5FD0"/>
    <w:rsid w:val="00FB61D4"/>
    <w:rsid w:val="00FB6C2F"/>
    <w:rsid w:val="00FB717D"/>
    <w:rsid w:val="00FB7622"/>
    <w:rsid w:val="00FB7860"/>
    <w:rsid w:val="00FB7BD3"/>
    <w:rsid w:val="00FB7F14"/>
    <w:rsid w:val="00FC00C2"/>
    <w:rsid w:val="00FC017F"/>
    <w:rsid w:val="00FC075B"/>
    <w:rsid w:val="00FC0E3F"/>
    <w:rsid w:val="00FC1909"/>
    <w:rsid w:val="00FC1AE8"/>
    <w:rsid w:val="00FC2423"/>
    <w:rsid w:val="00FC2642"/>
    <w:rsid w:val="00FC2B1D"/>
    <w:rsid w:val="00FC3799"/>
    <w:rsid w:val="00FC3941"/>
    <w:rsid w:val="00FC3FCA"/>
    <w:rsid w:val="00FC4145"/>
    <w:rsid w:val="00FC4760"/>
    <w:rsid w:val="00FC48C2"/>
    <w:rsid w:val="00FC4E92"/>
    <w:rsid w:val="00FC551E"/>
    <w:rsid w:val="00FC5610"/>
    <w:rsid w:val="00FC5AE7"/>
    <w:rsid w:val="00FC5C0B"/>
    <w:rsid w:val="00FC711E"/>
    <w:rsid w:val="00FC77C1"/>
    <w:rsid w:val="00FD02C0"/>
    <w:rsid w:val="00FD0750"/>
    <w:rsid w:val="00FD0CFA"/>
    <w:rsid w:val="00FD0F2E"/>
    <w:rsid w:val="00FD1465"/>
    <w:rsid w:val="00FD171D"/>
    <w:rsid w:val="00FD259E"/>
    <w:rsid w:val="00FD2A92"/>
    <w:rsid w:val="00FD3487"/>
    <w:rsid w:val="00FD3679"/>
    <w:rsid w:val="00FD3B81"/>
    <w:rsid w:val="00FD40B5"/>
    <w:rsid w:val="00FD4C1A"/>
    <w:rsid w:val="00FD4F96"/>
    <w:rsid w:val="00FD5266"/>
    <w:rsid w:val="00FD58B8"/>
    <w:rsid w:val="00FD67D7"/>
    <w:rsid w:val="00FD6898"/>
    <w:rsid w:val="00FD693F"/>
    <w:rsid w:val="00FD784A"/>
    <w:rsid w:val="00FD7E4B"/>
    <w:rsid w:val="00FE0095"/>
    <w:rsid w:val="00FE0ECE"/>
    <w:rsid w:val="00FE1132"/>
    <w:rsid w:val="00FE13B5"/>
    <w:rsid w:val="00FE14D0"/>
    <w:rsid w:val="00FE1AE2"/>
    <w:rsid w:val="00FE1C4E"/>
    <w:rsid w:val="00FE1F41"/>
    <w:rsid w:val="00FE291B"/>
    <w:rsid w:val="00FE351F"/>
    <w:rsid w:val="00FE467D"/>
    <w:rsid w:val="00FE4A3E"/>
    <w:rsid w:val="00FE54D3"/>
    <w:rsid w:val="00FE5BD7"/>
    <w:rsid w:val="00FE5D60"/>
    <w:rsid w:val="00FE5E13"/>
    <w:rsid w:val="00FE64D9"/>
    <w:rsid w:val="00FE668B"/>
    <w:rsid w:val="00FE67F2"/>
    <w:rsid w:val="00FE71C6"/>
    <w:rsid w:val="00FE723D"/>
    <w:rsid w:val="00FE7658"/>
    <w:rsid w:val="00FE78F3"/>
    <w:rsid w:val="00FE7D1F"/>
    <w:rsid w:val="00FF036E"/>
    <w:rsid w:val="00FF1021"/>
    <w:rsid w:val="00FF168F"/>
    <w:rsid w:val="00FF17E7"/>
    <w:rsid w:val="00FF28A8"/>
    <w:rsid w:val="00FF2906"/>
    <w:rsid w:val="00FF3A68"/>
    <w:rsid w:val="00FF3AB4"/>
    <w:rsid w:val="00FF3B16"/>
    <w:rsid w:val="00FF3CF3"/>
    <w:rsid w:val="00FF419B"/>
    <w:rsid w:val="00FF4299"/>
    <w:rsid w:val="00FF4BF9"/>
    <w:rsid w:val="00FF4EEC"/>
    <w:rsid w:val="00FF52F6"/>
    <w:rsid w:val="00FF5C1B"/>
    <w:rsid w:val="00FF60D2"/>
    <w:rsid w:val="00FF60FB"/>
    <w:rsid w:val="00FF6D04"/>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DBEE"/>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F67EF3"/>
    <w:pPr>
      <w:keepNext/>
      <w:keepLines/>
      <w:numPr>
        <w:numId w:val="21"/>
      </w:numPr>
      <w:kinsoku w:val="0"/>
      <w:overflowPunct w:val="0"/>
      <w:spacing w:after="120"/>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85204B"/>
    <w:pPr>
      <w:numPr>
        <w:ilvl w:val="1"/>
      </w:numPr>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F3"/>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85204B"/>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65176"/>
    <w:pPr>
      <w:tabs>
        <w:tab w:val="left" w:pos="440"/>
        <w:tab w:val="right" w:leader="dot" w:pos="9062"/>
      </w:tabs>
      <w:spacing w:before="120" w:after="0"/>
    </w:pPr>
    <w:rPr>
      <w:rFonts w:ascii="Times New Roman" w:hAnsi="Times New Roman" w:cs="Times New Roman"/>
      <w:b/>
      <w:bCs/>
      <w:noProof/>
    </w:rPr>
  </w:style>
  <w:style w:type="paragraph" w:styleId="TOC2">
    <w:name w:val="toc 2"/>
    <w:basedOn w:val="Normal"/>
    <w:next w:val="Normal"/>
    <w:autoRedefine/>
    <w:uiPriority w:val="39"/>
    <w:unhideWhenUsed/>
    <w:rsid w:val="005846DE"/>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DA70B7"/>
    <w:rPr>
      <w:color w:val="605E5C"/>
      <w:shd w:val="clear" w:color="auto" w:fill="E1DFDD"/>
    </w:rPr>
  </w:style>
  <w:style w:type="character" w:customStyle="1" w:styleId="UnresolvedMention">
    <w:name w:val="Unresolved Mention"/>
    <w:basedOn w:val="DefaultParagraphFont"/>
    <w:uiPriority w:val="99"/>
    <w:semiHidden/>
    <w:unhideWhenUsed/>
    <w:rsid w:val="0055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5677633">
      <w:bodyDiv w:val="1"/>
      <w:marLeft w:val="0"/>
      <w:marRight w:val="0"/>
      <w:marTop w:val="0"/>
      <w:marBottom w:val="0"/>
      <w:divBdr>
        <w:top w:val="none" w:sz="0" w:space="0" w:color="auto"/>
        <w:left w:val="none" w:sz="0" w:space="0" w:color="auto"/>
        <w:bottom w:val="none" w:sz="0" w:space="0" w:color="auto"/>
        <w:right w:val="none" w:sz="0" w:space="0" w:color="auto"/>
      </w:divBdr>
      <w:divsChild>
        <w:div w:id="1517649628">
          <w:marLeft w:val="446"/>
          <w:marRight w:val="0"/>
          <w:marTop w:val="0"/>
          <w:marBottom w:val="0"/>
          <w:divBdr>
            <w:top w:val="none" w:sz="0" w:space="0" w:color="auto"/>
            <w:left w:val="none" w:sz="0" w:space="0" w:color="auto"/>
            <w:bottom w:val="none" w:sz="0" w:space="0" w:color="auto"/>
            <w:right w:val="none" w:sz="0" w:space="0" w:color="auto"/>
          </w:divBdr>
        </w:div>
        <w:div w:id="1928341076">
          <w:marLeft w:val="446"/>
          <w:marRight w:val="0"/>
          <w:marTop w:val="0"/>
          <w:marBottom w:val="0"/>
          <w:divBdr>
            <w:top w:val="none" w:sz="0" w:space="0" w:color="auto"/>
            <w:left w:val="none" w:sz="0" w:space="0" w:color="auto"/>
            <w:bottom w:val="none" w:sz="0" w:space="0" w:color="auto"/>
            <w:right w:val="none" w:sz="0" w:space="0" w:color="auto"/>
          </w:divBdr>
        </w:div>
        <w:div w:id="857081307">
          <w:marLeft w:val="446"/>
          <w:marRight w:val="0"/>
          <w:marTop w:val="0"/>
          <w:marBottom w:val="0"/>
          <w:divBdr>
            <w:top w:val="none" w:sz="0" w:space="0" w:color="auto"/>
            <w:left w:val="none" w:sz="0" w:space="0" w:color="auto"/>
            <w:bottom w:val="none" w:sz="0" w:space="0" w:color="auto"/>
            <w:right w:val="none" w:sz="0" w:space="0" w:color="auto"/>
          </w:divBdr>
        </w:div>
        <w:div w:id="345443450">
          <w:marLeft w:val="446"/>
          <w:marRight w:val="0"/>
          <w:marTop w:val="0"/>
          <w:marBottom w:val="0"/>
          <w:divBdr>
            <w:top w:val="none" w:sz="0" w:space="0" w:color="auto"/>
            <w:left w:val="none" w:sz="0" w:space="0" w:color="auto"/>
            <w:bottom w:val="none" w:sz="0" w:space="0" w:color="auto"/>
            <w:right w:val="none" w:sz="0" w:space="0" w:color="auto"/>
          </w:divBdr>
        </w:div>
        <w:div w:id="485823019">
          <w:marLeft w:val="446"/>
          <w:marRight w:val="0"/>
          <w:marTop w:val="0"/>
          <w:marBottom w:val="0"/>
          <w:divBdr>
            <w:top w:val="none" w:sz="0" w:space="0" w:color="auto"/>
            <w:left w:val="none" w:sz="0" w:space="0" w:color="auto"/>
            <w:bottom w:val="none" w:sz="0" w:space="0" w:color="auto"/>
            <w:right w:val="none" w:sz="0" w:space="0" w:color="auto"/>
          </w:divBdr>
        </w:div>
        <w:div w:id="1866820407">
          <w:marLeft w:val="446"/>
          <w:marRight w:val="0"/>
          <w:marTop w:val="0"/>
          <w:marBottom w:val="0"/>
          <w:divBdr>
            <w:top w:val="none" w:sz="0" w:space="0" w:color="auto"/>
            <w:left w:val="none" w:sz="0" w:space="0" w:color="auto"/>
            <w:bottom w:val="none" w:sz="0" w:space="0" w:color="auto"/>
            <w:right w:val="none" w:sz="0" w:space="0" w:color="auto"/>
          </w:divBdr>
        </w:div>
        <w:div w:id="149059106">
          <w:marLeft w:val="446"/>
          <w:marRight w:val="0"/>
          <w:marTop w:val="0"/>
          <w:marBottom w:val="0"/>
          <w:divBdr>
            <w:top w:val="none" w:sz="0" w:space="0" w:color="auto"/>
            <w:left w:val="none" w:sz="0" w:space="0" w:color="auto"/>
            <w:bottom w:val="none" w:sz="0" w:space="0" w:color="auto"/>
            <w:right w:val="none" w:sz="0" w:space="0" w:color="auto"/>
          </w:divBdr>
        </w:div>
        <w:div w:id="2007711093">
          <w:marLeft w:val="446"/>
          <w:marRight w:val="0"/>
          <w:marTop w:val="0"/>
          <w:marBottom w:val="0"/>
          <w:divBdr>
            <w:top w:val="none" w:sz="0" w:space="0" w:color="auto"/>
            <w:left w:val="none" w:sz="0" w:space="0" w:color="auto"/>
            <w:bottom w:val="none" w:sz="0" w:space="0" w:color="auto"/>
            <w:right w:val="none" w:sz="0" w:space="0" w:color="auto"/>
          </w:divBdr>
        </w:div>
        <w:div w:id="480733151">
          <w:marLeft w:val="446"/>
          <w:marRight w:val="0"/>
          <w:marTop w:val="0"/>
          <w:marBottom w:val="0"/>
          <w:divBdr>
            <w:top w:val="none" w:sz="0" w:space="0" w:color="auto"/>
            <w:left w:val="none" w:sz="0" w:space="0" w:color="auto"/>
            <w:bottom w:val="none" w:sz="0" w:space="0" w:color="auto"/>
            <w:right w:val="none" w:sz="0" w:space="0" w:color="auto"/>
          </w:divBdr>
        </w:div>
      </w:divsChild>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planoporavka.gov.hr/UserDocsImages/dokumenti/Plan%20oporavka%20i%20otpornosti%2C%20srpanj%202021..pdf" TargetMode="External"/><Relationship Id="rId3" Type="http://schemas.openxmlformats.org/officeDocument/2006/relationships/customXml" Target="../customXml/item3.xml"/><Relationship Id="rId21" Type="http://schemas.openxmlformats.org/officeDocument/2006/relationships/hyperlink" Target="https://ec.europa.eu/regional_policy/en/information/logos_downloadcenter/" TargetMode="Externa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footer" Target="footer2.xml"/><Relationship Id="rId25" Type="http://schemas.openxmlformats.org/officeDocument/2006/relationships/hyperlink" Target="https://www.eppo.europa.eu/en/hom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zakon.hr/cms.htm?id=474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mailto:SzZOP@mzo.h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zZOP@mzo.hr" TargetMode="External"/><Relationship Id="rId28" Type="http://schemas.openxmlformats.org/officeDocument/2006/relationships/hyperlink" Target="https://www.zakon.hr/cms.htm?id=55102"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uinmyregion.eu/generator" TargetMode="External"/><Relationship Id="rId27" Type="http://schemas.openxmlformats.org/officeDocument/2006/relationships/hyperlink" Target="https://mzo.gov.hr/vijesti/nacionalne-smjernice-za-transfer-tehnologije-i-znanja/5240" TargetMode="External"/><Relationship Id="rId30" Type="http://schemas.openxmlformats.org/officeDocument/2006/relationships/hyperlink" Target="https://www.zakon.hr/cms.htm?id=5392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lanoporavka.gov.hr" TargetMode="External"/><Relationship Id="rId1" Type="http://schemas.openxmlformats.org/officeDocument/2006/relationships/hyperlink" Target="https://mzo.gov.hr/UserDocsImages/dokumenti/Znanost/TransferTehnologije/Nacionalne-smjernice-za-razvoj-tehnologije.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F446-C8C4-4A11-A628-C7D01832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86A3D8F0-CE7D-43F7-B707-2E8A76473D1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c3fca8-97d0-469e-b2a2-9da192aebc5e"/>
    <ds:schemaRef ds:uri="http://purl.org/dc/terms/"/>
    <ds:schemaRef ds:uri="7784f483-2efd-46db-ba22-d280afa9a2c1"/>
    <ds:schemaRef ds:uri="http://www.w3.org/XML/1998/namespace"/>
    <ds:schemaRef ds:uri="http://purl.org/dc/dcmitype/"/>
  </ds:schemaRefs>
</ds:datastoreItem>
</file>

<file path=customXml/itemProps4.xml><?xml version="1.0" encoding="utf-8"?>
<ds:datastoreItem xmlns:ds="http://schemas.openxmlformats.org/officeDocument/2006/customXml" ds:itemID="{8BF895DE-35AE-4A19-9A8A-D0449D83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52</Pages>
  <Words>17363</Words>
  <Characters>98975</Characters>
  <Application>Microsoft Office Word</Application>
  <DocSecurity>0</DocSecurity>
  <Lines>824</Lines>
  <Paragraphs>232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116106</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MZO</cp:lastModifiedBy>
  <cp:revision>51</cp:revision>
  <cp:lastPrinted>2023-03-03T10:42:00Z</cp:lastPrinted>
  <dcterms:created xsi:type="dcterms:W3CDTF">2023-03-02T16:29:00Z</dcterms:created>
  <dcterms:modified xsi:type="dcterms:W3CDTF">2023-04-11T15:02:00Z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